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3E606" w14:textId="77777777" w:rsidR="00790936" w:rsidRDefault="00790936" w:rsidP="00790936">
      <w:pPr>
        <w:spacing w:after="0" w:line="240" w:lineRule="auto"/>
        <w:outlineLvl w:val="2"/>
        <w:rPr>
          <w:rFonts w:ascii="Cuprum" w:eastAsia="Times New Roman" w:hAnsi="Cuprum" w:cs="Tahoma"/>
          <w:b/>
          <w:bCs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2A09670D" wp14:editId="45C31984">
            <wp:extent cx="1407160" cy="944245"/>
            <wp:effectExtent l="0" t="0" r="2540" b="8255"/>
            <wp:docPr id="1" name="Рисунок 1" descr="ЛАБЕ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АБЕС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94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C21E3" w14:textId="77777777" w:rsidR="00790936" w:rsidRDefault="00790936" w:rsidP="00790936">
      <w:pPr>
        <w:spacing w:after="0" w:line="240" w:lineRule="auto"/>
        <w:outlineLvl w:val="2"/>
        <w:rPr>
          <w:rFonts w:ascii="Cuprum" w:eastAsia="Times New Roman" w:hAnsi="Cuprum" w:cs="Tahoma"/>
          <w:b/>
          <w:bCs/>
          <w:sz w:val="20"/>
          <w:szCs w:val="20"/>
          <w:lang w:eastAsia="ru-RU"/>
        </w:rPr>
      </w:pPr>
    </w:p>
    <w:p w14:paraId="025CD3AA" w14:textId="77777777" w:rsidR="00790936" w:rsidRDefault="00790936" w:rsidP="00790936">
      <w:pPr>
        <w:spacing w:after="0" w:line="240" w:lineRule="auto"/>
        <w:outlineLvl w:val="2"/>
        <w:rPr>
          <w:rFonts w:ascii="Cuprum" w:eastAsia="Times New Roman" w:hAnsi="Cuprum" w:cs="Tahoma"/>
          <w:b/>
          <w:bCs/>
          <w:sz w:val="20"/>
          <w:szCs w:val="20"/>
          <w:lang w:eastAsia="ru-RU"/>
        </w:rPr>
      </w:pPr>
    </w:p>
    <w:p w14:paraId="3E30DE33" w14:textId="77777777" w:rsidR="00790936" w:rsidRPr="00050F41" w:rsidRDefault="00790936" w:rsidP="00790936">
      <w:pPr>
        <w:spacing w:after="0" w:line="240" w:lineRule="auto"/>
        <w:rPr>
          <w:b/>
          <w:bCs/>
          <w:sz w:val="36"/>
          <w:szCs w:val="36"/>
        </w:rPr>
      </w:pPr>
      <w:proofErr w:type="spellStart"/>
      <w:r>
        <w:rPr>
          <w:b/>
          <w:bCs/>
          <w:sz w:val="36"/>
          <w:szCs w:val="36"/>
        </w:rPr>
        <w:t>Лабест</w:t>
      </w:r>
      <w:proofErr w:type="spellEnd"/>
    </w:p>
    <w:p w14:paraId="73C92245" w14:textId="77777777" w:rsidR="00790936" w:rsidRPr="00041905" w:rsidRDefault="00790936" w:rsidP="00790936">
      <w:pPr>
        <w:spacing w:after="0" w:line="240" w:lineRule="auto"/>
        <w:rPr>
          <w:b/>
          <w:bCs/>
          <w:color w:val="333300"/>
        </w:rPr>
      </w:pPr>
      <w:r w:rsidRPr="00041905">
        <w:rPr>
          <w:b/>
          <w:bCs/>
          <w:color w:val="333300"/>
        </w:rPr>
        <w:t>Общество с ограниченной ответственностью</w:t>
      </w:r>
    </w:p>
    <w:p w14:paraId="06349673" w14:textId="77777777" w:rsidR="00790936" w:rsidRDefault="00790936" w:rsidP="00790936">
      <w:pPr>
        <w:spacing w:after="0" w:line="240" w:lineRule="auto"/>
        <w:rPr>
          <w:sz w:val="20"/>
          <w:szCs w:val="20"/>
        </w:rPr>
      </w:pPr>
      <w:r w:rsidRPr="00041905">
        <w:rPr>
          <w:sz w:val="20"/>
          <w:szCs w:val="20"/>
        </w:rPr>
        <w:t>ИНН 3812534770  КПП 381201001</w:t>
      </w:r>
    </w:p>
    <w:p w14:paraId="2A7C641D" w14:textId="77777777" w:rsidR="00790936" w:rsidRDefault="00790936" w:rsidP="007909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664005</w:t>
      </w:r>
      <w:r w:rsidRPr="00050F41">
        <w:rPr>
          <w:sz w:val="20"/>
          <w:szCs w:val="20"/>
        </w:rPr>
        <w:t>, г</w:t>
      </w:r>
      <w:r>
        <w:rPr>
          <w:sz w:val="20"/>
          <w:szCs w:val="20"/>
        </w:rPr>
        <w:t>. Иркутск</w:t>
      </w:r>
      <w:r w:rsidRPr="00050F41">
        <w:rPr>
          <w:sz w:val="20"/>
          <w:szCs w:val="20"/>
        </w:rPr>
        <w:t xml:space="preserve">, </w:t>
      </w:r>
      <w:proofErr w:type="spellStart"/>
      <w:r w:rsidRPr="00050F41">
        <w:rPr>
          <w:sz w:val="20"/>
          <w:szCs w:val="20"/>
        </w:rPr>
        <w:t>ул</w:t>
      </w:r>
      <w:proofErr w:type="spellEnd"/>
      <w:r>
        <w:rPr>
          <w:sz w:val="20"/>
          <w:szCs w:val="20"/>
        </w:rPr>
        <w:t xml:space="preserve"> Профсоюзная</w:t>
      </w:r>
      <w:r w:rsidRPr="00050F41">
        <w:rPr>
          <w:sz w:val="20"/>
          <w:szCs w:val="20"/>
        </w:rPr>
        <w:t>, дом 1</w:t>
      </w:r>
      <w:r>
        <w:rPr>
          <w:sz w:val="20"/>
          <w:szCs w:val="20"/>
        </w:rPr>
        <w:t>0 кв.21</w:t>
      </w:r>
      <w:r w:rsidRPr="00050F41">
        <w:rPr>
          <w:sz w:val="20"/>
          <w:szCs w:val="20"/>
        </w:rPr>
        <w:t>,</w:t>
      </w:r>
    </w:p>
    <w:p w14:paraId="01197811" w14:textId="77777777" w:rsidR="00790936" w:rsidRPr="00050F41" w:rsidRDefault="00790936" w:rsidP="00790936">
      <w:pPr>
        <w:spacing w:after="0" w:line="240" w:lineRule="auto"/>
        <w:rPr>
          <w:bCs/>
          <w:color w:val="333300"/>
          <w:sz w:val="20"/>
          <w:szCs w:val="20"/>
        </w:rPr>
      </w:pPr>
      <w:r w:rsidRPr="00050F41">
        <w:rPr>
          <w:sz w:val="20"/>
          <w:szCs w:val="20"/>
        </w:rPr>
        <w:t>тел.</w:t>
      </w:r>
      <w:r>
        <w:rPr>
          <w:sz w:val="20"/>
          <w:szCs w:val="20"/>
        </w:rPr>
        <w:t>+7</w:t>
      </w:r>
      <w:r w:rsidRPr="00050F41">
        <w:rPr>
          <w:sz w:val="20"/>
          <w:szCs w:val="20"/>
        </w:rPr>
        <w:t>(</w:t>
      </w:r>
      <w:r>
        <w:rPr>
          <w:sz w:val="20"/>
          <w:szCs w:val="20"/>
        </w:rPr>
        <w:t>914</w:t>
      </w:r>
      <w:r w:rsidRPr="00050F41">
        <w:rPr>
          <w:sz w:val="20"/>
          <w:szCs w:val="20"/>
        </w:rPr>
        <w:t xml:space="preserve">) </w:t>
      </w:r>
      <w:r>
        <w:rPr>
          <w:sz w:val="20"/>
          <w:szCs w:val="20"/>
        </w:rPr>
        <w:t>898</w:t>
      </w:r>
      <w:r w:rsidRPr="00050F41">
        <w:rPr>
          <w:sz w:val="20"/>
          <w:szCs w:val="20"/>
        </w:rPr>
        <w:t>-</w:t>
      </w:r>
      <w:r>
        <w:rPr>
          <w:sz w:val="20"/>
          <w:szCs w:val="20"/>
        </w:rPr>
        <w:t>07</w:t>
      </w:r>
      <w:r w:rsidRPr="00050F41">
        <w:rPr>
          <w:sz w:val="20"/>
          <w:szCs w:val="20"/>
        </w:rPr>
        <w:t>-</w:t>
      </w:r>
      <w:r>
        <w:rPr>
          <w:sz w:val="20"/>
          <w:szCs w:val="20"/>
        </w:rPr>
        <w:t>37</w:t>
      </w:r>
    </w:p>
    <w:p w14:paraId="491FDB3F" w14:textId="77777777" w:rsidR="00790936" w:rsidRPr="00050F41" w:rsidRDefault="00790936" w:rsidP="00790936">
      <w:pPr>
        <w:spacing w:after="0" w:line="240" w:lineRule="auto"/>
        <w:rPr>
          <w:bCs/>
          <w:color w:val="333300"/>
          <w:sz w:val="20"/>
          <w:szCs w:val="20"/>
        </w:rPr>
      </w:pPr>
      <w:r>
        <w:rPr>
          <w:bCs/>
          <w:color w:val="333300"/>
          <w:sz w:val="20"/>
          <w:szCs w:val="20"/>
        </w:rPr>
        <w:t>БАЙКАЛЬСКИЙ БАНК П</w:t>
      </w:r>
      <w:r w:rsidRPr="00050F41">
        <w:rPr>
          <w:bCs/>
          <w:color w:val="333300"/>
          <w:sz w:val="20"/>
          <w:szCs w:val="20"/>
        </w:rPr>
        <w:t xml:space="preserve">АО </w:t>
      </w:r>
      <w:r>
        <w:rPr>
          <w:bCs/>
          <w:color w:val="333300"/>
          <w:sz w:val="20"/>
          <w:szCs w:val="20"/>
        </w:rPr>
        <w:t>СБЕРБАНК</w:t>
      </w:r>
      <w:r w:rsidRPr="00050F41">
        <w:rPr>
          <w:bCs/>
          <w:color w:val="333300"/>
          <w:sz w:val="20"/>
          <w:szCs w:val="20"/>
        </w:rPr>
        <w:t xml:space="preserve"> г.</w:t>
      </w:r>
      <w:r>
        <w:rPr>
          <w:bCs/>
          <w:color w:val="333300"/>
          <w:sz w:val="20"/>
          <w:szCs w:val="20"/>
        </w:rPr>
        <w:t xml:space="preserve"> Иркутск</w:t>
      </w:r>
    </w:p>
    <w:p w14:paraId="662AED22" w14:textId="77777777" w:rsidR="00790936" w:rsidRDefault="00790936" w:rsidP="00790936">
      <w:pPr>
        <w:spacing w:after="0" w:line="240" w:lineRule="auto"/>
        <w:rPr>
          <w:bCs/>
          <w:color w:val="333300"/>
          <w:sz w:val="20"/>
          <w:szCs w:val="20"/>
        </w:rPr>
      </w:pPr>
      <w:r w:rsidRPr="00050F41">
        <w:rPr>
          <w:bCs/>
          <w:color w:val="333300"/>
          <w:sz w:val="20"/>
          <w:szCs w:val="20"/>
        </w:rPr>
        <w:t xml:space="preserve">БИК </w:t>
      </w:r>
      <w:r>
        <w:rPr>
          <w:bCs/>
          <w:color w:val="333300"/>
          <w:sz w:val="20"/>
          <w:szCs w:val="20"/>
        </w:rPr>
        <w:t>042520607</w:t>
      </w:r>
      <w:r w:rsidRPr="00050F41">
        <w:rPr>
          <w:bCs/>
          <w:color w:val="333300"/>
          <w:sz w:val="20"/>
          <w:szCs w:val="20"/>
        </w:rPr>
        <w:t xml:space="preserve">, </w:t>
      </w:r>
    </w:p>
    <w:p w14:paraId="17D81037" w14:textId="77777777" w:rsidR="00790936" w:rsidRDefault="00790936" w:rsidP="00790936">
      <w:pPr>
        <w:spacing w:after="0" w:line="240" w:lineRule="auto"/>
        <w:rPr>
          <w:bCs/>
          <w:color w:val="333300"/>
          <w:sz w:val="20"/>
          <w:szCs w:val="20"/>
        </w:rPr>
      </w:pPr>
      <w:r w:rsidRPr="00050F41">
        <w:rPr>
          <w:bCs/>
          <w:color w:val="333300"/>
          <w:sz w:val="20"/>
          <w:szCs w:val="20"/>
        </w:rPr>
        <w:t xml:space="preserve">К/с </w:t>
      </w:r>
      <w:r>
        <w:rPr>
          <w:bCs/>
          <w:color w:val="333300"/>
          <w:sz w:val="20"/>
          <w:szCs w:val="20"/>
        </w:rPr>
        <w:t>30101810900000000607</w:t>
      </w:r>
      <w:r w:rsidRPr="00050F41">
        <w:rPr>
          <w:bCs/>
          <w:color w:val="333300"/>
          <w:sz w:val="20"/>
          <w:szCs w:val="20"/>
        </w:rPr>
        <w:t xml:space="preserve">, </w:t>
      </w:r>
    </w:p>
    <w:p w14:paraId="56F2BFCF" w14:textId="77777777" w:rsidR="00790936" w:rsidRPr="00050F41" w:rsidRDefault="00790936" w:rsidP="00790936">
      <w:pPr>
        <w:spacing w:after="0" w:line="240" w:lineRule="auto"/>
        <w:rPr>
          <w:bCs/>
          <w:color w:val="333300"/>
          <w:sz w:val="20"/>
          <w:szCs w:val="20"/>
        </w:rPr>
      </w:pPr>
      <w:r w:rsidRPr="00050F41">
        <w:rPr>
          <w:bCs/>
          <w:color w:val="333300"/>
          <w:sz w:val="20"/>
          <w:szCs w:val="20"/>
        </w:rPr>
        <w:t xml:space="preserve">Р/с </w:t>
      </w:r>
      <w:r>
        <w:rPr>
          <w:bCs/>
          <w:color w:val="333300"/>
          <w:sz w:val="20"/>
          <w:szCs w:val="20"/>
        </w:rPr>
        <w:t>40702810918350037328</w:t>
      </w:r>
    </w:p>
    <w:p w14:paraId="39B53A06" w14:textId="77777777" w:rsidR="00790936" w:rsidRDefault="00790936" w:rsidP="00790936">
      <w:pPr>
        <w:spacing w:after="0" w:line="240" w:lineRule="auto"/>
        <w:outlineLvl w:val="2"/>
        <w:rPr>
          <w:rFonts w:ascii="Cuprum" w:eastAsia="Times New Roman" w:hAnsi="Cuprum" w:cs="Tahoma"/>
          <w:b/>
          <w:bCs/>
          <w:sz w:val="20"/>
          <w:szCs w:val="20"/>
          <w:lang w:eastAsia="ru-RU"/>
        </w:rPr>
      </w:pPr>
    </w:p>
    <w:p w14:paraId="787FB924" w14:textId="77777777" w:rsidR="003B0052" w:rsidRPr="003B0052" w:rsidRDefault="003B0052" w:rsidP="003B0052">
      <w:pPr>
        <w:spacing w:after="0" w:line="240" w:lineRule="auto"/>
        <w:jc w:val="center"/>
        <w:outlineLvl w:val="2"/>
        <w:rPr>
          <w:rFonts w:ascii="Cuprum" w:eastAsia="Times New Roman" w:hAnsi="Cuprum" w:cs="Tahoma"/>
          <w:b/>
          <w:bCs/>
          <w:sz w:val="20"/>
          <w:szCs w:val="20"/>
          <w:lang w:eastAsia="ru-RU"/>
        </w:rPr>
      </w:pPr>
    </w:p>
    <w:p w14:paraId="56EE866C" w14:textId="77777777" w:rsidR="003B0052" w:rsidRPr="003B0052" w:rsidRDefault="00790936" w:rsidP="003B00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7.2"/>
      <w:bookmarkEnd w:id="0"/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18.10.2024 г.</w:t>
      </w:r>
    </w:p>
    <w:p w14:paraId="17A7D041" w14:textId="77777777" w:rsidR="003B0052" w:rsidRPr="003B0052" w:rsidRDefault="003B0052" w:rsidP="003B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Заказчику:</w:t>
      </w:r>
    </w:p>
    <w:p w14:paraId="1BECFA20" w14:textId="77777777" w:rsidR="003B0052" w:rsidRPr="003B0052" w:rsidRDefault="003B0052" w:rsidP="003B005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</w:pPr>
      <w:r w:rsidRPr="003B0052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ОГАУЗ «Иркутская городская </w:t>
      </w:r>
    </w:p>
    <w:p w14:paraId="6D444D0D" w14:textId="77777777" w:rsidR="003B0052" w:rsidRPr="003B0052" w:rsidRDefault="003B0052" w:rsidP="003B005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0052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клиническая больница № 8»</w:t>
      </w:r>
    </w:p>
    <w:p w14:paraId="704CEB19" w14:textId="77777777" w:rsidR="003B0052" w:rsidRPr="003B0052" w:rsidRDefault="003B0052" w:rsidP="003B00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E41631" w14:textId="77777777" w:rsidR="003B0052" w:rsidRPr="003B0052" w:rsidRDefault="003B0052" w:rsidP="003B005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</w:pP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Заявка на участие в запросе котировок в электронной форме</w:t>
      </w:r>
      <w:r w:rsidRPr="003B0052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 xml:space="preserve">, </w:t>
      </w:r>
    </w:p>
    <w:p w14:paraId="3634363C" w14:textId="77777777" w:rsidR="003B0052" w:rsidRPr="003B0052" w:rsidRDefault="003B0052" w:rsidP="003B005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</w:pPr>
      <w:r w:rsidRPr="003B0052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>участниками которого могут являться только субъекты малого и среднего предпринимательства</w:t>
      </w:r>
    </w:p>
    <w:p w14:paraId="0C116CDF" w14:textId="77777777" w:rsidR="003B0052" w:rsidRPr="003B0052" w:rsidRDefault="003B0052" w:rsidP="003B00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0"/>
          <w:szCs w:val="20"/>
          <w:lang w:eastAsia="ru-RU"/>
        </w:rPr>
      </w:pPr>
      <w:r w:rsidRPr="003B0052">
        <w:rPr>
          <w:rFonts w:ascii="Times New Roman" w:eastAsia="Times New Roman" w:hAnsi="Times New Roman" w:cs="Times New Roman"/>
          <w:bCs/>
          <w:kern w:val="32"/>
          <w:sz w:val="20"/>
          <w:szCs w:val="20"/>
          <w:lang w:eastAsia="ru-RU"/>
        </w:rPr>
        <w:t>на поставку  реагентов для  количественного определения гликированного гемоглобина для анализатора GH900 Plus</w:t>
      </w:r>
    </w:p>
    <w:p w14:paraId="138A6F05" w14:textId="77777777" w:rsidR="003B0052" w:rsidRPr="003B0052" w:rsidRDefault="003B0052" w:rsidP="003B00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0D1DBA6" w14:textId="77777777" w:rsidR="003B0052" w:rsidRPr="003B0052" w:rsidRDefault="003B0052" w:rsidP="003B00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Изучив извещение о проведении запроса котировок в электронной форме,</w:t>
      </w:r>
      <w:r w:rsidRPr="003B0052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 xml:space="preserve"> участниками которого могут являться только субъекты малого и среднего предпринимательства, </w:t>
      </w:r>
      <w:r w:rsidRPr="003B0052">
        <w:rPr>
          <w:rFonts w:ascii="Times New Roman" w:eastAsia="Times New Roman" w:hAnsi="Times New Roman" w:cs="Times New Roman"/>
          <w:bCs/>
          <w:kern w:val="32"/>
          <w:sz w:val="20"/>
          <w:szCs w:val="20"/>
          <w:lang w:eastAsia="ru-RU"/>
        </w:rPr>
        <w:t>на поставку  реагентов для  количественного определения гликированного гемоглобина для анализатора GH900 Plus</w:t>
      </w: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выразив согласие участника закупки выполнять установленные в извещении о закупке требования и условия, </w:t>
      </w:r>
      <w:r w:rsidR="00790936" w:rsidRPr="00790936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ООО «</w:t>
      </w:r>
      <w:proofErr w:type="spellStart"/>
      <w:r w:rsidR="00790936" w:rsidRPr="00790936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Лабест</w:t>
      </w:r>
      <w:proofErr w:type="spellEnd"/>
      <w:r w:rsidR="00790936" w:rsidRPr="00790936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» </w:t>
      </w:r>
      <w:r w:rsidRPr="003B0052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лице </w:t>
      </w:r>
      <w:r w:rsidR="00790936" w:rsidRPr="00790936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директора, Николаева Игоря Михайловича</w:t>
      </w:r>
      <w:r w:rsidRPr="003B0052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,</w:t>
      </w: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> действующего на основании </w:t>
      </w:r>
      <w:r w:rsidRPr="003B0052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Устава, </w:t>
      </w: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предлагает заключить договор в соответствии с настоящей заявкой и приложениями к заявке, проектом договора, являющимися неотъемлемыми частями к извещению о закупке, на общую сумму </w:t>
      </w:r>
      <w:r w:rsidR="00E154A3" w:rsidRPr="00E154A3">
        <w:rPr>
          <w:rFonts w:ascii="Times New Roman" w:eastAsia="Times New Roman" w:hAnsi="Times New Roman" w:cs="Times New Roman"/>
          <w:sz w:val="20"/>
          <w:szCs w:val="20"/>
          <w:lang w:eastAsia="ru-RU"/>
        </w:rPr>
        <w:t>2 057 280,00</w:t>
      </w: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E154A3" w:rsidRPr="00E154A3">
        <w:rPr>
          <w:rFonts w:ascii="Times New Roman" w:eastAsia="Times New Roman" w:hAnsi="Times New Roman" w:cs="Times New Roman"/>
          <w:sz w:val="20"/>
          <w:szCs w:val="20"/>
          <w:lang w:eastAsia="ru-RU"/>
        </w:rPr>
        <w:t>Два миллиона пятьдесят семь тысяч двести восемьдесят</w:t>
      </w: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руб. </w:t>
      </w:r>
      <w:r w:rsidR="00E154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00 </w:t>
      </w: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коп., </w:t>
      </w:r>
      <w:r w:rsidR="00E154A3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НДС.</w:t>
      </w:r>
    </w:p>
    <w:p w14:paraId="4DE4380F" w14:textId="77777777" w:rsidR="003B0052" w:rsidRPr="003B0052" w:rsidRDefault="003B0052" w:rsidP="003B00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подтверждаем, что</w:t>
      </w:r>
      <w:r w:rsidRPr="003B0052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:</w:t>
      </w:r>
    </w:p>
    <w:p w14:paraId="47477F99" w14:textId="77777777" w:rsidR="003B0052" w:rsidRPr="003B0052" w:rsidRDefault="003B0052" w:rsidP="003B0052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B0052">
        <w:rPr>
          <w:rFonts w:ascii="Times New Roman" w:eastAsia="Calibri" w:hAnsi="Times New Roman" w:cs="Times New Roman"/>
          <w:sz w:val="20"/>
          <w:szCs w:val="20"/>
        </w:rPr>
        <w:t xml:space="preserve">- в отношении </w:t>
      </w:r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ООО «</w:t>
      </w:r>
      <w:proofErr w:type="spellStart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Лабест</w:t>
      </w:r>
      <w:proofErr w:type="spellEnd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»</w:t>
      </w:r>
      <w:r w:rsidRPr="003B0052">
        <w:rPr>
          <w:rFonts w:ascii="Times New Roman" w:eastAsia="Calibri" w:hAnsi="Times New Roman" w:cs="Times New Roman"/>
          <w:sz w:val="20"/>
          <w:szCs w:val="20"/>
        </w:rPr>
        <w:t xml:space="preserve"> не проводится 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3B0052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1CF6FCDB" w14:textId="77777777" w:rsidR="003B0052" w:rsidRPr="003B0052" w:rsidRDefault="003B0052" w:rsidP="003B0052">
      <w:pPr>
        <w:tabs>
          <w:tab w:val="left" w:pos="709"/>
        </w:tabs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B0052">
        <w:rPr>
          <w:rFonts w:ascii="Times New Roman" w:eastAsia="Calibri" w:hAnsi="Times New Roman" w:cs="Times New Roman"/>
          <w:sz w:val="20"/>
          <w:szCs w:val="20"/>
        </w:rPr>
        <w:t xml:space="preserve">- деятельность </w:t>
      </w:r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ООО «</w:t>
      </w:r>
      <w:proofErr w:type="spellStart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Лабест</w:t>
      </w:r>
      <w:proofErr w:type="spellEnd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 xml:space="preserve">» </w:t>
      </w:r>
      <w:r w:rsidRPr="003B0052">
        <w:rPr>
          <w:rFonts w:ascii="Times New Roman" w:eastAsia="Calibri" w:hAnsi="Times New Roman" w:cs="Times New Roman"/>
          <w:sz w:val="20"/>
          <w:szCs w:val="20"/>
        </w:rPr>
        <w:t xml:space="preserve"> 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14:paraId="4A4F2317" w14:textId="77777777" w:rsidR="003B0052" w:rsidRPr="003B0052" w:rsidRDefault="003B0052" w:rsidP="003B0052">
      <w:pPr>
        <w:shd w:val="clear" w:color="auto" w:fill="FFFFFF"/>
        <w:tabs>
          <w:tab w:val="left" w:pos="709"/>
          <w:tab w:val="left" w:pos="1701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3B0052">
        <w:rPr>
          <w:rFonts w:ascii="Times New Roman" w:eastAsia="Calibri" w:hAnsi="Times New Roman" w:cs="Times New Roman"/>
          <w:sz w:val="20"/>
          <w:szCs w:val="20"/>
        </w:rPr>
        <w:tab/>
        <w:t xml:space="preserve">- у </w:t>
      </w:r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ООО «</w:t>
      </w:r>
      <w:proofErr w:type="spellStart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Лабест</w:t>
      </w:r>
      <w:proofErr w:type="spellEnd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 xml:space="preserve">» </w:t>
      </w:r>
      <w:r w:rsidRPr="003B0052">
        <w:rPr>
          <w:rFonts w:ascii="Times New Roman" w:eastAsia="Calibri" w:hAnsi="Times New Roman" w:cs="Times New Roman"/>
          <w:sz w:val="20"/>
          <w:szCs w:val="20"/>
        </w:rPr>
        <w:t xml:space="preserve">отсутствуют 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Pr="003B0052">
        <w:rPr>
          <w:rFonts w:ascii="Times New Roman" w:eastAsia="Lucida Sans Unicode" w:hAnsi="Times New Roman" w:cs="Times New Roman"/>
          <w:b/>
          <w:color w:val="00000A"/>
          <w:sz w:val="20"/>
          <w:szCs w:val="20"/>
          <w:u w:val="single"/>
        </w:rPr>
        <w:t>двадцать пять процентов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</w:t>
      </w:r>
      <w:r w:rsidRPr="003B0052">
        <w:rPr>
          <w:rFonts w:ascii="Times New Roman" w:eastAsia="Lucida Sans Unicode" w:hAnsi="Times New Roman" w:cs="Times New Roman"/>
          <w:sz w:val="20"/>
          <w:szCs w:val="20"/>
        </w:rPr>
        <w:t>;</w:t>
      </w:r>
    </w:p>
    <w:p w14:paraId="590218C6" w14:textId="77777777" w:rsidR="003B0052" w:rsidRPr="003B0052" w:rsidRDefault="003B0052" w:rsidP="003B0052">
      <w:pPr>
        <w:shd w:val="clear" w:color="auto" w:fill="FFFFFF"/>
        <w:tabs>
          <w:tab w:val="left" w:pos="709"/>
          <w:tab w:val="left" w:pos="1701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ab/>
        <w:t xml:space="preserve">- у </w:t>
      </w:r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ООО «</w:t>
      </w:r>
      <w:proofErr w:type="spellStart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Лабест</w:t>
      </w:r>
      <w:proofErr w:type="spellEnd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»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9" w:history="1">
        <w:r w:rsidRPr="003B0052">
          <w:rPr>
            <w:rFonts w:ascii="Times New Roman" w:eastAsia="Lucida Sans Unicode" w:hAnsi="Times New Roman" w:cs="Times New Roman"/>
            <w:color w:val="00000A"/>
            <w:sz w:val="20"/>
            <w:szCs w:val="20"/>
          </w:rPr>
          <w:t>290</w:t>
        </w:r>
      </w:hyperlink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, </w:t>
      </w:r>
      <w:hyperlink r:id="rId10" w:history="1">
        <w:r w:rsidRPr="003B0052">
          <w:rPr>
            <w:rFonts w:ascii="Times New Roman" w:eastAsia="Lucida Sans Unicode" w:hAnsi="Times New Roman" w:cs="Times New Roman"/>
            <w:color w:val="00000A"/>
            <w:sz w:val="20"/>
            <w:szCs w:val="20"/>
          </w:rPr>
          <w:t>291</w:t>
        </w:r>
      </w:hyperlink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, </w:t>
      </w:r>
      <w:hyperlink r:id="rId11" w:history="1">
        <w:r w:rsidRPr="003B0052">
          <w:rPr>
            <w:rFonts w:ascii="Times New Roman" w:eastAsia="Lucida Sans Unicode" w:hAnsi="Times New Roman" w:cs="Times New Roman"/>
            <w:color w:val="00000A"/>
            <w:sz w:val="20"/>
            <w:szCs w:val="20"/>
          </w:rPr>
          <w:t>291.1</w:t>
        </w:r>
      </w:hyperlink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lastRenderedPageBreak/>
        <w:t>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 w:rsidRPr="003B0052">
        <w:rPr>
          <w:rFonts w:ascii="Times New Roman" w:eastAsia="Lucida Sans Unicode" w:hAnsi="Times New Roman" w:cs="Times New Roman"/>
          <w:sz w:val="20"/>
          <w:szCs w:val="20"/>
        </w:rPr>
        <w:t>;</w:t>
      </w:r>
    </w:p>
    <w:p w14:paraId="407D4197" w14:textId="77777777" w:rsidR="003B0052" w:rsidRPr="003B0052" w:rsidRDefault="003B0052" w:rsidP="003B0052">
      <w:pPr>
        <w:shd w:val="clear" w:color="auto" w:fill="FFFFFF"/>
        <w:tabs>
          <w:tab w:val="left" w:pos="709"/>
          <w:tab w:val="left" w:pos="1701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ab/>
        <w:t xml:space="preserve">-у </w:t>
      </w:r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ООО «</w:t>
      </w:r>
      <w:proofErr w:type="spellStart"/>
      <w:proofErr w:type="gramStart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Лабест</w:t>
      </w:r>
      <w:proofErr w:type="spellEnd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 xml:space="preserve">» </w:t>
      </w:r>
      <w:r w:rsidRPr="003B0052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</w:rPr>
        <w:t xml:space="preserve"> 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>отсутствуют</w:t>
      </w:r>
      <w:proofErr w:type="gramEnd"/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Pr="003B0052">
        <w:rPr>
          <w:rFonts w:ascii="Times New Roman" w:eastAsia="Lucida Sans Unicode" w:hAnsi="Times New Roman" w:cs="Times New Roman"/>
          <w:sz w:val="20"/>
          <w:szCs w:val="20"/>
        </w:rPr>
        <w:t>;</w:t>
      </w:r>
    </w:p>
    <w:p w14:paraId="204A19A5" w14:textId="77777777" w:rsidR="003B0052" w:rsidRPr="003B0052" w:rsidRDefault="003B0052" w:rsidP="003B0052">
      <w:pPr>
        <w:shd w:val="clear" w:color="auto" w:fill="FFFFFF"/>
        <w:tabs>
          <w:tab w:val="left" w:pos="709"/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- </w:t>
      </w:r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ООО «</w:t>
      </w:r>
      <w:proofErr w:type="spellStart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Лабест</w:t>
      </w:r>
      <w:proofErr w:type="spellEnd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»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 соответствует указанным в извещении о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(</w:t>
      </w:r>
      <w:r w:rsidRPr="003B0052">
        <w:rPr>
          <w:rFonts w:ascii="Times New Roman" w:eastAsia="Lucida Sans Unicode" w:hAnsi="Times New Roman" w:cs="Times New Roman"/>
          <w:i/>
          <w:color w:val="00000A"/>
          <w:sz w:val="20"/>
          <w:szCs w:val="20"/>
        </w:rPr>
        <w:t xml:space="preserve">при наличии такой информации 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>у</w:t>
      </w:r>
      <w:r w:rsidRPr="003B0052">
        <w:rPr>
          <w:rFonts w:ascii="Times New Roman" w:eastAsia="Lucida Sans Unicode" w:hAnsi="Times New Roman" w:cs="Times New Roman"/>
          <w:i/>
          <w:color w:val="00000A"/>
          <w:sz w:val="20"/>
          <w:szCs w:val="20"/>
        </w:rPr>
        <w:t>казать адрес сайта или страницы сайта в информационно-телекоммуникационной сети "Интернет", на которых размещены эти информация и документы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>)</w:t>
      </w:r>
      <w:r w:rsidRPr="003B0052">
        <w:rPr>
          <w:rFonts w:ascii="Times New Roman" w:eastAsia="Lucida Sans Unicode" w:hAnsi="Times New Roman" w:cs="Times New Roman"/>
          <w:sz w:val="20"/>
          <w:szCs w:val="20"/>
        </w:rPr>
        <w:t>;</w:t>
      </w:r>
    </w:p>
    <w:p w14:paraId="55C695F9" w14:textId="77777777" w:rsidR="003B0052" w:rsidRPr="003B0052" w:rsidRDefault="003B0052" w:rsidP="003B0052">
      <w:pPr>
        <w:shd w:val="clear" w:color="auto" w:fill="FFFFFF"/>
        <w:tabs>
          <w:tab w:val="left" w:pos="709"/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- </w:t>
      </w:r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ООО «</w:t>
      </w:r>
      <w:proofErr w:type="spellStart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Лабест</w:t>
      </w:r>
      <w:proofErr w:type="spellEnd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»</w:t>
      </w:r>
      <w:r w:rsidRPr="003B0052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</w:rPr>
        <w:t xml:space="preserve"> 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>обладает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3B0052">
        <w:rPr>
          <w:rFonts w:ascii="Times New Roman" w:eastAsia="Lucida Sans Unicode" w:hAnsi="Times New Roman" w:cs="Times New Roman"/>
          <w:sz w:val="20"/>
          <w:szCs w:val="20"/>
        </w:rPr>
        <w:t>;</w:t>
      </w:r>
    </w:p>
    <w:p w14:paraId="3E7452CA" w14:textId="77777777" w:rsidR="003B0052" w:rsidRPr="003B0052" w:rsidRDefault="003B0052" w:rsidP="003B0052">
      <w:pPr>
        <w:shd w:val="clear" w:color="auto" w:fill="FFFFFF"/>
        <w:tabs>
          <w:tab w:val="left" w:pos="709"/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A"/>
          <w:sz w:val="20"/>
          <w:szCs w:val="20"/>
        </w:rPr>
      </w:pP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 xml:space="preserve">- </w:t>
      </w:r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ООО «</w:t>
      </w:r>
      <w:proofErr w:type="spellStart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Лабест</w:t>
      </w:r>
      <w:proofErr w:type="spellEnd"/>
      <w:r w:rsidR="00790936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  <w:u w:val="single"/>
          <w:lang w:eastAsia="ru-RU"/>
        </w:rPr>
        <w:t>»</w:t>
      </w:r>
      <w:r w:rsidRPr="003B0052">
        <w:rPr>
          <w:rFonts w:ascii="Times New Roman" w:eastAsia="Times New Roman" w:hAnsi="Times New Roman" w:cs="Times New Roman"/>
          <w:i/>
          <w:iCs/>
          <w:color w:val="00000A"/>
          <w:sz w:val="20"/>
          <w:szCs w:val="20"/>
        </w:rPr>
        <w:t xml:space="preserve"> </w:t>
      </w:r>
      <w:r w:rsidRPr="003B0052">
        <w:rPr>
          <w:rFonts w:ascii="Times New Roman" w:eastAsia="Lucida Sans Unicode" w:hAnsi="Times New Roman" w:cs="Times New Roman"/>
          <w:color w:val="00000A"/>
          <w:sz w:val="20"/>
          <w:szCs w:val="20"/>
        </w:rPr>
        <w:t>обладает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 w14:paraId="0F98E75A" w14:textId="77777777" w:rsidR="003B0052" w:rsidRPr="003B0052" w:rsidRDefault="003B0052" w:rsidP="003B0052">
      <w:pPr>
        <w:shd w:val="clear" w:color="auto" w:fill="FFFFFF"/>
        <w:tabs>
          <w:tab w:val="left" w:pos="709"/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0"/>
          <w:szCs w:val="20"/>
        </w:rPr>
      </w:pPr>
    </w:p>
    <w:p w14:paraId="77F0249C" w14:textId="77777777" w:rsidR="003B0052" w:rsidRPr="003B0052" w:rsidRDefault="003B0052" w:rsidP="003B0052">
      <w:pPr>
        <w:shd w:val="clear" w:color="auto" w:fill="FFFFFF"/>
        <w:tabs>
          <w:tab w:val="left" w:pos="709"/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0"/>
          <w:szCs w:val="20"/>
        </w:rPr>
      </w:pPr>
    </w:p>
    <w:p w14:paraId="52B9685C" w14:textId="77777777" w:rsidR="003B0052" w:rsidRDefault="003B0052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DE57CA5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7EB9D02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4F3321E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0D65AF4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A6C0301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CBC1853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6FE2116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E482946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1644BEE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FC1B9B6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5FE4334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664CB54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3D91A26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ACD0C55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75EDB44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D0E96FF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3C37F90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E01A9BB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0D92C6B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689FBA2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6874BF3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F795171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C361D50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30F67EC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11284C2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E7BA68C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8B12FCF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083CE99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B99987A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E7B5271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C1695E3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9810154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51CC183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B38C229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B7D9D98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D13D66B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D1586A3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DDAE4CB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18827D3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F6C8897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1C0F8E0" w14:textId="77777777" w:rsidR="00790936" w:rsidRPr="003B0052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318720E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BDC6444" w14:textId="77777777" w:rsidR="00790936" w:rsidRDefault="00790936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0FF7518" w14:textId="77777777" w:rsidR="003B0052" w:rsidRPr="003B0052" w:rsidRDefault="003B0052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00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Описание поставляемого товара, работ, услуг:</w:t>
      </w:r>
    </w:p>
    <w:p w14:paraId="433C053E" w14:textId="77777777" w:rsidR="003B0052" w:rsidRPr="003B0052" w:rsidRDefault="003B0052" w:rsidP="003B005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59"/>
        <w:gridCol w:w="1830"/>
        <w:gridCol w:w="3523"/>
        <w:gridCol w:w="567"/>
        <w:gridCol w:w="709"/>
        <w:gridCol w:w="992"/>
        <w:gridCol w:w="1163"/>
        <w:gridCol w:w="822"/>
        <w:gridCol w:w="992"/>
      </w:tblGrid>
      <w:tr w:rsidR="003B0052" w:rsidRPr="00790936" w14:paraId="1CB8A7DD" w14:textId="77777777" w:rsidTr="003B0052">
        <w:trPr>
          <w:trHeight w:val="94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E819" w14:textId="77777777" w:rsidR="003B0052" w:rsidRPr="003B0052" w:rsidRDefault="003B0052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F95A" w14:textId="77777777" w:rsidR="003B0052" w:rsidRPr="003B0052" w:rsidRDefault="003B0052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A551" w14:textId="77777777" w:rsidR="003B0052" w:rsidRPr="003B0052" w:rsidRDefault="003B0052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Характеристики товара,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1A65" w14:textId="77777777" w:rsidR="003B0052" w:rsidRPr="003B0052" w:rsidRDefault="003B0052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8C34" w14:textId="77777777" w:rsidR="003B0052" w:rsidRPr="003B0052" w:rsidRDefault="003B0052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75DD" w14:textId="77777777" w:rsidR="003B0052" w:rsidRPr="003B0052" w:rsidRDefault="003B0052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Производитель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8A5C" w14:textId="77777777" w:rsidR="003B0052" w:rsidRPr="003B0052" w:rsidRDefault="003B0052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Наименование страны происхождения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B48E" w14:textId="77777777" w:rsidR="003B0052" w:rsidRPr="003B0052" w:rsidRDefault="003B0052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Цена за ед.,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69DB" w14:textId="77777777" w:rsidR="003B0052" w:rsidRPr="003B0052" w:rsidRDefault="003B0052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ru-RU"/>
              </w:rPr>
              <w:t>Сумма с НДС, руб.</w:t>
            </w:r>
          </w:p>
        </w:tc>
      </w:tr>
      <w:tr w:rsidR="00B74F30" w:rsidRPr="00790936" w14:paraId="4A04C92D" w14:textId="77777777" w:rsidTr="003B0052">
        <w:trPr>
          <w:trHeight w:val="10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90B0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417B41C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Буфер А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элюирующий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для количественного определения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гликогемоглобина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57FE5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Буфер 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элюирующий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 реагент, 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предназначеный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для количественного определения гликированного гемоглобина методом высокоэффективной жидкостной хроматографии в образцах цельной крови. Совместим с      </w:t>
            </w:r>
            <w:proofErr w:type="gram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анализатором  GH</w:t>
            </w:r>
            <w:proofErr w:type="gram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900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PlusLifotronic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, имеющийся у заказчика. </w:t>
            </w:r>
          </w:p>
          <w:p w14:paraId="3CE85958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Жидкий реагент в мягком алюминиевом контейнере, 800 мл, рН 5.20 </w:t>
            </w:r>
          </w:p>
          <w:p w14:paraId="38B8670D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Состав: </w:t>
            </w:r>
          </w:p>
          <w:p w14:paraId="15562EA6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Лимонная кислота 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0.2%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26485060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Цитрат натрия 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1.0%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3F4043F3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Азид натрия (NaN3)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0.1%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1F7B8949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Вода (H2O)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98.7%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614E7E59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Единица измерения: штука</w:t>
            </w:r>
          </w:p>
          <w:p w14:paraId="1B520B74" w14:textId="77777777" w:rsidR="00B74F30" w:rsidRPr="00790936" w:rsidRDefault="00B74F30" w:rsidP="007909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Наличие РУ. Срок годности 10 месяцев на момент поставки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E22EE" w14:textId="77777777" w:rsidR="00B74F30" w:rsidRPr="00790936" w:rsidRDefault="00B74F30" w:rsidP="003B0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CA5F" w14:textId="77777777" w:rsidR="00B74F30" w:rsidRPr="00790936" w:rsidRDefault="00B74F30" w:rsidP="003B0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6640D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Шеньчжэнь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Лайфотроник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Технолоджи Ко., Лтд.»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8E96A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Китай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F652C" w14:textId="77777777" w:rsidR="003B0052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  <w:lang w:val="en-US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  <w:lang w:val="en-US"/>
              </w:rPr>
              <w:t>8 280.00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FE68" w14:textId="77777777" w:rsidR="003B0052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  <w:lang w:val="en-US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  <w:lang w:val="en-US"/>
              </w:rPr>
              <w:t>455 400.00</w:t>
            </w:r>
          </w:p>
        </w:tc>
      </w:tr>
      <w:tr w:rsidR="00B74F30" w:rsidRPr="00790936" w14:paraId="169BF74B" w14:textId="77777777" w:rsidTr="003B0052">
        <w:trPr>
          <w:trHeight w:val="10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A4AE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8087F2C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Буфер В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элюирующий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для количественного определения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гликогемоглобина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3C4A0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Буфер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элюирующий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реагент, 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предназначеный</w:t>
            </w:r>
            <w:proofErr w:type="spellEnd"/>
            <w:proofErr w:type="gram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для количественного определения гликированного гемоглобина методом высокоэффективной жидкостной хроматографии в образцах цельной крови.  Совместим с      </w:t>
            </w:r>
            <w:proofErr w:type="gram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анализатором  GH</w:t>
            </w:r>
            <w:proofErr w:type="gram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900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PlusLifotronic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,  имеющийся у заказчика. </w:t>
            </w:r>
          </w:p>
          <w:p w14:paraId="209B21E4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Жидкий реагент в мягком алюминиевом контейнер, 800 мл, pH5.40</w:t>
            </w:r>
          </w:p>
          <w:p w14:paraId="7A6FF3BA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Состав:</w:t>
            </w:r>
          </w:p>
          <w:p w14:paraId="33E626D9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Лимонная кислота 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0.3%</w:t>
            </w:r>
          </w:p>
          <w:p w14:paraId="1F6D2B79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Цитрат натрия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1.5%</w:t>
            </w:r>
          </w:p>
          <w:p w14:paraId="3A29963A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Азид натрия (NaN3)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0.1%</w:t>
            </w:r>
          </w:p>
          <w:p w14:paraId="6874FDAB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Вода (H2O)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98.1%</w:t>
            </w:r>
          </w:p>
          <w:p w14:paraId="6B3477B7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Единица измерения: штука</w:t>
            </w:r>
          </w:p>
          <w:p w14:paraId="56E18537" w14:textId="77777777" w:rsidR="00B74F30" w:rsidRPr="00790936" w:rsidRDefault="00B74F30" w:rsidP="007909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Наличие РУ. Срок годности 10 месяцев на момент поставки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071D0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0272" w14:textId="77777777" w:rsidR="00B74F30" w:rsidRPr="00790936" w:rsidRDefault="00B74F30" w:rsidP="003B0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986A3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Шеньчжэнь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Лайфотроник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Технолоджи Ко., Лтд.»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EF009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Китай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B546C" w14:textId="77777777" w:rsidR="003B0052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  <w:t>10 810,00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431" w14:textId="77777777" w:rsidR="003B0052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  <w:t>302 680,00</w:t>
            </w:r>
          </w:p>
        </w:tc>
      </w:tr>
      <w:tr w:rsidR="00B74F30" w:rsidRPr="00790936" w14:paraId="1F7D838E" w14:textId="77777777" w:rsidTr="003B0052">
        <w:trPr>
          <w:trHeight w:val="10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A367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E0B983C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Буфер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элюирующий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L для количественного определения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гликогемоглобина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для анализатора 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C0C58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Буфер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элюирующий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L, реагент для количественного определения гликированного гемоглобина методом высокоэффективной жидкостной хроматографии для диагностики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invitro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при определении гликированного гемоглобина. Совместим </w:t>
            </w:r>
            <w:proofErr w:type="gram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с  анализатором</w:t>
            </w:r>
            <w:proofErr w:type="gram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GH900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Lifotronic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, имеющийся у заказчика. </w:t>
            </w:r>
          </w:p>
          <w:p w14:paraId="4DD23794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Жидкий реагент в мягком алюминиевом контейнере, 2500 мл, </w:t>
            </w:r>
          </w:p>
          <w:p w14:paraId="14AAF7AB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Состав: </w:t>
            </w:r>
          </w:p>
          <w:p w14:paraId="7DEC18DC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Азид натрия (NaN3)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0.1%</w:t>
            </w:r>
          </w:p>
          <w:p w14:paraId="6582A389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Гидрофосфат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натрия (Na2HPO4·12H2O)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0.1%</w:t>
            </w:r>
          </w:p>
          <w:p w14:paraId="5FC8A319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Дигидрофосфат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натрия (NaH2PO4·2H2O)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0.1%</w:t>
            </w:r>
          </w:p>
          <w:p w14:paraId="2F25D83D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Вода (H2O)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99.7%</w:t>
            </w:r>
          </w:p>
          <w:p w14:paraId="59E5740D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Единица измерения: штука</w:t>
            </w:r>
          </w:p>
          <w:p w14:paraId="52A1F309" w14:textId="77777777" w:rsidR="00B74F30" w:rsidRPr="00790936" w:rsidRDefault="00B74F30" w:rsidP="007909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Наличие РУ. Срок годности 10 месяцев на момент поставки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571B8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454" w14:textId="77777777" w:rsidR="00B74F30" w:rsidRPr="00790936" w:rsidRDefault="00B74F30" w:rsidP="003B0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DC51A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Шеньчжэнь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Лайфотроник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Технолоджи Ко., Лтд.»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F676F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Китай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00A3B" w14:textId="77777777" w:rsidR="00B74F30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  <w:t>7 600,00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4B7A" w14:textId="77777777" w:rsidR="00B74F30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  <w:t>380 000,00</w:t>
            </w:r>
          </w:p>
        </w:tc>
      </w:tr>
      <w:tr w:rsidR="00B74F30" w:rsidRPr="00790936" w14:paraId="7F5A4F41" w14:textId="77777777" w:rsidTr="003B0052">
        <w:trPr>
          <w:trHeight w:val="10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9835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D7F6E2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Хроматографическая колонка (HPLC) для количественного определения гликированного гемоглобина для диагностики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invitro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6F678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Хроматографическая колонка (HPLC) – сложный диагностический реагент,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предназначеный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для количественного определения гликированного гемоглобина (HbA1c) в цельной крови человека методом высокоэффективной жидкостной хроматографии </w:t>
            </w:r>
            <w:proofErr w:type="gram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на гемоглобина</w:t>
            </w:r>
            <w:proofErr w:type="gram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Совместим </w:t>
            </w:r>
            <w:proofErr w:type="gram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с  анализатором</w:t>
            </w:r>
            <w:proofErr w:type="gram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GH900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Lifotronic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, имеющийся у заказчика. </w:t>
            </w:r>
          </w:p>
          <w:p w14:paraId="3BCA468A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Изделие состоит из колонки, выполненной из стали, внутри которых находится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катионообменная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смола, на корпусе фильтра нанесена этикетка, показывающая направление движения жидкости в анализаторе, необходимый для правильной установки колонки в анализаторе. Колонка рассчитана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1200  тестов. Состав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5A00FA04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1.Колонка HPLC 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(длина: 56,8 мм;</w:t>
            </w:r>
          </w:p>
          <w:p w14:paraId="72845C24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толщина: 10,00 )1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ACFD879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2.Фильтр,  предназначен для фильтрации системного буфера от твердых включений при подаче буфера в анализатор</w:t>
            </w: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ab/>
              <w:t>(высота: 5,8мм;</w:t>
            </w:r>
          </w:p>
          <w:p w14:paraId="72B07C7C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диаметр: 10,5 мм</w:t>
            </w:r>
            <w:proofErr w:type="gram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) ,</w:t>
            </w:r>
            <w:proofErr w:type="gram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4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  <w:p w14:paraId="77A49BC7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Единица измерения: штука</w:t>
            </w:r>
          </w:p>
          <w:p w14:paraId="00F90F84" w14:textId="77777777" w:rsidR="00B74F30" w:rsidRPr="00790936" w:rsidRDefault="00B74F30" w:rsidP="007909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Наличие РУ. Срок годности 6 месяцев на момент поставки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4F5EB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36B4" w14:textId="77777777" w:rsidR="00B74F30" w:rsidRPr="00790936" w:rsidRDefault="00B74F30" w:rsidP="003B0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E5FD8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Шеньчжэнь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Лайфотроник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Технолоджи Ко., </w:t>
            </w:r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lastRenderedPageBreak/>
              <w:t>Лтд.»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FD41C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lastRenderedPageBreak/>
              <w:t>Китай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90C91" w14:textId="77777777" w:rsidR="00B74F30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  <w:t>142 000,00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DAB6" w14:textId="77777777" w:rsidR="00B74F30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  <w:t>852 000,00</w:t>
            </w:r>
          </w:p>
        </w:tc>
      </w:tr>
      <w:tr w:rsidR="00B74F30" w:rsidRPr="00790936" w14:paraId="7B2F16A4" w14:textId="77777777" w:rsidTr="003B0052">
        <w:trPr>
          <w:trHeight w:val="10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7A55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24E352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Набор калибраторов для количественного определения гликированного гемоглобина для диагностики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invitro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1B5D3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Набор калибраторов для количественного определения гликированного гемоглобина для диагностики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invitro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(HbA1c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Calibrator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).  Совместим </w:t>
            </w:r>
            <w:proofErr w:type="gram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с  анализатором</w:t>
            </w:r>
            <w:proofErr w:type="gram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GH900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Lifotronic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, имеющийся у заказчика. </w:t>
            </w:r>
          </w:p>
          <w:p w14:paraId="0F19555E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Состав:</w:t>
            </w:r>
          </w:p>
          <w:p w14:paraId="59ECB869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- Калибратор HbA1c (уровень 1) - 1 x 0.1 мл.;</w:t>
            </w:r>
          </w:p>
          <w:p w14:paraId="696B7600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- Калибратор HbA1c (уровень 2) - 1 x 0.1 мл.;</w:t>
            </w:r>
          </w:p>
          <w:p w14:paraId="5A9AC061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Изделие представляет собой набор, в состав которого входит Калибратор HbA1c (уровень 1) (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level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1) с примерной концентрацией гликированного гемоглобина 5,4% и Калибратор HbA1c (уровень 2) (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level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2) с примерной концентрацией гликированного гемоглобина 10,6%. Флаконы калибраторов выполнены из тёмного стекла и имеют крышку синего цвета.</w:t>
            </w:r>
          </w:p>
          <w:p w14:paraId="7DD33608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Калибраторы представляют собой темно-красный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лиофилизированный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порошок. </w:t>
            </w:r>
          </w:p>
          <w:p w14:paraId="2ACCC738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Единица измерения: штука.</w:t>
            </w:r>
          </w:p>
          <w:p w14:paraId="0D0381FE" w14:textId="77777777" w:rsidR="00B74F30" w:rsidRPr="00790936" w:rsidRDefault="00B74F30" w:rsidP="007909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Наличие РУ. Срок годности 10 месяцев на момент поставки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EAE29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047" w14:textId="77777777" w:rsidR="00B74F30" w:rsidRPr="00790936" w:rsidRDefault="00B74F30" w:rsidP="003B0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A8E0D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Шеньчжэнь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Лайфотроник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Технолоджи Ко., Лтд.»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873A5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Китай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96280" w14:textId="77777777" w:rsidR="00B74F30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  <w:t>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8F01" w14:textId="77777777" w:rsidR="00B74F30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  <w:t>33 600,00</w:t>
            </w:r>
          </w:p>
        </w:tc>
      </w:tr>
      <w:tr w:rsidR="00B74F30" w:rsidRPr="00790936" w14:paraId="2515CC1D" w14:textId="77777777" w:rsidTr="003B0052">
        <w:trPr>
          <w:trHeight w:val="10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664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248B0F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контрольный для контроля качества  количественного определения гликированного гемоглобина для диагностики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invitro</w:t>
            </w:r>
            <w:proofErr w:type="spellEnd"/>
          </w:p>
        </w:tc>
        <w:tc>
          <w:tcPr>
            <w:tcW w:w="3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7AB65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контрольный для контроля качества количественного определения гликированного гемоглобина для диагностики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invitro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(HbA1c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ControlMaterial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).  Совместим </w:t>
            </w:r>
            <w:proofErr w:type="gram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с  анализатором</w:t>
            </w:r>
            <w:proofErr w:type="gram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GH900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Lifotronic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, имеющийся у заказчика. </w:t>
            </w:r>
          </w:p>
          <w:p w14:paraId="23771FBA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Состав: </w:t>
            </w:r>
          </w:p>
          <w:p w14:paraId="2C08FAD6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- Материал контрольный HbA1c уровень 1 – 1 х 0,1 мл; </w:t>
            </w:r>
          </w:p>
          <w:p w14:paraId="6F8BBC88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- Материал контрольный HbA1c уровень 2 – 1 х 0,1 мл;</w:t>
            </w:r>
          </w:p>
          <w:p w14:paraId="5ECC909C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Представляют собой темно-красный </w:t>
            </w:r>
            <w:proofErr w:type="spellStart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лиофилизированный</w:t>
            </w:r>
            <w:proofErr w:type="spellEnd"/>
            <w:r w:rsidRPr="00790936">
              <w:rPr>
                <w:rFonts w:ascii="Times New Roman" w:hAnsi="Times New Roman" w:cs="Times New Roman"/>
                <w:sz w:val="18"/>
                <w:szCs w:val="18"/>
              </w:rPr>
              <w:t xml:space="preserve"> порошок. В каждую упаковку изделия вложена инструкция по применению.</w:t>
            </w:r>
          </w:p>
          <w:p w14:paraId="68D49D64" w14:textId="77777777" w:rsidR="00B74F30" w:rsidRPr="00790936" w:rsidRDefault="00B74F30" w:rsidP="003B00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Единица измерения: штука</w:t>
            </w:r>
          </w:p>
          <w:p w14:paraId="3FA6F4AC" w14:textId="77777777" w:rsidR="00B74F30" w:rsidRPr="00790936" w:rsidRDefault="00B74F30" w:rsidP="0079093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Наличие РУ. Срок годности 10 месяцев на момент поставки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5412E" w14:textId="77777777" w:rsidR="00B74F30" w:rsidRPr="00790936" w:rsidRDefault="00B74F30" w:rsidP="003B00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3B41" w14:textId="77777777" w:rsidR="00B74F30" w:rsidRPr="00790936" w:rsidRDefault="00B74F30" w:rsidP="003B00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9093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819A4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Шеньчжэнь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Лайфотроник</w:t>
            </w:r>
            <w:proofErr w:type="spellEnd"/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Технолоджи Ко., Лтд.»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C57B6" w14:textId="77777777" w:rsidR="00B74F30" w:rsidRPr="00B74F30" w:rsidRDefault="00B74F30" w:rsidP="009B2BE5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B74F30">
              <w:rPr>
                <w:rFonts w:ascii="Times New Roman" w:eastAsia="Calibri" w:hAnsi="Times New Roman" w:cs="Times New Roman"/>
                <w:sz w:val="19"/>
                <w:szCs w:val="19"/>
              </w:rPr>
              <w:t>Китай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D9E43" w14:textId="77777777" w:rsidR="00B74F30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  <w:t>4 200,00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C35" w14:textId="77777777" w:rsidR="00B74F30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</w:pPr>
            <w:r w:rsidRPr="00F3030D">
              <w:rPr>
                <w:rFonts w:ascii="Times New Roman" w:eastAsia="Calibri" w:hAnsi="Times New Roman" w:cs="Times New Roman"/>
                <w:bCs/>
                <w:sz w:val="18"/>
                <w:szCs w:val="19"/>
              </w:rPr>
              <w:t>33 600,00</w:t>
            </w:r>
          </w:p>
        </w:tc>
      </w:tr>
      <w:tr w:rsidR="003B0052" w:rsidRPr="003B0052" w14:paraId="154EDF04" w14:textId="77777777" w:rsidTr="003B0052">
        <w:trPr>
          <w:trHeight w:val="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4CBA" w14:textId="77777777" w:rsidR="003B0052" w:rsidRPr="003B0052" w:rsidRDefault="003B0052" w:rsidP="003B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04D64" w14:textId="77777777" w:rsidR="003B0052" w:rsidRPr="003B0052" w:rsidRDefault="003B0052" w:rsidP="003B00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9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sz w:val="18"/>
                <w:szCs w:val="19"/>
                <w:lang w:eastAsia="ru-RU"/>
              </w:rPr>
              <w:t>ИТОГО (цена договора):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5DCA8" w14:textId="77777777" w:rsidR="003B0052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9"/>
                <w:lang w:eastAsia="ru-RU"/>
              </w:rPr>
            </w:pPr>
            <w:r w:rsidRPr="00F3030D">
              <w:rPr>
                <w:rFonts w:ascii="Times New Roman" w:eastAsia="Times New Roman" w:hAnsi="Times New Roman" w:cs="Times New Roman"/>
                <w:bCs/>
                <w:sz w:val="18"/>
                <w:szCs w:val="19"/>
                <w:lang w:eastAsia="ru-RU"/>
              </w:rPr>
              <w:t>2 057 280,00</w:t>
            </w:r>
          </w:p>
        </w:tc>
      </w:tr>
      <w:tr w:rsidR="003B0052" w:rsidRPr="003B0052" w14:paraId="20615EFA" w14:textId="77777777" w:rsidTr="003B0052">
        <w:trPr>
          <w:trHeight w:val="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68F5" w14:textId="77777777" w:rsidR="003B0052" w:rsidRPr="003B0052" w:rsidRDefault="003B0052" w:rsidP="003B0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D43F0" w14:textId="77777777" w:rsidR="003B0052" w:rsidRPr="003B0052" w:rsidRDefault="003B0052" w:rsidP="003B00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9"/>
                <w:lang w:eastAsia="ru-RU"/>
              </w:rPr>
            </w:pPr>
            <w:r w:rsidRPr="003B0052">
              <w:rPr>
                <w:rFonts w:ascii="Times New Roman" w:eastAsia="Times New Roman" w:hAnsi="Times New Roman" w:cs="Times New Roman"/>
                <w:sz w:val="18"/>
                <w:szCs w:val="19"/>
                <w:lang w:eastAsia="ru-RU"/>
              </w:rPr>
              <w:t>В т.ч. НДС (если участник закупки является плательщиком НДС)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42C39" w14:textId="77777777" w:rsidR="003B0052" w:rsidRPr="00F3030D" w:rsidRDefault="00E154A3" w:rsidP="003B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9"/>
                <w:lang w:eastAsia="ru-RU"/>
              </w:rPr>
            </w:pPr>
            <w:r w:rsidRPr="00F3030D">
              <w:rPr>
                <w:rFonts w:ascii="Times New Roman" w:eastAsia="Times New Roman" w:hAnsi="Times New Roman" w:cs="Times New Roman"/>
                <w:bCs/>
                <w:sz w:val="18"/>
                <w:szCs w:val="19"/>
                <w:lang w:eastAsia="ru-RU"/>
              </w:rPr>
              <w:t>-</w:t>
            </w:r>
          </w:p>
        </w:tc>
      </w:tr>
    </w:tbl>
    <w:p w14:paraId="52854F3F" w14:textId="77777777" w:rsidR="00B74F30" w:rsidRDefault="00B74F30" w:rsidP="00B74F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F3E0717" w14:textId="77777777" w:rsidR="00B74F30" w:rsidRDefault="00B74F30" w:rsidP="00B74F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9A2EA13" w14:textId="77777777" w:rsidR="00B74F30" w:rsidRPr="00B74F30" w:rsidRDefault="00B74F30" w:rsidP="00B74F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74F3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Прочие условия:</w:t>
      </w:r>
    </w:p>
    <w:p w14:paraId="29FACA3F" w14:textId="77777777" w:rsidR="00B74F30" w:rsidRPr="00B74F30" w:rsidRDefault="00B74F30" w:rsidP="00B74F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4F3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Товар соответств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ует</w:t>
      </w:r>
      <w:r w:rsidRPr="00B74F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требованиям законодательства Российской Федерации (системе сертификации ГОСТ).</w:t>
      </w:r>
    </w:p>
    <w:p w14:paraId="152DA995" w14:textId="77777777" w:rsidR="00B74F30" w:rsidRPr="00B74F30" w:rsidRDefault="00B74F30" w:rsidP="00B74F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4F30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товара соответств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ует</w:t>
      </w:r>
      <w:r w:rsidRPr="00B74F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 договора, ГОСТ, техническим условиям и подтверждается необходимыми сертификатами, документом о качестве, установленном для данного вида товара.</w:t>
      </w:r>
    </w:p>
    <w:p w14:paraId="13CF72AD" w14:textId="77777777" w:rsidR="00B74F30" w:rsidRPr="00B74F30" w:rsidRDefault="00B74F30" w:rsidP="00B74F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74F3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Товар находится в таре и упаковке, соответствующей действующим стандартам, установленным законодательством РФ и не имеющей дефектов изготовления и транспортировки.</w:t>
      </w:r>
      <w:r w:rsidRPr="00B74F3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</w:t>
      </w:r>
    </w:p>
    <w:p w14:paraId="186F1D82" w14:textId="77777777" w:rsidR="00B74F30" w:rsidRPr="00B74F30" w:rsidRDefault="00B74F30" w:rsidP="00B74F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74F3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Упаковка предохраня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ет</w:t>
      </w:r>
      <w:r w:rsidRPr="00B74F3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товар от порчи, утраты товарного вида. </w:t>
      </w:r>
    </w:p>
    <w:p w14:paraId="79CBC2B7" w14:textId="77777777" w:rsidR="00B74F30" w:rsidRPr="00B74F30" w:rsidRDefault="00B74F30" w:rsidP="00B74F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74F3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Тара и упаковка входят в стоимость поставляемого товара. </w:t>
      </w:r>
    </w:p>
    <w:p w14:paraId="18F9D30E" w14:textId="77777777" w:rsidR="00B74F30" w:rsidRPr="00B74F30" w:rsidRDefault="00B74F30" w:rsidP="00B74F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74F3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Товар име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ет</w:t>
      </w:r>
      <w:r w:rsidRPr="00B74F3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маркировочные ярлыки (этикетки) с указанием полной информации, предусмотренной законами и иными нормативно-правовыми актами РФ, подтверждающей качество поставляемого товара и его соответствие требованиям законодательства РФ. </w:t>
      </w:r>
    </w:p>
    <w:p w14:paraId="43227B34" w14:textId="77777777" w:rsidR="003B0052" w:rsidRPr="003B0052" w:rsidRDefault="003B0052" w:rsidP="003B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DD5FCC" w14:textId="77777777" w:rsidR="003B0052" w:rsidRPr="003B0052" w:rsidRDefault="00B74F30" w:rsidP="003B005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Директор</w:t>
      </w:r>
      <w:r w:rsidR="003B0052" w:rsidRPr="003B0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/__________________/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Николаев И.М.</w:t>
      </w:r>
    </w:p>
    <w:p w14:paraId="73B0C9C8" w14:textId="77777777" w:rsidR="003B0052" w:rsidRPr="003B0052" w:rsidRDefault="003B0052" w:rsidP="003B00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0052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(должность)                            (ФИО)</w:t>
      </w:r>
    </w:p>
    <w:p w14:paraId="6039F218" w14:textId="77777777" w:rsidR="00EB2973" w:rsidRDefault="00EB2973"/>
    <w:sectPr w:rsidR="00EB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730D8" w14:textId="77777777" w:rsidR="00207945" w:rsidRDefault="00207945" w:rsidP="003B0052">
      <w:pPr>
        <w:spacing w:after="0" w:line="240" w:lineRule="auto"/>
      </w:pPr>
      <w:r>
        <w:separator/>
      </w:r>
    </w:p>
  </w:endnote>
  <w:endnote w:type="continuationSeparator" w:id="0">
    <w:p w14:paraId="2265E523" w14:textId="77777777" w:rsidR="00207945" w:rsidRDefault="00207945" w:rsidP="003B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uprum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90C39" w14:textId="77777777" w:rsidR="00207945" w:rsidRDefault="00207945" w:rsidP="003B0052">
      <w:pPr>
        <w:spacing w:after="0" w:line="240" w:lineRule="auto"/>
      </w:pPr>
      <w:r>
        <w:separator/>
      </w:r>
    </w:p>
  </w:footnote>
  <w:footnote w:type="continuationSeparator" w:id="0">
    <w:p w14:paraId="3AF5525E" w14:textId="77777777" w:rsidR="00207945" w:rsidRDefault="00207945" w:rsidP="003B0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4F0A65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1982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0052"/>
    <w:rsid w:val="00207945"/>
    <w:rsid w:val="003B0052"/>
    <w:rsid w:val="00790936"/>
    <w:rsid w:val="00B74F30"/>
    <w:rsid w:val="00E154A3"/>
    <w:rsid w:val="00E84D76"/>
    <w:rsid w:val="00EB2973"/>
    <w:rsid w:val="00F3030D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19D98"/>
  <w15:docId w15:val="{62BC345A-0965-4086-8507-1F89EAC0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B0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3B00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3B0052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9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09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3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6DAB305DF3DF45773AC76426B0289841374F086155A83DAA68D53AB9583B2CD1031C6D7BAB2CC3B54A7F29DD6BE2005EFED15691276KAm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DAB305DF3DF45773AC76426B0289841374F086155A83DAA68D53AB9583B2CD1031C6D7BAB0CA3B54A7F29DD6BE2005EFED15691276KAm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8751E-C9AA-4606-B15A-C2DE4FBD9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1703</Words>
  <Characters>9708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51</vt:i4>
      </vt:variant>
    </vt:vector>
  </HeadingPairs>
  <TitlesOfParts>
    <vt:vector size="52" baseType="lpstr">
      <vt:lpstr/>
      <vt:lpstr>        /</vt:lpstr>
      <vt:lpstr>        </vt:lpstr>
      <vt:lpstr>        </vt:lpstr>
      <vt:lpstr>        </vt:lpstr>
      <vt:lpstr>    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Описание поставляемого товара, работ, услуг:</vt:lpstr>
      <vt:lpstr>    </vt:lpstr>
    </vt:vector>
  </TitlesOfParts>
  <Company/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Изотова Любовь Анатольевна</dc:creator>
  <cp:lastModifiedBy>Бухгалтер</cp:lastModifiedBy>
  <cp:revision>3</cp:revision>
  <dcterms:created xsi:type="dcterms:W3CDTF">2024-10-18T02:16:00Z</dcterms:created>
  <dcterms:modified xsi:type="dcterms:W3CDTF">2024-10-21T03:52:00Z</dcterms:modified>
</cp:coreProperties>
</file>