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D814A8">
        <w:rPr>
          <w:b/>
          <w:sz w:val="28"/>
          <w:szCs w:val="28"/>
        </w:rPr>
        <w:t xml:space="preserve">лекарственных препаратов группы </w:t>
      </w:r>
      <w:proofErr w:type="spellStart"/>
      <w:r w:rsidR="00D814A8">
        <w:rPr>
          <w:b/>
          <w:sz w:val="28"/>
          <w:szCs w:val="28"/>
        </w:rPr>
        <w:t>гепатопротекторы</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D814A8">
        <w:rPr>
          <w:b/>
          <w:kern w:val="32"/>
          <w:sz w:val="28"/>
          <w:szCs w:val="28"/>
        </w:rPr>
        <w:t>123-24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D814A8">
              <w:rPr>
                <w:bCs/>
                <w:sz w:val="20"/>
                <w:szCs w:val="20"/>
              </w:rPr>
              <w:t xml:space="preserve">лекарственных препаратов группы </w:t>
            </w:r>
            <w:proofErr w:type="spellStart"/>
            <w:r w:rsidR="00D814A8">
              <w:rPr>
                <w:bCs/>
                <w:sz w:val="20"/>
                <w:szCs w:val="20"/>
              </w:rPr>
              <w:t>гепатопротекторы</w:t>
            </w:r>
            <w:proofErr w:type="spellEnd"/>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D814A8" w:rsidP="00F43414">
            <w:pPr>
              <w:ind w:firstLine="170"/>
              <w:jc w:val="both"/>
              <w:rPr>
                <w:sz w:val="20"/>
                <w:szCs w:val="20"/>
              </w:rPr>
            </w:pPr>
            <w:r w:rsidRPr="00D814A8">
              <w:rPr>
                <w:sz w:val="20"/>
                <w:szCs w:val="20"/>
              </w:rPr>
              <w:t>21.20.10.114</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814A8" w:rsidRDefault="00D814A8" w:rsidP="00E95738">
            <w:pPr>
              <w:autoSpaceDE w:val="0"/>
              <w:autoSpaceDN w:val="0"/>
              <w:adjustRightInd w:val="0"/>
              <w:ind w:firstLine="170"/>
              <w:jc w:val="both"/>
              <w:rPr>
                <w:sz w:val="20"/>
                <w:szCs w:val="20"/>
                <w:lang w:val="en-GB"/>
              </w:rPr>
            </w:pPr>
            <w:r>
              <w:rPr>
                <w:sz w:val="20"/>
                <w:szCs w:val="20"/>
                <w:lang w:val="en-GB"/>
              </w:rPr>
              <w:t>215</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D814A8">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w:t>
            </w:r>
            <w:r w:rsidR="005241C4">
              <w:rPr>
                <w:sz w:val="20"/>
                <w:szCs w:val="20"/>
              </w:rPr>
              <w:t>.0</w:t>
            </w:r>
            <w:r w:rsidR="00D814A8" w:rsidRPr="00D814A8">
              <w:rPr>
                <w:sz w:val="20"/>
                <w:szCs w:val="20"/>
              </w:rPr>
              <w:t>5</w:t>
            </w:r>
            <w:r w:rsidR="005241C4">
              <w:rPr>
                <w:sz w:val="20"/>
                <w:szCs w:val="20"/>
              </w:rPr>
              <w:t xml:space="preserve">.2025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D814A8" w:rsidP="00E95738">
            <w:pPr>
              <w:tabs>
                <w:tab w:val="left" w:pos="6022"/>
              </w:tabs>
              <w:ind w:right="72" w:firstLine="170"/>
              <w:jc w:val="both"/>
              <w:rPr>
                <w:sz w:val="20"/>
                <w:szCs w:val="20"/>
              </w:rPr>
            </w:pPr>
            <w:r w:rsidRPr="00D814A8">
              <w:rPr>
                <w:sz w:val="20"/>
                <w:szCs w:val="20"/>
              </w:rPr>
              <w:t>1</w:t>
            </w:r>
            <w:r>
              <w:rPr>
                <w:sz w:val="20"/>
                <w:szCs w:val="20"/>
                <w:lang w:val="en-GB"/>
              </w:rPr>
              <w:t> </w:t>
            </w:r>
            <w:r w:rsidRPr="00D814A8">
              <w:rPr>
                <w:sz w:val="20"/>
                <w:szCs w:val="20"/>
              </w:rPr>
              <w:t>031</w:t>
            </w:r>
            <w:r>
              <w:rPr>
                <w:sz w:val="20"/>
                <w:szCs w:val="20"/>
                <w:lang w:val="en-GB"/>
              </w:rPr>
              <w:t> </w:t>
            </w:r>
            <w:r>
              <w:rPr>
                <w:sz w:val="20"/>
                <w:szCs w:val="20"/>
              </w:rPr>
              <w:t>666</w:t>
            </w:r>
            <w:r w:rsidRPr="00D814A8">
              <w:rPr>
                <w:sz w:val="20"/>
                <w:szCs w:val="20"/>
              </w:rPr>
              <w:t>,43 руб. (один миллион тридцать одна тысяча шестьсот шестьдесят шесть рублей сорок три копейки)</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D814A8">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D814A8" w:rsidRPr="00D814A8">
              <w:rPr>
                <w:b/>
                <w:sz w:val="20"/>
                <w:szCs w:val="20"/>
              </w:rPr>
              <w:t>03</w:t>
            </w:r>
            <w:r w:rsidRPr="008024A7">
              <w:rPr>
                <w:b/>
                <w:sz w:val="20"/>
                <w:szCs w:val="20"/>
              </w:rPr>
              <w:t>»</w:t>
            </w:r>
            <w:r w:rsidR="00D814A8" w:rsidRPr="00D814A8">
              <w:rPr>
                <w:b/>
                <w:sz w:val="20"/>
                <w:szCs w:val="20"/>
              </w:rPr>
              <w:t xml:space="preserve"> июня</w:t>
            </w:r>
            <w:r w:rsidR="005241C4">
              <w:rPr>
                <w:b/>
                <w:sz w:val="20"/>
                <w:szCs w:val="20"/>
              </w:rPr>
              <w:t xml:space="preserve"> 2024</w:t>
            </w:r>
            <w:r w:rsidRPr="008024A7">
              <w:rPr>
                <w:b/>
                <w:sz w:val="20"/>
                <w:szCs w:val="20"/>
              </w:rPr>
              <w:t xml:space="preserve"> года по «</w:t>
            </w:r>
            <w:r w:rsidR="00D05799">
              <w:rPr>
                <w:b/>
                <w:sz w:val="20"/>
                <w:szCs w:val="20"/>
              </w:rPr>
              <w:t>1</w:t>
            </w:r>
            <w:r w:rsidR="00D814A8" w:rsidRPr="00D814A8">
              <w:rPr>
                <w:b/>
                <w:sz w:val="20"/>
                <w:szCs w:val="20"/>
              </w:rPr>
              <w:t>0</w:t>
            </w:r>
            <w:r w:rsidRPr="008024A7">
              <w:rPr>
                <w:b/>
                <w:sz w:val="20"/>
                <w:szCs w:val="20"/>
              </w:rPr>
              <w:t>»</w:t>
            </w:r>
            <w:r w:rsidR="003144A3">
              <w:rPr>
                <w:b/>
                <w:sz w:val="20"/>
                <w:szCs w:val="20"/>
              </w:rPr>
              <w:t xml:space="preserve"> </w:t>
            </w:r>
            <w:r w:rsidR="00D814A8" w:rsidRPr="00D814A8">
              <w:rPr>
                <w:b/>
                <w:sz w:val="20"/>
                <w:szCs w:val="20"/>
              </w:rPr>
              <w:t>июня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D814A8" w:rsidRPr="00D814A8">
              <w:rPr>
                <w:sz w:val="20"/>
                <w:szCs w:val="20"/>
              </w:rPr>
              <w:t>03</w:t>
            </w:r>
            <w:r w:rsidR="00543ADA">
              <w:rPr>
                <w:sz w:val="20"/>
                <w:szCs w:val="20"/>
              </w:rPr>
              <w:t>»</w:t>
            </w:r>
            <w:r w:rsidR="00F01E31">
              <w:rPr>
                <w:sz w:val="20"/>
                <w:szCs w:val="20"/>
              </w:rPr>
              <w:t xml:space="preserve"> </w:t>
            </w:r>
            <w:r w:rsidR="00D814A8" w:rsidRPr="00D814A8">
              <w:rPr>
                <w:sz w:val="20"/>
                <w:szCs w:val="20"/>
              </w:rPr>
              <w:t>июня</w:t>
            </w:r>
            <w:r w:rsidR="005241C4">
              <w:rPr>
                <w:sz w:val="20"/>
                <w:szCs w:val="20"/>
              </w:rPr>
              <w:t xml:space="preserve">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D814A8">
            <w:pPr>
              <w:ind w:firstLine="170"/>
              <w:jc w:val="both"/>
              <w:rPr>
                <w:sz w:val="20"/>
                <w:szCs w:val="20"/>
              </w:rPr>
            </w:pPr>
            <w:r w:rsidRPr="008024A7">
              <w:rPr>
                <w:bCs/>
                <w:sz w:val="20"/>
                <w:szCs w:val="20"/>
              </w:rPr>
              <w:t>«</w:t>
            </w:r>
            <w:r w:rsidR="00E95738">
              <w:rPr>
                <w:bCs/>
                <w:sz w:val="20"/>
                <w:szCs w:val="20"/>
              </w:rPr>
              <w:t>1</w:t>
            </w:r>
            <w:r w:rsidR="00D814A8" w:rsidRPr="00D814A8">
              <w:rPr>
                <w:bCs/>
                <w:sz w:val="20"/>
                <w:szCs w:val="20"/>
              </w:rPr>
              <w:t>0</w:t>
            </w:r>
            <w:r w:rsidRPr="008024A7">
              <w:rPr>
                <w:bCs/>
                <w:sz w:val="20"/>
                <w:szCs w:val="20"/>
              </w:rPr>
              <w:t xml:space="preserve">» </w:t>
            </w:r>
            <w:r w:rsidR="00D814A8" w:rsidRPr="00D814A8">
              <w:rPr>
                <w:bCs/>
                <w:sz w:val="20"/>
                <w:szCs w:val="20"/>
              </w:rPr>
              <w:t>июня</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Pr="00D814A8" w:rsidRDefault="00D814A8" w:rsidP="00D814A8">
            <w:pPr>
              <w:shd w:val="clear" w:color="auto" w:fill="FFFFFF"/>
              <w:tabs>
                <w:tab w:val="left" w:pos="1701"/>
                <w:tab w:val="left" w:pos="2127"/>
              </w:tabs>
              <w:ind w:firstLine="176"/>
              <w:jc w:val="both"/>
              <w:rPr>
                <w:b/>
                <w:sz w:val="20"/>
                <w:szCs w:val="20"/>
              </w:rPr>
            </w:pPr>
            <w:r w:rsidRPr="00D814A8">
              <w:rPr>
                <w:b/>
                <w:sz w:val="20"/>
                <w:szCs w:val="20"/>
              </w:rPr>
              <w:t>30</w:t>
            </w:r>
            <w:r>
              <w:rPr>
                <w:b/>
                <w:sz w:val="20"/>
                <w:szCs w:val="20"/>
                <w:lang w:val="en-GB"/>
              </w:rPr>
              <w:t> </w:t>
            </w:r>
            <w:r w:rsidRPr="00D814A8">
              <w:rPr>
                <w:b/>
                <w:sz w:val="20"/>
                <w:szCs w:val="20"/>
              </w:rPr>
              <w:t>949</w:t>
            </w:r>
            <w:r>
              <w:rPr>
                <w:b/>
                <w:sz w:val="20"/>
                <w:szCs w:val="20"/>
                <w:lang w:val="en-GB"/>
              </w:rPr>
              <w:t>,</w:t>
            </w:r>
            <w:r w:rsidRPr="00D814A8">
              <w:rPr>
                <w:b/>
                <w:sz w:val="20"/>
                <w:szCs w:val="20"/>
              </w:rPr>
              <w:t>99 руб. (тридцать тысяч девятьсот сорок девять рублей девяносто девять копеек)</w:t>
            </w:r>
          </w:p>
          <w:p w:rsidR="00D814A8" w:rsidRDefault="00D814A8"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D814A8">
              <w:rPr>
                <w:sz w:val="20"/>
                <w:szCs w:val="20"/>
                <w:u w:val="single"/>
              </w:rPr>
              <w:t>123-24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814A8">
            <w:pPr>
              <w:ind w:firstLine="170"/>
              <w:jc w:val="both"/>
              <w:rPr>
                <w:sz w:val="20"/>
                <w:szCs w:val="20"/>
              </w:rPr>
            </w:pPr>
            <w:r w:rsidRPr="008024A7">
              <w:rPr>
                <w:sz w:val="20"/>
                <w:szCs w:val="20"/>
              </w:rPr>
              <w:t>«</w:t>
            </w:r>
            <w:r w:rsidR="00D814A8">
              <w:rPr>
                <w:sz w:val="20"/>
                <w:szCs w:val="20"/>
                <w:lang w:val="en-GB"/>
              </w:rPr>
              <w:t>07</w:t>
            </w:r>
            <w:r w:rsidR="00487F7E" w:rsidRPr="008024A7">
              <w:rPr>
                <w:sz w:val="20"/>
                <w:szCs w:val="20"/>
              </w:rPr>
              <w:t>»</w:t>
            </w:r>
            <w:r w:rsidR="00D814A8">
              <w:rPr>
                <w:sz w:val="20"/>
                <w:szCs w:val="20"/>
              </w:rPr>
              <w:t xml:space="preserve"> </w:t>
            </w:r>
            <w:proofErr w:type="spellStart"/>
            <w:r w:rsidR="00D814A8">
              <w:rPr>
                <w:sz w:val="20"/>
                <w:szCs w:val="20"/>
                <w:lang w:val="en-GB"/>
              </w:rPr>
              <w:t>июня</w:t>
            </w:r>
            <w:proofErr w:type="spellEnd"/>
            <w:r w:rsidR="004C59F6">
              <w:rPr>
                <w:sz w:val="20"/>
                <w:szCs w:val="20"/>
              </w:rPr>
              <w:t xml:space="preserve"> 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D814A8">
            <w:pPr>
              <w:ind w:firstLine="170"/>
              <w:rPr>
                <w:b/>
                <w:sz w:val="20"/>
                <w:szCs w:val="20"/>
              </w:rPr>
            </w:pPr>
            <w:r w:rsidRPr="00180675">
              <w:rPr>
                <w:b/>
                <w:sz w:val="20"/>
                <w:szCs w:val="20"/>
              </w:rPr>
              <w:t>«</w:t>
            </w:r>
            <w:r w:rsidR="00D05799">
              <w:rPr>
                <w:b/>
                <w:sz w:val="20"/>
                <w:szCs w:val="20"/>
              </w:rPr>
              <w:t>1</w:t>
            </w:r>
            <w:r w:rsidR="00D814A8">
              <w:rPr>
                <w:b/>
                <w:sz w:val="20"/>
                <w:szCs w:val="20"/>
                <w:lang w:val="en-GB"/>
              </w:rPr>
              <w:t>0</w:t>
            </w:r>
            <w:r w:rsidRPr="00180675">
              <w:rPr>
                <w:b/>
                <w:sz w:val="20"/>
                <w:szCs w:val="20"/>
              </w:rPr>
              <w:t xml:space="preserve">» </w:t>
            </w:r>
            <w:proofErr w:type="spellStart"/>
            <w:r w:rsidR="00D814A8">
              <w:rPr>
                <w:b/>
                <w:sz w:val="20"/>
                <w:szCs w:val="20"/>
                <w:lang w:val="en-GB"/>
              </w:rPr>
              <w:t>июня</w:t>
            </w:r>
            <w:proofErr w:type="spellEnd"/>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E95738" w:rsidRDefault="00E95738"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D814A8">
        <w:rPr>
          <w:b/>
          <w:bCs/>
          <w:sz w:val="20"/>
        </w:rPr>
        <w:t xml:space="preserve">лекарственных препаратов группы </w:t>
      </w:r>
      <w:proofErr w:type="spellStart"/>
      <w:r w:rsidR="00D814A8">
        <w:rPr>
          <w:b/>
          <w:bCs/>
          <w:sz w:val="20"/>
        </w:rPr>
        <w:t>гепатопротекторы</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D814A8">
        <w:rPr>
          <w:b/>
          <w:kern w:val="32"/>
          <w:sz w:val="20"/>
          <w:szCs w:val="20"/>
        </w:rPr>
        <w:t>123-24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D814A8">
        <w:rPr>
          <w:b/>
          <w:bCs/>
          <w:sz w:val="20"/>
        </w:rPr>
        <w:t xml:space="preserve">лекарственных препаратов группы </w:t>
      </w:r>
      <w:proofErr w:type="spellStart"/>
      <w:r w:rsidR="00D814A8">
        <w:rPr>
          <w:b/>
          <w:bCs/>
          <w:sz w:val="20"/>
        </w:rPr>
        <w:t>гепатопротекторы</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030"/>
        <w:gridCol w:w="5132"/>
        <w:gridCol w:w="561"/>
        <w:gridCol w:w="598"/>
        <w:gridCol w:w="1626"/>
      </w:tblGrid>
      <w:tr w:rsidR="00E95738" w:rsidRPr="00E95738" w:rsidTr="00D50D6C">
        <w:trPr>
          <w:trHeight w:val="57"/>
          <w:jc w:val="center"/>
        </w:trPr>
        <w:tc>
          <w:tcPr>
            <w:tcW w:w="227" w:type="pct"/>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xml:space="preserve">№ </w:t>
            </w:r>
            <w:proofErr w:type="gramStart"/>
            <w:r w:rsidRPr="00E95738">
              <w:rPr>
                <w:b/>
                <w:kern w:val="28"/>
                <w:sz w:val="18"/>
                <w:szCs w:val="18"/>
              </w:rPr>
              <w:t>п</w:t>
            </w:r>
            <w:proofErr w:type="gramEnd"/>
            <w:r w:rsidRPr="00E95738">
              <w:rPr>
                <w:b/>
                <w:kern w:val="28"/>
                <w:sz w:val="18"/>
                <w:szCs w:val="18"/>
              </w:rPr>
              <w:t>/п</w:t>
            </w:r>
          </w:p>
        </w:tc>
        <w:tc>
          <w:tcPr>
            <w:tcW w:w="974" w:type="pct"/>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2463" w:type="pct"/>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269" w:type="pct"/>
            <w:vAlign w:val="center"/>
          </w:tcPr>
          <w:p w:rsidR="00E95738" w:rsidRDefault="00E95738">
            <w:pPr>
              <w:jc w:val="center"/>
              <w:rPr>
                <w:b/>
                <w:color w:val="000000"/>
                <w:sz w:val="18"/>
                <w:szCs w:val="18"/>
              </w:rPr>
            </w:pPr>
            <w:r>
              <w:rPr>
                <w:b/>
                <w:bCs/>
                <w:sz w:val="18"/>
                <w:szCs w:val="18"/>
                <w:lang w:eastAsia="en-US"/>
              </w:rPr>
              <w:t>Ед. изм.</w:t>
            </w:r>
          </w:p>
        </w:tc>
        <w:tc>
          <w:tcPr>
            <w:tcW w:w="287" w:type="pct"/>
            <w:vAlign w:val="center"/>
          </w:tcPr>
          <w:p w:rsidR="00E95738" w:rsidRDefault="00E95738">
            <w:pPr>
              <w:jc w:val="center"/>
              <w:rPr>
                <w:b/>
                <w:color w:val="000000"/>
                <w:sz w:val="18"/>
                <w:szCs w:val="18"/>
              </w:rPr>
            </w:pPr>
            <w:r>
              <w:rPr>
                <w:b/>
                <w:bCs/>
                <w:sz w:val="18"/>
                <w:szCs w:val="18"/>
                <w:lang w:eastAsia="en-US"/>
              </w:rPr>
              <w:t>Кол-во</w:t>
            </w:r>
          </w:p>
        </w:tc>
        <w:tc>
          <w:tcPr>
            <w:tcW w:w="780" w:type="pct"/>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D50D6C" w:rsidRPr="00E95738" w:rsidTr="00D50D6C">
        <w:trPr>
          <w:trHeight w:val="20"/>
          <w:jc w:val="center"/>
        </w:trPr>
        <w:tc>
          <w:tcPr>
            <w:tcW w:w="227" w:type="pct"/>
            <w:shd w:val="clear" w:color="auto" w:fill="auto"/>
            <w:vAlign w:val="center"/>
          </w:tcPr>
          <w:p w:rsidR="00D50D6C" w:rsidRPr="00E95738" w:rsidRDefault="00D50D6C" w:rsidP="00F07B89">
            <w:pPr>
              <w:tabs>
                <w:tab w:val="left" w:pos="0"/>
              </w:tabs>
              <w:jc w:val="center"/>
              <w:rPr>
                <w:kern w:val="28"/>
                <w:sz w:val="18"/>
                <w:szCs w:val="18"/>
              </w:rPr>
            </w:pPr>
            <w:r w:rsidRPr="00E95738">
              <w:rPr>
                <w:kern w:val="28"/>
                <w:sz w:val="18"/>
                <w:szCs w:val="18"/>
              </w:rPr>
              <w:t>1</w:t>
            </w:r>
          </w:p>
        </w:tc>
        <w:tc>
          <w:tcPr>
            <w:tcW w:w="974" w:type="pct"/>
            <w:shd w:val="clear" w:color="auto" w:fill="auto"/>
            <w:vAlign w:val="center"/>
          </w:tcPr>
          <w:p w:rsidR="00D50D6C" w:rsidRPr="00D814A8" w:rsidRDefault="00D50D6C" w:rsidP="00D814A8">
            <w:pPr>
              <w:rPr>
                <w:sz w:val="18"/>
                <w:szCs w:val="22"/>
                <w:lang w:eastAsia="en-US"/>
              </w:rPr>
            </w:pPr>
            <w:proofErr w:type="spellStart"/>
            <w:r w:rsidRPr="00D814A8">
              <w:rPr>
                <w:color w:val="000000"/>
                <w:sz w:val="18"/>
                <w:szCs w:val="22"/>
              </w:rPr>
              <w:t>Адеметионин</w:t>
            </w:r>
            <w:proofErr w:type="spellEnd"/>
          </w:p>
        </w:tc>
        <w:tc>
          <w:tcPr>
            <w:tcW w:w="2463" w:type="pct"/>
            <w:shd w:val="clear" w:color="auto" w:fill="auto"/>
            <w:vAlign w:val="center"/>
          </w:tcPr>
          <w:p w:rsidR="00D50D6C" w:rsidRPr="00D814A8" w:rsidRDefault="00D50D6C" w:rsidP="00D814A8">
            <w:pPr>
              <w:rPr>
                <w:color w:val="000000"/>
                <w:sz w:val="18"/>
                <w:szCs w:val="22"/>
                <w:lang w:eastAsia="en-US"/>
              </w:rPr>
            </w:pPr>
            <w:r w:rsidRPr="00D814A8">
              <w:rPr>
                <w:color w:val="000000"/>
                <w:sz w:val="18"/>
                <w:szCs w:val="22"/>
              </w:rPr>
              <w:t xml:space="preserve">таблетки </w:t>
            </w:r>
            <w:proofErr w:type="gramStart"/>
            <w:r w:rsidRPr="00D814A8">
              <w:rPr>
                <w:color w:val="000000"/>
                <w:sz w:val="18"/>
                <w:szCs w:val="22"/>
              </w:rPr>
              <w:t>п</w:t>
            </w:r>
            <w:proofErr w:type="gramEnd"/>
            <w:r w:rsidRPr="00D814A8">
              <w:rPr>
                <w:color w:val="000000"/>
                <w:sz w:val="18"/>
                <w:szCs w:val="22"/>
              </w:rPr>
              <w:t>/о 400 мг №</w:t>
            </w:r>
            <w:r>
              <w:rPr>
                <w:color w:val="000000"/>
                <w:sz w:val="18"/>
                <w:szCs w:val="22"/>
                <w:lang w:val="en-GB"/>
              </w:rPr>
              <w:t xml:space="preserve"> </w:t>
            </w:r>
            <w:r w:rsidRPr="00D814A8">
              <w:rPr>
                <w:color w:val="000000"/>
                <w:sz w:val="18"/>
                <w:szCs w:val="22"/>
              </w:rPr>
              <w:t>20</w:t>
            </w:r>
          </w:p>
        </w:tc>
        <w:tc>
          <w:tcPr>
            <w:tcW w:w="269" w:type="pct"/>
            <w:vAlign w:val="center"/>
          </w:tcPr>
          <w:p w:rsidR="00D50D6C" w:rsidRPr="00D814A8" w:rsidRDefault="00D50D6C" w:rsidP="00D814A8">
            <w:pPr>
              <w:jc w:val="center"/>
              <w:rPr>
                <w:sz w:val="18"/>
                <w:lang w:eastAsia="en-US"/>
              </w:rPr>
            </w:pPr>
            <w:proofErr w:type="spellStart"/>
            <w:r w:rsidRPr="00D814A8">
              <w:rPr>
                <w:sz w:val="18"/>
                <w:lang w:eastAsia="en-US"/>
              </w:rPr>
              <w:t>Уп</w:t>
            </w:r>
            <w:proofErr w:type="spellEnd"/>
            <w:r w:rsidRPr="00D814A8">
              <w:rPr>
                <w:sz w:val="18"/>
                <w:lang w:eastAsia="en-US"/>
              </w:rPr>
              <w:t>.</w:t>
            </w:r>
          </w:p>
        </w:tc>
        <w:tc>
          <w:tcPr>
            <w:tcW w:w="287" w:type="pct"/>
            <w:vAlign w:val="center"/>
          </w:tcPr>
          <w:p w:rsidR="00D50D6C" w:rsidRPr="00D814A8" w:rsidRDefault="00D50D6C" w:rsidP="00D814A8">
            <w:pPr>
              <w:jc w:val="center"/>
              <w:rPr>
                <w:sz w:val="18"/>
                <w:lang w:eastAsia="en-US"/>
              </w:rPr>
            </w:pPr>
            <w:r w:rsidRPr="00D814A8">
              <w:rPr>
                <w:sz w:val="18"/>
                <w:lang w:eastAsia="en-US"/>
              </w:rPr>
              <w:t>190</w:t>
            </w:r>
          </w:p>
        </w:tc>
        <w:tc>
          <w:tcPr>
            <w:tcW w:w="780" w:type="pct"/>
            <w:vAlign w:val="center"/>
          </w:tcPr>
          <w:p w:rsidR="00D50D6C" w:rsidRPr="00D50D6C" w:rsidRDefault="00D50D6C" w:rsidP="00D50D6C">
            <w:pPr>
              <w:jc w:val="center"/>
              <w:rPr>
                <w:sz w:val="18"/>
              </w:rPr>
            </w:pPr>
            <w:r w:rsidRPr="00D50D6C">
              <w:rPr>
                <w:sz w:val="18"/>
              </w:rPr>
              <w:t>1 587,16</w:t>
            </w:r>
          </w:p>
        </w:tc>
      </w:tr>
      <w:tr w:rsidR="00D50D6C" w:rsidRPr="00E95738" w:rsidTr="00D50D6C">
        <w:trPr>
          <w:trHeight w:val="20"/>
          <w:jc w:val="center"/>
        </w:trPr>
        <w:tc>
          <w:tcPr>
            <w:tcW w:w="227" w:type="pct"/>
            <w:shd w:val="clear" w:color="auto" w:fill="auto"/>
            <w:vAlign w:val="center"/>
          </w:tcPr>
          <w:p w:rsidR="00D50D6C" w:rsidRPr="00E95738" w:rsidRDefault="00D50D6C" w:rsidP="00F07B89">
            <w:pPr>
              <w:tabs>
                <w:tab w:val="left" w:pos="0"/>
              </w:tabs>
              <w:jc w:val="center"/>
              <w:rPr>
                <w:kern w:val="28"/>
                <w:sz w:val="18"/>
                <w:szCs w:val="18"/>
              </w:rPr>
            </w:pPr>
            <w:r w:rsidRPr="00E95738">
              <w:rPr>
                <w:kern w:val="28"/>
                <w:sz w:val="18"/>
                <w:szCs w:val="18"/>
              </w:rPr>
              <w:t>2</w:t>
            </w:r>
          </w:p>
        </w:tc>
        <w:tc>
          <w:tcPr>
            <w:tcW w:w="974" w:type="pct"/>
            <w:shd w:val="clear" w:color="auto" w:fill="auto"/>
            <w:vAlign w:val="center"/>
          </w:tcPr>
          <w:p w:rsidR="00D50D6C" w:rsidRPr="00D814A8" w:rsidRDefault="00D50D6C" w:rsidP="00D814A8">
            <w:pPr>
              <w:rPr>
                <w:sz w:val="18"/>
                <w:szCs w:val="22"/>
                <w:lang w:eastAsia="en-US"/>
              </w:rPr>
            </w:pPr>
            <w:proofErr w:type="spellStart"/>
            <w:r w:rsidRPr="00D814A8">
              <w:rPr>
                <w:color w:val="000000"/>
                <w:sz w:val="18"/>
                <w:szCs w:val="22"/>
              </w:rPr>
              <w:t>Адеметионин</w:t>
            </w:r>
            <w:proofErr w:type="spellEnd"/>
          </w:p>
        </w:tc>
        <w:tc>
          <w:tcPr>
            <w:tcW w:w="2463" w:type="pct"/>
            <w:shd w:val="clear" w:color="auto" w:fill="auto"/>
            <w:vAlign w:val="center"/>
          </w:tcPr>
          <w:p w:rsidR="00D50D6C" w:rsidRPr="00D814A8" w:rsidRDefault="00D50D6C" w:rsidP="00D814A8">
            <w:pPr>
              <w:rPr>
                <w:color w:val="000000"/>
                <w:sz w:val="18"/>
                <w:szCs w:val="22"/>
                <w:lang w:eastAsia="en-US"/>
              </w:rPr>
            </w:pPr>
            <w:proofErr w:type="spellStart"/>
            <w:r w:rsidRPr="00D814A8">
              <w:rPr>
                <w:color w:val="000000"/>
                <w:sz w:val="18"/>
                <w:szCs w:val="22"/>
              </w:rPr>
              <w:t>лиоф</w:t>
            </w:r>
            <w:proofErr w:type="spellEnd"/>
            <w:r w:rsidRPr="00D814A8">
              <w:rPr>
                <w:color w:val="000000"/>
                <w:sz w:val="18"/>
                <w:szCs w:val="22"/>
              </w:rPr>
              <w:t>. для приготовления раствора для в/вен</w:t>
            </w:r>
            <w:proofErr w:type="gramStart"/>
            <w:r w:rsidRPr="00D814A8">
              <w:rPr>
                <w:color w:val="000000"/>
                <w:sz w:val="18"/>
                <w:szCs w:val="22"/>
              </w:rPr>
              <w:t>.</w:t>
            </w:r>
            <w:proofErr w:type="gramEnd"/>
            <w:r w:rsidRPr="00D814A8">
              <w:rPr>
                <w:color w:val="000000"/>
                <w:sz w:val="18"/>
                <w:szCs w:val="22"/>
              </w:rPr>
              <w:t xml:space="preserve"> </w:t>
            </w:r>
            <w:proofErr w:type="gramStart"/>
            <w:r w:rsidRPr="00D814A8">
              <w:rPr>
                <w:color w:val="000000"/>
                <w:sz w:val="18"/>
                <w:szCs w:val="22"/>
              </w:rPr>
              <w:t>и</w:t>
            </w:r>
            <w:proofErr w:type="gramEnd"/>
            <w:r w:rsidRPr="00D814A8">
              <w:rPr>
                <w:color w:val="000000"/>
                <w:sz w:val="18"/>
                <w:szCs w:val="22"/>
              </w:rPr>
              <w:t xml:space="preserve"> в/м введения 400мг флаконы № 5 + растворитель 5 мл № 5</w:t>
            </w:r>
          </w:p>
        </w:tc>
        <w:tc>
          <w:tcPr>
            <w:tcW w:w="269" w:type="pct"/>
            <w:vAlign w:val="center"/>
          </w:tcPr>
          <w:p w:rsidR="00D50D6C" w:rsidRPr="00D814A8" w:rsidRDefault="00D50D6C" w:rsidP="00D814A8">
            <w:pPr>
              <w:jc w:val="center"/>
              <w:rPr>
                <w:sz w:val="18"/>
                <w:lang w:eastAsia="en-US"/>
              </w:rPr>
            </w:pPr>
            <w:proofErr w:type="spellStart"/>
            <w:r w:rsidRPr="00D814A8">
              <w:rPr>
                <w:sz w:val="18"/>
                <w:lang w:eastAsia="en-US"/>
              </w:rPr>
              <w:t>Уп</w:t>
            </w:r>
            <w:proofErr w:type="spellEnd"/>
            <w:r w:rsidRPr="00D814A8">
              <w:rPr>
                <w:sz w:val="18"/>
                <w:lang w:eastAsia="en-US"/>
              </w:rPr>
              <w:t>.</w:t>
            </w:r>
          </w:p>
        </w:tc>
        <w:tc>
          <w:tcPr>
            <w:tcW w:w="287" w:type="pct"/>
            <w:vAlign w:val="center"/>
          </w:tcPr>
          <w:p w:rsidR="00D50D6C" w:rsidRPr="00D814A8" w:rsidRDefault="00D50D6C" w:rsidP="00D814A8">
            <w:pPr>
              <w:jc w:val="center"/>
              <w:rPr>
                <w:sz w:val="18"/>
                <w:lang w:eastAsia="en-US"/>
              </w:rPr>
            </w:pPr>
            <w:r w:rsidRPr="00D814A8">
              <w:rPr>
                <w:sz w:val="18"/>
                <w:lang w:eastAsia="en-US"/>
              </w:rPr>
              <w:t>230</w:t>
            </w:r>
          </w:p>
        </w:tc>
        <w:tc>
          <w:tcPr>
            <w:tcW w:w="780" w:type="pct"/>
            <w:vAlign w:val="center"/>
          </w:tcPr>
          <w:p w:rsidR="00D50D6C" w:rsidRPr="00D50D6C" w:rsidRDefault="00D50D6C" w:rsidP="00D50D6C">
            <w:pPr>
              <w:jc w:val="center"/>
              <w:rPr>
                <w:sz w:val="18"/>
              </w:rPr>
            </w:pPr>
            <w:r w:rsidRPr="00D50D6C">
              <w:rPr>
                <w:sz w:val="18"/>
              </w:rPr>
              <w:t>1 640,76</w:t>
            </w:r>
          </w:p>
        </w:tc>
      </w:tr>
      <w:tr w:rsidR="00D50D6C" w:rsidRPr="00E95738" w:rsidTr="00D50D6C">
        <w:trPr>
          <w:trHeight w:val="20"/>
          <w:jc w:val="center"/>
        </w:trPr>
        <w:tc>
          <w:tcPr>
            <w:tcW w:w="227" w:type="pct"/>
            <w:shd w:val="clear" w:color="auto" w:fill="auto"/>
            <w:vAlign w:val="center"/>
          </w:tcPr>
          <w:p w:rsidR="00D50D6C" w:rsidRPr="00E95738" w:rsidRDefault="00D50D6C" w:rsidP="00F07B89">
            <w:pPr>
              <w:tabs>
                <w:tab w:val="left" w:pos="0"/>
              </w:tabs>
              <w:jc w:val="center"/>
              <w:rPr>
                <w:kern w:val="28"/>
                <w:sz w:val="18"/>
                <w:szCs w:val="18"/>
              </w:rPr>
            </w:pPr>
            <w:r w:rsidRPr="00E95738">
              <w:rPr>
                <w:kern w:val="28"/>
                <w:sz w:val="18"/>
                <w:szCs w:val="18"/>
              </w:rPr>
              <w:t>3</w:t>
            </w:r>
          </w:p>
        </w:tc>
        <w:tc>
          <w:tcPr>
            <w:tcW w:w="974" w:type="pct"/>
            <w:shd w:val="clear" w:color="auto" w:fill="auto"/>
            <w:vAlign w:val="center"/>
          </w:tcPr>
          <w:p w:rsidR="00D50D6C" w:rsidRPr="00D814A8" w:rsidRDefault="00D50D6C" w:rsidP="00D814A8">
            <w:pPr>
              <w:rPr>
                <w:sz w:val="18"/>
                <w:szCs w:val="22"/>
                <w:lang w:eastAsia="en-US"/>
              </w:rPr>
            </w:pPr>
            <w:proofErr w:type="spellStart"/>
            <w:r w:rsidRPr="00D814A8">
              <w:rPr>
                <w:color w:val="000000"/>
                <w:sz w:val="18"/>
                <w:szCs w:val="22"/>
              </w:rPr>
              <w:t>Глицирризиновая</w:t>
            </w:r>
            <w:proofErr w:type="spellEnd"/>
            <w:r w:rsidRPr="00D814A8">
              <w:rPr>
                <w:color w:val="000000"/>
                <w:sz w:val="18"/>
                <w:szCs w:val="22"/>
              </w:rPr>
              <w:t xml:space="preserve"> </w:t>
            </w:r>
            <w:proofErr w:type="spellStart"/>
            <w:r w:rsidRPr="00D814A8">
              <w:rPr>
                <w:color w:val="000000"/>
                <w:sz w:val="18"/>
                <w:szCs w:val="22"/>
              </w:rPr>
              <w:t>кислота+Фосфолипиды</w:t>
            </w:r>
            <w:proofErr w:type="spellEnd"/>
          </w:p>
        </w:tc>
        <w:tc>
          <w:tcPr>
            <w:tcW w:w="2463" w:type="pct"/>
            <w:shd w:val="clear" w:color="auto" w:fill="auto"/>
            <w:vAlign w:val="center"/>
          </w:tcPr>
          <w:p w:rsidR="00D50D6C" w:rsidRPr="00D814A8" w:rsidRDefault="00D50D6C" w:rsidP="00D814A8">
            <w:pPr>
              <w:rPr>
                <w:color w:val="000000"/>
                <w:sz w:val="18"/>
                <w:szCs w:val="22"/>
              </w:rPr>
            </w:pPr>
            <w:r w:rsidRPr="00D814A8">
              <w:rPr>
                <w:color w:val="000000"/>
                <w:sz w:val="18"/>
                <w:szCs w:val="22"/>
              </w:rPr>
              <w:t>капсулы №</w:t>
            </w:r>
            <w:r>
              <w:rPr>
                <w:color w:val="000000"/>
                <w:sz w:val="18"/>
                <w:szCs w:val="22"/>
                <w:lang w:val="en-GB"/>
              </w:rPr>
              <w:t xml:space="preserve"> </w:t>
            </w:r>
            <w:r w:rsidRPr="00D814A8">
              <w:rPr>
                <w:color w:val="000000"/>
                <w:sz w:val="18"/>
                <w:szCs w:val="22"/>
              </w:rPr>
              <w:t>50</w:t>
            </w:r>
          </w:p>
        </w:tc>
        <w:tc>
          <w:tcPr>
            <w:tcW w:w="269" w:type="pct"/>
            <w:vAlign w:val="center"/>
          </w:tcPr>
          <w:p w:rsidR="00D50D6C" w:rsidRPr="00D814A8" w:rsidRDefault="00D50D6C" w:rsidP="00D814A8">
            <w:pPr>
              <w:jc w:val="center"/>
              <w:rPr>
                <w:sz w:val="18"/>
                <w:lang w:eastAsia="en-US"/>
              </w:rPr>
            </w:pPr>
            <w:proofErr w:type="spellStart"/>
            <w:r w:rsidRPr="00D814A8">
              <w:rPr>
                <w:sz w:val="18"/>
                <w:lang w:eastAsia="en-US"/>
              </w:rPr>
              <w:t>Уп</w:t>
            </w:r>
            <w:proofErr w:type="spellEnd"/>
            <w:r w:rsidRPr="00D814A8">
              <w:rPr>
                <w:sz w:val="18"/>
                <w:lang w:eastAsia="en-US"/>
              </w:rPr>
              <w:t>.</w:t>
            </w:r>
          </w:p>
        </w:tc>
        <w:tc>
          <w:tcPr>
            <w:tcW w:w="287" w:type="pct"/>
            <w:vAlign w:val="center"/>
          </w:tcPr>
          <w:p w:rsidR="00D50D6C" w:rsidRPr="00D814A8" w:rsidRDefault="00D50D6C" w:rsidP="00D814A8">
            <w:pPr>
              <w:jc w:val="center"/>
              <w:rPr>
                <w:sz w:val="18"/>
                <w:lang w:eastAsia="en-US"/>
              </w:rPr>
            </w:pPr>
            <w:r w:rsidRPr="00D814A8">
              <w:rPr>
                <w:sz w:val="18"/>
                <w:lang w:eastAsia="en-US"/>
              </w:rPr>
              <w:t>150</w:t>
            </w:r>
          </w:p>
        </w:tc>
        <w:tc>
          <w:tcPr>
            <w:tcW w:w="780" w:type="pct"/>
            <w:vAlign w:val="center"/>
          </w:tcPr>
          <w:p w:rsidR="00D50D6C" w:rsidRPr="00D50D6C" w:rsidRDefault="00D50D6C" w:rsidP="00D50D6C">
            <w:pPr>
              <w:jc w:val="center"/>
              <w:rPr>
                <w:sz w:val="18"/>
              </w:rPr>
            </w:pPr>
            <w:r w:rsidRPr="00D50D6C">
              <w:rPr>
                <w:sz w:val="18"/>
              </w:rPr>
              <w:t>649,57</w:t>
            </w:r>
          </w:p>
        </w:tc>
      </w:tr>
      <w:tr w:rsidR="00D50D6C" w:rsidRPr="00E95738" w:rsidTr="00D50D6C">
        <w:trPr>
          <w:trHeight w:val="20"/>
          <w:jc w:val="center"/>
        </w:trPr>
        <w:tc>
          <w:tcPr>
            <w:tcW w:w="227" w:type="pct"/>
            <w:shd w:val="clear" w:color="auto" w:fill="auto"/>
            <w:vAlign w:val="center"/>
          </w:tcPr>
          <w:p w:rsidR="00D50D6C" w:rsidRPr="00E95738" w:rsidRDefault="00D50D6C" w:rsidP="00F07B89">
            <w:pPr>
              <w:tabs>
                <w:tab w:val="left" w:pos="0"/>
              </w:tabs>
              <w:jc w:val="center"/>
              <w:rPr>
                <w:kern w:val="28"/>
                <w:sz w:val="18"/>
                <w:szCs w:val="18"/>
              </w:rPr>
            </w:pPr>
            <w:r w:rsidRPr="00E95738">
              <w:rPr>
                <w:kern w:val="28"/>
                <w:sz w:val="18"/>
                <w:szCs w:val="18"/>
              </w:rPr>
              <w:t>4</w:t>
            </w:r>
          </w:p>
        </w:tc>
        <w:tc>
          <w:tcPr>
            <w:tcW w:w="974" w:type="pct"/>
            <w:shd w:val="clear" w:color="auto" w:fill="auto"/>
            <w:vAlign w:val="center"/>
          </w:tcPr>
          <w:p w:rsidR="00D50D6C" w:rsidRPr="00D814A8" w:rsidRDefault="00D50D6C" w:rsidP="00D814A8">
            <w:pPr>
              <w:rPr>
                <w:sz w:val="18"/>
                <w:szCs w:val="22"/>
                <w:lang w:eastAsia="en-US"/>
              </w:rPr>
            </w:pPr>
            <w:proofErr w:type="spellStart"/>
            <w:r w:rsidRPr="00D814A8">
              <w:rPr>
                <w:color w:val="000000"/>
                <w:sz w:val="18"/>
                <w:szCs w:val="22"/>
              </w:rPr>
              <w:t>Глицирризиновая</w:t>
            </w:r>
            <w:proofErr w:type="spellEnd"/>
            <w:r w:rsidRPr="00D814A8">
              <w:rPr>
                <w:color w:val="000000"/>
                <w:sz w:val="18"/>
                <w:szCs w:val="22"/>
              </w:rPr>
              <w:t xml:space="preserve"> </w:t>
            </w:r>
            <w:proofErr w:type="spellStart"/>
            <w:r w:rsidRPr="00D814A8">
              <w:rPr>
                <w:color w:val="000000"/>
                <w:sz w:val="18"/>
                <w:szCs w:val="22"/>
              </w:rPr>
              <w:t>кислота+Фосфолипиды</w:t>
            </w:r>
            <w:proofErr w:type="spellEnd"/>
          </w:p>
        </w:tc>
        <w:tc>
          <w:tcPr>
            <w:tcW w:w="2463" w:type="pct"/>
            <w:shd w:val="clear" w:color="auto" w:fill="auto"/>
            <w:vAlign w:val="center"/>
          </w:tcPr>
          <w:p w:rsidR="00D50D6C" w:rsidRPr="00D814A8" w:rsidRDefault="00D50D6C" w:rsidP="00D814A8">
            <w:pPr>
              <w:rPr>
                <w:color w:val="000000"/>
                <w:sz w:val="18"/>
                <w:szCs w:val="22"/>
                <w:lang w:eastAsia="en-US"/>
              </w:rPr>
            </w:pPr>
            <w:proofErr w:type="spellStart"/>
            <w:r w:rsidRPr="00D814A8">
              <w:rPr>
                <w:color w:val="000000"/>
                <w:sz w:val="18"/>
                <w:szCs w:val="22"/>
              </w:rPr>
              <w:t>лиоф</w:t>
            </w:r>
            <w:proofErr w:type="spellEnd"/>
            <w:r w:rsidRPr="00D814A8">
              <w:rPr>
                <w:color w:val="000000"/>
                <w:sz w:val="18"/>
                <w:szCs w:val="22"/>
              </w:rPr>
              <w:t>. для приготовления раствора для в/вен</w:t>
            </w:r>
            <w:proofErr w:type="gramStart"/>
            <w:r w:rsidRPr="00D814A8">
              <w:rPr>
                <w:color w:val="000000"/>
                <w:sz w:val="18"/>
                <w:szCs w:val="22"/>
              </w:rPr>
              <w:t>.</w:t>
            </w:r>
            <w:proofErr w:type="gramEnd"/>
            <w:r w:rsidRPr="00D814A8">
              <w:rPr>
                <w:color w:val="000000"/>
                <w:sz w:val="18"/>
                <w:szCs w:val="22"/>
              </w:rPr>
              <w:t xml:space="preserve"> </w:t>
            </w:r>
            <w:proofErr w:type="gramStart"/>
            <w:r w:rsidRPr="00D814A8">
              <w:rPr>
                <w:color w:val="000000"/>
                <w:sz w:val="18"/>
                <w:szCs w:val="22"/>
              </w:rPr>
              <w:t>в</w:t>
            </w:r>
            <w:proofErr w:type="gramEnd"/>
            <w:r w:rsidRPr="00D814A8">
              <w:rPr>
                <w:color w:val="000000"/>
                <w:sz w:val="18"/>
                <w:szCs w:val="22"/>
              </w:rPr>
              <w:t>ведения  2.5г  флаконы №5 + растворитель 10мл № 5</w:t>
            </w:r>
          </w:p>
        </w:tc>
        <w:tc>
          <w:tcPr>
            <w:tcW w:w="269" w:type="pct"/>
            <w:vAlign w:val="center"/>
          </w:tcPr>
          <w:p w:rsidR="00D50D6C" w:rsidRPr="00D814A8" w:rsidRDefault="00D50D6C" w:rsidP="00D814A8">
            <w:pPr>
              <w:jc w:val="center"/>
              <w:rPr>
                <w:sz w:val="18"/>
                <w:lang w:eastAsia="en-US"/>
              </w:rPr>
            </w:pPr>
            <w:proofErr w:type="spellStart"/>
            <w:r w:rsidRPr="00D814A8">
              <w:rPr>
                <w:sz w:val="18"/>
                <w:lang w:eastAsia="en-US"/>
              </w:rPr>
              <w:t>Уп</w:t>
            </w:r>
            <w:proofErr w:type="spellEnd"/>
            <w:r w:rsidRPr="00D814A8">
              <w:rPr>
                <w:sz w:val="18"/>
                <w:lang w:eastAsia="en-US"/>
              </w:rPr>
              <w:t>.</w:t>
            </w:r>
          </w:p>
        </w:tc>
        <w:tc>
          <w:tcPr>
            <w:tcW w:w="287" w:type="pct"/>
            <w:vAlign w:val="center"/>
          </w:tcPr>
          <w:p w:rsidR="00D50D6C" w:rsidRPr="00D814A8" w:rsidRDefault="00D50D6C" w:rsidP="00D814A8">
            <w:pPr>
              <w:jc w:val="center"/>
              <w:rPr>
                <w:sz w:val="18"/>
                <w:lang w:eastAsia="en-US"/>
              </w:rPr>
            </w:pPr>
            <w:r w:rsidRPr="00D814A8">
              <w:rPr>
                <w:sz w:val="18"/>
                <w:lang w:eastAsia="en-US"/>
              </w:rPr>
              <w:t>120</w:t>
            </w:r>
          </w:p>
        </w:tc>
        <w:tc>
          <w:tcPr>
            <w:tcW w:w="780" w:type="pct"/>
            <w:vAlign w:val="center"/>
          </w:tcPr>
          <w:p w:rsidR="00D50D6C" w:rsidRPr="00D50D6C" w:rsidRDefault="00D50D6C" w:rsidP="00D50D6C">
            <w:pPr>
              <w:jc w:val="center"/>
              <w:rPr>
                <w:sz w:val="18"/>
              </w:rPr>
            </w:pPr>
            <w:r w:rsidRPr="00D50D6C">
              <w:rPr>
                <w:sz w:val="18"/>
              </w:rPr>
              <w:t>1 909,51</w:t>
            </w:r>
          </w:p>
        </w:tc>
      </w:tr>
      <w:tr w:rsidR="00D50D6C" w:rsidRPr="00E95738" w:rsidTr="00D50D6C">
        <w:trPr>
          <w:trHeight w:val="20"/>
          <w:jc w:val="center"/>
        </w:trPr>
        <w:tc>
          <w:tcPr>
            <w:tcW w:w="227" w:type="pct"/>
            <w:shd w:val="clear" w:color="auto" w:fill="auto"/>
            <w:vAlign w:val="center"/>
          </w:tcPr>
          <w:p w:rsidR="00D50D6C" w:rsidRPr="00E95738" w:rsidRDefault="00D50D6C" w:rsidP="00F07B89">
            <w:pPr>
              <w:tabs>
                <w:tab w:val="left" w:pos="0"/>
              </w:tabs>
              <w:jc w:val="center"/>
              <w:rPr>
                <w:kern w:val="28"/>
                <w:sz w:val="18"/>
                <w:szCs w:val="18"/>
              </w:rPr>
            </w:pPr>
            <w:r w:rsidRPr="00E95738">
              <w:rPr>
                <w:kern w:val="28"/>
                <w:sz w:val="18"/>
                <w:szCs w:val="18"/>
              </w:rPr>
              <w:t>5</w:t>
            </w:r>
          </w:p>
        </w:tc>
        <w:tc>
          <w:tcPr>
            <w:tcW w:w="974" w:type="pct"/>
            <w:shd w:val="clear" w:color="auto" w:fill="auto"/>
            <w:vAlign w:val="center"/>
          </w:tcPr>
          <w:p w:rsidR="00D50D6C" w:rsidRPr="00D814A8" w:rsidRDefault="00D50D6C" w:rsidP="00D814A8">
            <w:pPr>
              <w:rPr>
                <w:color w:val="000000"/>
                <w:sz w:val="18"/>
                <w:szCs w:val="22"/>
              </w:rPr>
            </w:pPr>
            <w:proofErr w:type="spellStart"/>
            <w:r w:rsidRPr="00D814A8">
              <w:rPr>
                <w:color w:val="000000"/>
                <w:sz w:val="18"/>
                <w:szCs w:val="22"/>
              </w:rPr>
              <w:t>Урсодезоксихолевая</w:t>
            </w:r>
            <w:proofErr w:type="spellEnd"/>
            <w:r w:rsidRPr="00D814A8">
              <w:rPr>
                <w:color w:val="000000"/>
                <w:sz w:val="18"/>
                <w:szCs w:val="22"/>
              </w:rPr>
              <w:t xml:space="preserve"> кислота</w:t>
            </w:r>
          </w:p>
        </w:tc>
        <w:tc>
          <w:tcPr>
            <w:tcW w:w="2463" w:type="pct"/>
            <w:shd w:val="clear" w:color="auto" w:fill="auto"/>
            <w:vAlign w:val="center"/>
          </w:tcPr>
          <w:p w:rsidR="00D50D6C" w:rsidRPr="00D814A8" w:rsidRDefault="00D50D6C" w:rsidP="00D814A8">
            <w:pPr>
              <w:rPr>
                <w:color w:val="000000"/>
                <w:sz w:val="18"/>
                <w:szCs w:val="22"/>
              </w:rPr>
            </w:pPr>
            <w:r w:rsidRPr="00D814A8">
              <w:rPr>
                <w:color w:val="000000"/>
                <w:sz w:val="18"/>
                <w:szCs w:val="22"/>
              </w:rPr>
              <w:t>капсулы 250 мг №</w:t>
            </w:r>
            <w:r>
              <w:rPr>
                <w:color w:val="000000"/>
                <w:sz w:val="18"/>
                <w:szCs w:val="22"/>
                <w:lang w:val="en-GB"/>
              </w:rPr>
              <w:t xml:space="preserve"> </w:t>
            </w:r>
            <w:r w:rsidRPr="00D814A8">
              <w:rPr>
                <w:color w:val="000000"/>
                <w:sz w:val="18"/>
                <w:szCs w:val="22"/>
              </w:rPr>
              <w:t>50</w:t>
            </w:r>
          </w:p>
        </w:tc>
        <w:tc>
          <w:tcPr>
            <w:tcW w:w="269" w:type="pct"/>
            <w:vAlign w:val="center"/>
          </w:tcPr>
          <w:p w:rsidR="00D50D6C" w:rsidRPr="00D814A8" w:rsidRDefault="00D50D6C" w:rsidP="00D814A8">
            <w:pPr>
              <w:jc w:val="center"/>
              <w:rPr>
                <w:sz w:val="18"/>
                <w:lang w:eastAsia="en-US"/>
              </w:rPr>
            </w:pPr>
            <w:proofErr w:type="spellStart"/>
            <w:r w:rsidRPr="00D814A8">
              <w:rPr>
                <w:sz w:val="18"/>
                <w:lang w:eastAsia="en-US"/>
              </w:rPr>
              <w:t>Уп</w:t>
            </w:r>
            <w:proofErr w:type="spellEnd"/>
            <w:r w:rsidRPr="00D814A8">
              <w:rPr>
                <w:sz w:val="18"/>
                <w:lang w:eastAsia="en-US"/>
              </w:rPr>
              <w:t>.</w:t>
            </w:r>
          </w:p>
        </w:tc>
        <w:tc>
          <w:tcPr>
            <w:tcW w:w="287" w:type="pct"/>
            <w:vAlign w:val="center"/>
          </w:tcPr>
          <w:p w:rsidR="00D50D6C" w:rsidRPr="00D814A8" w:rsidRDefault="00D50D6C" w:rsidP="00D814A8">
            <w:pPr>
              <w:jc w:val="center"/>
              <w:rPr>
                <w:sz w:val="18"/>
                <w:lang w:eastAsia="en-US"/>
              </w:rPr>
            </w:pPr>
            <w:r w:rsidRPr="00D814A8">
              <w:rPr>
                <w:sz w:val="18"/>
                <w:lang w:eastAsia="en-US"/>
              </w:rPr>
              <w:t>25</w:t>
            </w:r>
          </w:p>
        </w:tc>
        <w:tc>
          <w:tcPr>
            <w:tcW w:w="780" w:type="pct"/>
            <w:vAlign w:val="center"/>
          </w:tcPr>
          <w:p w:rsidR="00D50D6C" w:rsidRPr="00D50D6C" w:rsidRDefault="00D50D6C" w:rsidP="00D50D6C">
            <w:pPr>
              <w:jc w:val="center"/>
              <w:rPr>
                <w:sz w:val="18"/>
              </w:rPr>
            </w:pPr>
            <w:r w:rsidRPr="00D50D6C">
              <w:rPr>
                <w:sz w:val="18"/>
              </w:rPr>
              <w:t>755,01</w:t>
            </w:r>
          </w:p>
        </w:tc>
      </w:tr>
      <w:tr w:rsidR="00D50D6C" w:rsidRPr="00E95738" w:rsidTr="00D50D6C">
        <w:trPr>
          <w:trHeight w:val="20"/>
          <w:jc w:val="center"/>
        </w:trPr>
        <w:tc>
          <w:tcPr>
            <w:tcW w:w="227" w:type="pct"/>
            <w:shd w:val="clear" w:color="auto" w:fill="auto"/>
            <w:vAlign w:val="center"/>
          </w:tcPr>
          <w:p w:rsidR="00D50D6C" w:rsidRPr="00D814A8" w:rsidRDefault="00D50D6C" w:rsidP="00F07B89">
            <w:pPr>
              <w:tabs>
                <w:tab w:val="left" w:pos="0"/>
              </w:tabs>
              <w:jc w:val="center"/>
              <w:rPr>
                <w:kern w:val="28"/>
                <w:sz w:val="18"/>
                <w:szCs w:val="18"/>
                <w:lang w:val="en-GB"/>
              </w:rPr>
            </w:pPr>
            <w:r>
              <w:rPr>
                <w:kern w:val="28"/>
                <w:sz w:val="18"/>
                <w:szCs w:val="18"/>
                <w:lang w:val="en-GB"/>
              </w:rPr>
              <w:t>6</w:t>
            </w:r>
          </w:p>
        </w:tc>
        <w:tc>
          <w:tcPr>
            <w:tcW w:w="974" w:type="pct"/>
            <w:shd w:val="clear" w:color="auto" w:fill="auto"/>
            <w:vAlign w:val="center"/>
          </w:tcPr>
          <w:p w:rsidR="00D50D6C" w:rsidRPr="00D814A8" w:rsidRDefault="00D50D6C" w:rsidP="00D814A8">
            <w:pPr>
              <w:rPr>
                <w:color w:val="000000"/>
                <w:sz w:val="18"/>
                <w:szCs w:val="22"/>
              </w:rPr>
            </w:pPr>
            <w:r w:rsidRPr="00D814A8">
              <w:rPr>
                <w:color w:val="000000"/>
                <w:sz w:val="18"/>
                <w:szCs w:val="22"/>
              </w:rPr>
              <w:t>Орнитин</w:t>
            </w:r>
          </w:p>
        </w:tc>
        <w:tc>
          <w:tcPr>
            <w:tcW w:w="2463" w:type="pct"/>
            <w:shd w:val="clear" w:color="auto" w:fill="auto"/>
            <w:vAlign w:val="center"/>
          </w:tcPr>
          <w:p w:rsidR="00D50D6C" w:rsidRPr="00D814A8" w:rsidRDefault="00D50D6C" w:rsidP="00D814A8">
            <w:pPr>
              <w:rPr>
                <w:color w:val="000000"/>
                <w:sz w:val="18"/>
                <w:szCs w:val="22"/>
              </w:rPr>
            </w:pPr>
            <w:proofErr w:type="spellStart"/>
            <w:r w:rsidRPr="00D814A8">
              <w:rPr>
                <w:color w:val="000000"/>
                <w:sz w:val="18"/>
                <w:szCs w:val="22"/>
              </w:rPr>
              <w:t>конц</w:t>
            </w:r>
            <w:proofErr w:type="spellEnd"/>
            <w:r w:rsidRPr="00D814A8">
              <w:rPr>
                <w:color w:val="000000"/>
                <w:sz w:val="18"/>
                <w:szCs w:val="22"/>
              </w:rPr>
              <w:t>.  для р-</w:t>
            </w:r>
            <w:proofErr w:type="spellStart"/>
            <w:r w:rsidRPr="00D814A8">
              <w:rPr>
                <w:color w:val="000000"/>
                <w:sz w:val="18"/>
                <w:szCs w:val="22"/>
              </w:rPr>
              <w:t>ра</w:t>
            </w:r>
            <w:proofErr w:type="spellEnd"/>
            <w:r w:rsidRPr="00D814A8">
              <w:rPr>
                <w:color w:val="000000"/>
                <w:sz w:val="18"/>
                <w:szCs w:val="22"/>
              </w:rPr>
              <w:t xml:space="preserve"> д/инф. 500 мг/мл, 10 мл-ампулы № 10</w:t>
            </w:r>
          </w:p>
        </w:tc>
        <w:tc>
          <w:tcPr>
            <w:tcW w:w="269" w:type="pct"/>
            <w:vAlign w:val="center"/>
          </w:tcPr>
          <w:p w:rsidR="00D50D6C" w:rsidRPr="00D814A8" w:rsidRDefault="00D50D6C" w:rsidP="00D814A8">
            <w:pPr>
              <w:jc w:val="center"/>
              <w:rPr>
                <w:sz w:val="18"/>
                <w:lang w:eastAsia="en-US"/>
              </w:rPr>
            </w:pPr>
            <w:proofErr w:type="spellStart"/>
            <w:r w:rsidRPr="00D814A8">
              <w:rPr>
                <w:sz w:val="18"/>
                <w:lang w:eastAsia="en-US"/>
              </w:rPr>
              <w:t>Уп</w:t>
            </w:r>
            <w:proofErr w:type="spellEnd"/>
            <w:r w:rsidRPr="00D814A8">
              <w:rPr>
                <w:sz w:val="18"/>
                <w:lang w:eastAsia="en-US"/>
              </w:rPr>
              <w:t>.</w:t>
            </w:r>
          </w:p>
        </w:tc>
        <w:tc>
          <w:tcPr>
            <w:tcW w:w="287" w:type="pct"/>
            <w:vAlign w:val="center"/>
          </w:tcPr>
          <w:p w:rsidR="00D50D6C" w:rsidRPr="00D814A8" w:rsidRDefault="00D50D6C" w:rsidP="00D814A8">
            <w:pPr>
              <w:jc w:val="center"/>
              <w:rPr>
                <w:sz w:val="18"/>
                <w:lang w:eastAsia="en-US"/>
              </w:rPr>
            </w:pPr>
            <w:r w:rsidRPr="00D814A8">
              <w:rPr>
                <w:sz w:val="18"/>
                <w:lang w:eastAsia="en-US"/>
              </w:rPr>
              <w:t>2</w:t>
            </w:r>
          </w:p>
        </w:tc>
        <w:tc>
          <w:tcPr>
            <w:tcW w:w="780" w:type="pct"/>
            <w:vAlign w:val="center"/>
          </w:tcPr>
          <w:p w:rsidR="00D50D6C" w:rsidRPr="00D50D6C" w:rsidRDefault="00D50D6C" w:rsidP="00D50D6C">
            <w:pPr>
              <w:jc w:val="center"/>
              <w:rPr>
                <w:sz w:val="18"/>
              </w:rPr>
            </w:pPr>
            <w:r w:rsidRPr="00D50D6C">
              <w:rPr>
                <w:sz w:val="18"/>
              </w:rPr>
              <w:t>3 639,62</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bookmarkStart w:id="2" w:name="_GoBack"/>
      <w:bookmarkEnd w:id="2"/>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D05799" w:rsidRDefault="00D05799"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814A8">
        <w:rPr>
          <w:b/>
          <w:bCs/>
          <w:sz w:val="20"/>
        </w:rPr>
        <w:t xml:space="preserve">лекарственных препаратов группы </w:t>
      </w:r>
      <w:proofErr w:type="spellStart"/>
      <w:r w:rsidR="00D814A8">
        <w:rPr>
          <w:b/>
          <w:bCs/>
          <w:sz w:val="20"/>
        </w:rPr>
        <w:t>гепатопротекторы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D814A8">
        <w:rPr>
          <w:b/>
          <w:kern w:val="32"/>
          <w:sz w:val="20"/>
          <w:szCs w:val="20"/>
        </w:rPr>
        <w:t>123-24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814A8">
        <w:rPr>
          <w:sz w:val="19"/>
          <w:szCs w:val="19"/>
        </w:rPr>
        <w:t>123-24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D814A8">
        <w:rPr>
          <w:b/>
          <w:bCs/>
          <w:sz w:val="20"/>
        </w:rPr>
        <w:t xml:space="preserve">лекарственных препаратов группы </w:t>
      </w:r>
      <w:proofErr w:type="spellStart"/>
      <w:r w:rsidR="00D814A8">
        <w:rPr>
          <w:b/>
          <w:bCs/>
          <w:sz w:val="20"/>
        </w:rPr>
        <w:t>гепатопротекторы</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814A8">
        <w:rPr>
          <w:rFonts w:ascii="Times New Roman" w:hAnsi="Times New Roman" w:cs="Times New Roman"/>
          <w:bCs/>
          <w:sz w:val="19"/>
          <w:szCs w:val="19"/>
        </w:rPr>
        <w:t xml:space="preserve">лекарственных препаратов группы </w:t>
      </w:r>
      <w:proofErr w:type="spellStart"/>
      <w:r w:rsidR="00D814A8">
        <w:rPr>
          <w:rFonts w:ascii="Times New Roman" w:hAnsi="Times New Roman" w:cs="Times New Roman"/>
          <w:bCs/>
          <w:sz w:val="19"/>
          <w:szCs w:val="19"/>
        </w:rPr>
        <w:t>гепатопротекторы</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w:t>
      </w:r>
      <w:r w:rsidR="00D814A8">
        <w:rPr>
          <w:sz w:val="19"/>
          <w:szCs w:val="19"/>
        </w:rPr>
        <w:t>.0</w:t>
      </w:r>
      <w:r w:rsidR="00D814A8" w:rsidRPr="00D814A8">
        <w:rPr>
          <w:sz w:val="19"/>
          <w:szCs w:val="19"/>
        </w:rPr>
        <w:t>5</w:t>
      </w:r>
      <w:r w:rsidR="00FC3B1A">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D814A8"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814A8">
        <w:rPr>
          <w:sz w:val="20"/>
          <w:szCs w:val="20"/>
        </w:rPr>
        <w:t>123-24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814A8">
        <w:rPr>
          <w:b/>
          <w:bCs/>
          <w:sz w:val="20"/>
        </w:rPr>
        <w:t xml:space="preserve">лекарственных препаратов группы </w:t>
      </w:r>
      <w:proofErr w:type="spellStart"/>
      <w:r w:rsidR="00D814A8">
        <w:rPr>
          <w:b/>
          <w:bCs/>
          <w:sz w:val="20"/>
        </w:rPr>
        <w:t>гепатопротекторы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D814A8">
        <w:rPr>
          <w:b/>
          <w:kern w:val="32"/>
          <w:sz w:val="20"/>
          <w:szCs w:val="20"/>
        </w:rPr>
        <w:t>123-24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D814A8">
        <w:rPr>
          <w:bCs/>
          <w:sz w:val="20"/>
        </w:rPr>
        <w:t xml:space="preserve">лекарственных препаратов группы </w:t>
      </w:r>
      <w:proofErr w:type="spellStart"/>
      <w:r w:rsidR="00D814A8">
        <w:rPr>
          <w:bCs/>
          <w:sz w:val="20"/>
        </w:rPr>
        <w:t>гепатопротекторы</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D814A8">
        <w:rPr>
          <w:bCs/>
          <w:sz w:val="20"/>
          <w:szCs w:val="20"/>
        </w:rPr>
        <w:t xml:space="preserve">лекарственных препаратов группы </w:t>
      </w:r>
      <w:proofErr w:type="spellStart"/>
      <w:r w:rsidR="00D814A8">
        <w:rPr>
          <w:bCs/>
          <w:sz w:val="20"/>
          <w:szCs w:val="20"/>
        </w:rPr>
        <w:t>гепатопротекторы</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4A8" w:rsidRDefault="00D814A8" w:rsidP="00ED57EB">
      <w:r>
        <w:separator/>
      </w:r>
    </w:p>
  </w:endnote>
  <w:endnote w:type="continuationSeparator" w:id="0">
    <w:p w:rsidR="00D814A8" w:rsidRDefault="00D814A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814A8" w:rsidRDefault="00D814A8">
        <w:pPr>
          <w:pStyle w:val="af7"/>
          <w:jc w:val="right"/>
        </w:pPr>
        <w:r>
          <w:fldChar w:fldCharType="begin"/>
        </w:r>
        <w:r>
          <w:instrText xml:space="preserve"> PAGE   \* MERGEFORMAT </w:instrText>
        </w:r>
        <w:r>
          <w:fldChar w:fldCharType="separate"/>
        </w:r>
        <w:r w:rsidR="00D50D6C">
          <w:rPr>
            <w:noProof/>
          </w:rPr>
          <w:t>17</w:t>
        </w:r>
        <w:r>
          <w:rPr>
            <w:noProof/>
          </w:rPr>
          <w:fldChar w:fldCharType="end"/>
        </w:r>
      </w:p>
    </w:sdtContent>
  </w:sdt>
  <w:p w:rsidR="00D814A8" w:rsidRDefault="00D814A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4A8" w:rsidRDefault="00D814A8" w:rsidP="00ED57EB">
      <w:r>
        <w:separator/>
      </w:r>
    </w:p>
  </w:footnote>
  <w:footnote w:type="continuationSeparator" w:id="0">
    <w:p w:rsidR="00D814A8" w:rsidRDefault="00D814A8" w:rsidP="00ED57EB">
      <w:r>
        <w:continuationSeparator/>
      </w:r>
    </w:p>
  </w:footnote>
  <w:footnote w:id="1">
    <w:p w:rsidR="00D814A8" w:rsidRPr="000966CA" w:rsidRDefault="00D814A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C20C-300C-4F0E-A0CF-478BB7AA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23</Pages>
  <Words>11053</Words>
  <Characters>80756</Characters>
  <Application>Microsoft Office Word</Application>
  <DocSecurity>0</DocSecurity>
  <Lines>672</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91626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98</cp:revision>
  <cp:lastPrinted>2024-02-06T07:52:00Z</cp:lastPrinted>
  <dcterms:created xsi:type="dcterms:W3CDTF">2022-12-02T12:40:00Z</dcterms:created>
  <dcterms:modified xsi:type="dcterms:W3CDTF">2024-06-03T13:43:00Z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