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54" w:rsidRDefault="00C90154" w:rsidP="00C90154"/>
    <w:p w:rsidR="00C90154" w:rsidRDefault="00C90154" w:rsidP="00C90154">
      <w:pPr>
        <w:ind w:left="4500"/>
        <w:jc w:val="right"/>
      </w:pPr>
      <w:r>
        <w:t>Главный врач ОГАУЗ «ИГКБ № 8»</w:t>
      </w:r>
    </w:p>
    <w:p w:rsidR="00C90154" w:rsidRDefault="00C90154" w:rsidP="00C90154">
      <w:pPr>
        <w:ind w:left="4500"/>
        <w:jc w:val="right"/>
      </w:pPr>
      <w:r>
        <w:t xml:space="preserve">___________________/ Ж.В. </w:t>
      </w:r>
      <w:proofErr w:type="spellStart"/>
      <w:r>
        <w:t>Есева</w:t>
      </w:r>
      <w:proofErr w:type="spellEnd"/>
    </w:p>
    <w:p w:rsidR="00C90154" w:rsidRDefault="00C90154" w:rsidP="00C90154">
      <w:pPr>
        <w:ind w:left="4500"/>
        <w:jc w:val="right"/>
      </w:pPr>
      <w:r>
        <w:t xml:space="preserve">«____»____________20___ г. </w:t>
      </w:r>
    </w:p>
    <w:p w:rsidR="00C90154" w:rsidRDefault="00C90154" w:rsidP="00C90154">
      <w:pPr>
        <w:ind w:left="4500"/>
        <w:jc w:val="right"/>
      </w:pPr>
      <w:r>
        <w:t>М.</w:t>
      </w:r>
      <w:proofErr w:type="gramStart"/>
      <w:r>
        <w:t>П</w:t>
      </w:r>
      <w:proofErr w:type="gramEnd"/>
    </w:p>
    <w:p w:rsidR="00C90154" w:rsidRDefault="00C90154" w:rsidP="00C90154">
      <w:pPr>
        <w:pStyle w:val="ConsPlusNonformat"/>
        <w:jc w:val="both"/>
        <w:rPr>
          <w:rFonts w:ascii="Times New Roman" w:hAnsi="Times New Roman" w:cs="Times New Roman"/>
        </w:rPr>
      </w:pPr>
    </w:p>
    <w:p w:rsidR="00C90154" w:rsidRDefault="00C90154" w:rsidP="00C901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ЗАКУПКУ И УСЛУГИ</w:t>
      </w:r>
    </w:p>
    <w:p w:rsidR="00C90154" w:rsidRDefault="00C90154" w:rsidP="00C90154">
      <w:pPr>
        <w:pStyle w:val="ConsPlusNonformat"/>
        <w:jc w:val="center"/>
        <w:rPr>
          <w:rFonts w:ascii="Times New Roman" w:hAnsi="Times New Roman" w:cs="Times New Roman"/>
        </w:rPr>
      </w:pPr>
    </w:p>
    <w:p w:rsidR="00C90154" w:rsidRDefault="009D0202" w:rsidP="00C901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18.11 .2022</w:t>
      </w:r>
      <w:r w:rsidR="00C90154">
        <w:rPr>
          <w:rFonts w:ascii="Times New Roman" w:hAnsi="Times New Roman" w:cs="Times New Roman"/>
        </w:rPr>
        <w:t xml:space="preserve"> г.</w:t>
      </w:r>
    </w:p>
    <w:p w:rsidR="00C90154" w:rsidRDefault="00C90154" w:rsidP="00C90154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57"/>
        <w:gridCol w:w="4941"/>
      </w:tblGrid>
      <w:tr w:rsidR="00C90154" w:rsidTr="00C9015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</w:tr>
      <w:tr w:rsidR="00C90154" w:rsidTr="00C90154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C90154" w:rsidTr="00C9015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C90154" w:rsidRDefault="00C901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отчество;</w:t>
            </w:r>
          </w:p>
          <w:p w:rsidR="00C90154" w:rsidRDefault="00C901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Красноштанова Ольга Васильевна </w:t>
            </w:r>
          </w:p>
        </w:tc>
      </w:tr>
      <w:tr w:rsidR="00C90154" w:rsidTr="00C90154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C90154">
              <w:rPr>
                <w:rFonts w:ascii="MS Gothic" w:eastAsia="MS Gothic" w:hAnsi="MS Gothic" w:hint="eastAsia"/>
                <w:bCs/>
                <w:lang w:eastAsia="en-US"/>
              </w:rPr>
              <w:t>☐</w:t>
            </w:r>
            <w:r>
              <w:rPr>
                <w:bCs/>
                <w:lang w:eastAsia="en-US"/>
              </w:rPr>
              <w:t>Средства территориального фонда ОМС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C90154">
              <w:rPr>
                <w:rFonts w:ascii="MS Gothic" w:eastAsia="MS Gothic" w:hAnsi="MS Gothic" w:hint="eastAsia"/>
                <w:bCs/>
                <w:lang w:eastAsia="en-US"/>
              </w:rPr>
              <w:t>☐</w:t>
            </w:r>
            <w:r>
              <w:rPr>
                <w:bCs/>
                <w:lang w:eastAsia="en-US"/>
              </w:rPr>
              <w:t>Средства от приносящей доход деятельности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lang w:val="en-US" w:eastAsia="en-US"/>
              </w:rPr>
              <w:t>☐</w:t>
            </w:r>
            <w:r>
              <w:rPr>
                <w:bCs/>
                <w:lang w:eastAsia="en-US"/>
              </w:rPr>
              <w:t>Субсидии бюджета Иркутской области</w:t>
            </w:r>
          </w:p>
        </w:tc>
      </w:tr>
      <w:tr w:rsidR="00C90154" w:rsidTr="00C90154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закупки товара (работы, услуги)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биохимического анализатора ЭРБА с заменой запасных частей.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27"/>
            </w:tblGrid>
            <w:tr w:rsidR="00C90154">
              <w:trPr>
                <w:trHeight w:val="173"/>
              </w:trPr>
              <w:tc>
                <w:tcPr>
                  <w:tcW w:w="36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0154" w:rsidRDefault="00C9015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90154" w:rsidRDefault="00C9015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0154" w:rsidTr="00C90154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C90154" w:rsidTr="00C9015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90154" w:rsidTr="00C9015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Баумана 214/а</w:t>
            </w:r>
          </w:p>
        </w:tc>
      </w:tr>
      <w:tr w:rsidR="00C90154" w:rsidTr="00C9015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lang w:eastAsia="en-US"/>
              </w:rPr>
              <w:tab/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 хранения</w:t>
            </w:r>
          </w:p>
        </w:tc>
      </w:tr>
      <w:tr w:rsidR="00C90154" w:rsidTr="00C9015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9D02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271 643,66</w:t>
            </w:r>
          </w:p>
        </w:tc>
      </w:tr>
      <w:tr w:rsidR="00C90154" w:rsidTr="00C9015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Поставщик (подрядчик, исполнитель) (при наличии):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lang w:eastAsia="en-US"/>
              </w:rPr>
            </w:pPr>
          </w:p>
        </w:tc>
      </w:tr>
    </w:tbl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/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Cs w:val="22"/>
        </w:rPr>
        <w:lastRenderedPageBreak/>
        <w:t>НАИМЕНОВАНИЕ И ОПИСАНИЕ ОБЪЕКТА ЗАКУПКИ</w:t>
      </w:r>
    </w:p>
    <w:p w:rsidR="00C90154" w:rsidRDefault="00C90154" w:rsidP="00C9015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(ТЕХНИЧЕСКОЕ ЗАДАНИЕ)</w:t>
      </w:r>
    </w:p>
    <w:p w:rsidR="00C90154" w:rsidRDefault="00C90154" w:rsidP="00C90154">
      <w:pPr>
        <w:ind w:left="4500"/>
        <w:rPr>
          <w:sz w:val="18"/>
          <w:szCs w:val="18"/>
        </w:rPr>
      </w:pPr>
    </w:p>
    <w:tbl>
      <w:tblPr>
        <w:tblW w:w="97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528"/>
        <w:gridCol w:w="851"/>
        <w:gridCol w:w="849"/>
      </w:tblGrid>
      <w:tr w:rsidR="00C90154" w:rsidTr="00C90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C90154" w:rsidRDefault="00C901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Характеристика товара, функция или величина параметра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количество</w:t>
            </w:r>
          </w:p>
        </w:tc>
      </w:tr>
      <w:tr w:rsidR="00C90154" w:rsidTr="00C901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54" w:rsidRDefault="00C9015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0154" w:rsidRDefault="00C90154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Техническое обслуживание биохимического анализатора ЭРБА </w:t>
            </w:r>
            <w:r w:rsidR="00AD5FE9">
              <w:rPr>
                <w:rFonts w:ascii="Times New Roman" w:hAnsi="Times New Roman" w:cs="Times New Roman"/>
                <w:sz w:val="22"/>
                <w:szCs w:val="22"/>
              </w:rPr>
              <w:t>со</w:t>
            </w:r>
            <w:r w:rsidR="0006777A">
              <w:rPr>
                <w:rFonts w:ascii="Times New Roman" w:hAnsi="Times New Roman" w:cs="Times New Roman"/>
                <w:sz w:val="22"/>
                <w:szCs w:val="22"/>
              </w:rPr>
              <w:t xml:space="preserve"> станци</w:t>
            </w:r>
            <w:r w:rsidR="00AD5FE9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="00E864D4">
              <w:rPr>
                <w:rFonts w:ascii="Times New Roman" w:hAnsi="Times New Roman" w:cs="Times New Roman"/>
                <w:sz w:val="22"/>
                <w:szCs w:val="22"/>
              </w:rPr>
              <w:t xml:space="preserve"> водоподготовки УВОИ МФ 1812-2</w:t>
            </w:r>
            <w:r w:rsidR="0006777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864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заменой запасных частей.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7"/>
            </w:tblGrid>
            <w:tr w:rsidR="00C90154">
              <w:trPr>
                <w:trHeight w:val="173"/>
              </w:trPr>
              <w:tc>
                <w:tcPr>
                  <w:tcW w:w="3627" w:type="dxa"/>
                </w:tcPr>
                <w:p w:rsidR="00C90154" w:rsidRDefault="00C90154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C90154" w:rsidRDefault="00C9015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62" w:rsidRDefault="00906362" w:rsidP="00906362">
            <w:pPr>
              <w:pStyle w:val="1"/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оказываемой услуги: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Техническое обслуживание: заключается в проведении регламентных процедур, предусмотренных производителем для соответствующей модели медицинской техники (очистка, проверка, настройка, калибровка), и замене соответствующих запасных частей согласно Контракту (Договору).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Проверка технического состояния лабораторного оборудования и проведение плановых профилактических работ: включает в себя профилактический осмотр с осуществлением требуемых настроек и регулировок, а также выполнение соответствующих профилактических регламентных работ, приводящихся согласно настоящей Технологической документации.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Инструктаж специалистов: на основании заявки Заказчика (письменно или устно по телефону, или письменно по электронной почте) включает в себя инструктаж специалистов Заказчика по правилам безопасной и эффективной эксплуатации лабораторного оборудования.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Текущий ремонт лабораторного оборудования: по факту возникновения неисправности осуществляется на основании заявки Заказчика (письменно или устно по телефону, или письменно по электронной почте) и включает в себя диагностику медицинской техники, меры по устранению неисправностей, восстановлению работоспособности, запуску медицинской техники в работу при устранении неисправностей. Если ремонт производился на функциональных узлах и блоках, и мог повлиять на выходные параметры, производится внеплановая инструментальная проверка основных технических характеристик. В случае возникновения потребности замены запасных частей и расходных материалов, не входящих в Контракт (Договор), соответствующие запасные </w:t>
            </w:r>
            <w:proofErr w:type="gramStart"/>
            <w:r>
              <w:rPr>
                <w:sz w:val="22"/>
                <w:szCs w:val="22"/>
                <w:lang w:eastAsia="en-US"/>
              </w:rPr>
              <w:t>части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расходные материалы предоставляются Заказчиком.</w:t>
            </w:r>
          </w:p>
          <w:p w:rsidR="00906362" w:rsidRDefault="00906362" w:rsidP="009063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Запасные части к биохимическому анализатору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Erba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 XL:</w:t>
            </w:r>
          </w:p>
          <w:p w:rsidR="00906362" w:rsidRDefault="00906362" w:rsidP="0090636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51001541Набор для технического обслуживания ERBA XL640 1 </w:t>
            </w:r>
            <w:proofErr w:type="spellStart"/>
            <w:proofErr w:type="gramStart"/>
            <w:r>
              <w:rPr>
                <w:sz w:val="22"/>
                <w:szCs w:val="22"/>
                <w:lang w:eastAsia="ar-SA"/>
              </w:rPr>
              <w:t>шт</w:t>
            </w:r>
            <w:proofErr w:type="spellEnd"/>
            <w:proofErr w:type="gramEnd"/>
          </w:p>
          <w:p w:rsidR="00906362" w:rsidRDefault="00906362" w:rsidP="0090636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Состав набора: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Осушитель кювет -2 шт.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Лампа фотометра-4 </w:t>
            </w:r>
            <w:proofErr w:type="spellStart"/>
            <w:proofErr w:type="gramStart"/>
            <w:r>
              <w:rPr>
                <w:sz w:val="22"/>
                <w:szCs w:val="22"/>
                <w:lang w:eastAsia="ar-SA"/>
              </w:rPr>
              <w:t>шт</w:t>
            </w:r>
            <w:proofErr w:type="spellEnd"/>
            <w:proofErr w:type="gramEnd"/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Перемешивающая лопасть -1 шт. (тефлоновое покрытие).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Фильтр для дистиллированной воды (10 </w:t>
            </w:r>
            <w:proofErr w:type="spellStart"/>
            <w:r>
              <w:rPr>
                <w:sz w:val="22"/>
                <w:szCs w:val="22"/>
                <w:lang w:eastAsia="ar-SA"/>
              </w:rPr>
              <w:t>мк</w:t>
            </w:r>
            <w:proofErr w:type="spellEnd"/>
            <w:r>
              <w:rPr>
                <w:sz w:val="22"/>
                <w:szCs w:val="22"/>
                <w:lang w:eastAsia="ar-SA"/>
              </w:rPr>
              <w:t>, 125 мм)-4 шт.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Фильтр для промывающего раствора (25 </w:t>
            </w:r>
            <w:proofErr w:type="spellStart"/>
            <w:r>
              <w:rPr>
                <w:sz w:val="22"/>
                <w:szCs w:val="22"/>
                <w:lang w:eastAsia="ar-SA"/>
              </w:rPr>
              <w:t>мк</w:t>
            </w:r>
            <w:proofErr w:type="spellEnd"/>
            <w:r>
              <w:rPr>
                <w:sz w:val="22"/>
                <w:szCs w:val="22"/>
                <w:lang w:eastAsia="ar-SA"/>
              </w:rPr>
              <w:t>, 75 мм) -4 шт.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Очиститель иглы -1 шт.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Набор предохранителей-1 упаковка.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Набор осушающих трубок для моющей станции -2 упаковки.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Набор заполняющих трубок для моющей станции -1 упаковка.</w:t>
            </w:r>
          </w:p>
          <w:p w:rsidR="00906362" w:rsidRDefault="00906362" w:rsidP="0090636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Переходник фильтра для промывочного раствора -1 шт.</w:t>
            </w:r>
          </w:p>
          <w:p w:rsidR="00906362" w:rsidRDefault="00906362" w:rsidP="009063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</w:p>
          <w:p w:rsidR="00906362" w:rsidRDefault="00906362" w:rsidP="0090636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Запасные части для станции водоподготовки УВОИ МФ 1812-2</w:t>
            </w:r>
            <w:r>
              <w:rPr>
                <w:b/>
                <w:sz w:val="22"/>
                <w:szCs w:val="22"/>
                <w:lang w:eastAsia="ar-SA"/>
              </w:rPr>
              <w:t>: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Компактный картридж микрофильтрационный (5 мкм) MFC 13"-1 шт.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Картридж с зернистой фильтрующей загрузкой CFC 15" -1 шт.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Компактный картри</w:t>
            </w:r>
            <w:proofErr w:type="gramStart"/>
            <w:r>
              <w:rPr>
                <w:sz w:val="22"/>
                <w:szCs w:val="22"/>
                <w:lang w:eastAsia="ar-SA"/>
              </w:rPr>
              <w:t>дж с гр</w:t>
            </w:r>
            <w:proofErr w:type="gramEnd"/>
            <w:r>
              <w:rPr>
                <w:sz w:val="22"/>
                <w:szCs w:val="22"/>
                <w:lang w:eastAsia="ar-SA"/>
              </w:rPr>
              <w:t>анулированным активированным углем ACC 13"-1 шт.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Картридж с ионитом смешанного действия MBC 15" -2 шт.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Картридж с мембранным элементом ROC 13" 50 </w:t>
            </w:r>
            <w:proofErr w:type="spellStart"/>
            <w:r>
              <w:rPr>
                <w:sz w:val="22"/>
                <w:szCs w:val="22"/>
                <w:lang w:eastAsia="ar-SA"/>
              </w:rPr>
              <w:t>gpd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-2 шт.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Картридж веревочный (полипропилен) 10mcr-2 шт.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Картридж веревочный (полипропилен) 5mcr - 2 шт.</w:t>
            </w:r>
          </w:p>
          <w:p w:rsidR="00906362" w:rsidRDefault="00906362" w:rsidP="00906362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Насос мембранный CS-058</w:t>
            </w:r>
            <w:r>
              <w:rPr>
                <w:sz w:val="22"/>
                <w:szCs w:val="22"/>
                <w:lang w:val="en-US" w:eastAsia="ar-SA"/>
              </w:rPr>
              <w:t>M</w:t>
            </w:r>
            <w:r>
              <w:rPr>
                <w:sz w:val="22"/>
                <w:szCs w:val="22"/>
                <w:lang w:eastAsia="ar-SA"/>
              </w:rPr>
              <w:t>-1- 1 шт.</w:t>
            </w:r>
          </w:p>
          <w:p w:rsidR="00906362" w:rsidRDefault="00906362" w:rsidP="00906362">
            <w:pPr>
              <w:widowControl w:val="0"/>
              <w:suppressLineNumbers/>
              <w:suppressAutoHyphens/>
              <w:snapToGrid w:val="0"/>
              <w:spacing w:line="276" w:lineRule="auto"/>
              <w:rPr>
                <w:rFonts w:eastAsia="Arial Unicode MS"/>
                <w:sz w:val="22"/>
                <w:szCs w:val="22"/>
                <w:lang w:eastAsia="ar-SA"/>
              </w:rPr>
            </w:pPr>
          </w:p>
          <w:p w:rsidR="00906362" w:rsidRDefault="00906362" w:rsidP="00906362">
            <w:pPr>
              <w:pStyle w:val="1"/>
              <w:spacing w:line="276" w:lineRule="auto"/>
              <w:ind w:left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Требования к качеству услуг, их безопасности: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Качество технического обслуживания медицинской техники обеспечивается: исполнением в соответствии с требованиями технико-эксплуатационной документации к оборудованию, техническим заданием, условиям контракта, требованиями действующего законодательства РФ, в том числе: методическими рекомендациям «Техническое обслуживание медицинской техники» утвержденным МЗ и </w:t>
            </w:r>
            <w:proofErr w:type="spellStart"/>
            <w:r>
              <w:rPr>
                <w:sz w:val="22"/>
                <w:szCs w:val="22"/>
                <w:lang w:eastAsia="en-US"/>
              </w:rPr>
              <w:t>Минпромнауки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России Письмом № 293-22/233 от 27 октября 2003 года.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Исполнитель оказывает услуги в строгом соответствии с технической и эксплуатационной документацией на оборудование, в том числе в части </w:t>
            </w:r>
            <w:r>
              <w:rPr>
                <w:sz w:val="22"/>
                <w:szCs w:val="22"/>
                <w:lang w:eastAsia="en-US"/>
              </w:rPr>
              <w:lastRenderedPageBreak/>
              <w:t>касающейся требований к персоналу, выполняющему услуги.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Исполнитель имеет: действующую лицензию на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монтаж и наладка медицинской техники;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контроль технического состояния медицинской техники; 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периодическое и текущее техническое обслуживание медицинской техники; 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ремонт медицинской техники, (Постановление Правительства РФ от 3 июня 2013 г. N 469 "Об 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техники")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Услуга осуществляется квалифицированным, прошедшим обучение по техническому обслуживанию и ремонту данного оборудования по стандартам производителя с получением соответствующег</w:t>
            </w:r>
            <w:proofErr w:type="gramStart"/>
            <w:r>
              <w:rPr>
                <w:sz w:val="22"/>
                <w:szCs w:val="22"/>
                <w:lang w:eastAsia="en-US"/>
              </w:rPr>
              <w:t>о(</w:t>
            </w:r>
            <w:proofErr w:type="gramEnd"/>
            <w:r>
              <w:rPr>
                <w:sz w:val="22"/>
                <w:szCs w:val="22"/>
                <w:lang w:eastAsia="en-US"/>
              </w:rPr>
              <w:t>их) сертификата(</w:t>
            </w:r>
            <w:proofErr w:type="spellStart"/>
            <w:r>
              <w:rPr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), персоналом с предоставлением копий сертификатов о таком обучении по требованию Заказчика. Исполнитель обязуется предоставить копию документа установленного образца о прохождении </w:t>
            </w:r>
            <w:proofErr w:type="gramStart"/>
            <w:r>
              <w:rPr>
                <w:sz w:val="22"/>
                <w:szCs w:val="22"/>
                <w:lang w:eastAsia="en-US"/>
              </w:rPr>
              <w:t>обучения по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техническому обслуживанию и медицинской техники соответствующего наименования и модели оборудования на предприятии-производителе или в организациях, имеющих право осуществлять соответствующие виды образовательной деятельности (обучение, профессиональную подготовку, повышение квалификации по техническому обслуживанию соответствующего наименования оборудования). Работник, осуществляющий техническое обслуживание и/или ремонт медицинской техники,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работ/услуг, в противном случае Заказчик вправе не допустить его к выполнению работ/услуг.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Исполнитель оказывает услуги с использованием исключительно новых расходных материалов, рекомендованных производителем к применению в составе обслуживаемой медицинской техники. </w:t>
            </w:r>
            <w:proofErr w:type="gramStart"/>
            <w:r>
              <w:rPr>
                <w:sz w:val="22"/>
                <w:szCs w:val="22"/>
                <w:lang w:eastAsia="en-US"/>
              </w:rPr>
              <w:t>Артикулы (каталожные номера) и наименования запасных частей и расходных материалов, указанных в Договоре (Контракте), могут отличаться от фактически используемых в связи с инициативой производителя соответствующих запасных частей и расходных материалов.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При этом все технические характеристики и параметры (габариты, совместимость, материалы и прочее) таких запасных частей и расходных материалов остаются неизменными.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Исполнителя, оказывающего услуги.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 и оказание услуг осуществляются при соблюдении законодательства Российской Федерации по охране труда, а также иных нормативных правовых актов, установленных Перечнем видов нормативных правовых актов, утвержденных постановлением Правительства Российской Федерации от 23 мая 2000 года N 399 "О нормативных правовых актах, содержащих государственные нормативные требования охраны труда", межотраслевые и отраслевые правила и типовые инструкции по охране труда, утвержденные в установленном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порядке федеральными органами исполнительной власти; государственные стандарты системы стандартов безопасности труда, утвержденные Госстандартом России, правила безопасности, правила устройства и безопасной эксплуатации, инструкции по безопасности; государственные санитарно-эпидемиологические правила и нормативы, гигиенические нормативы, санитарные правила и нормы, утвержденные Минздравом России.</w:t>
            </w:r>
            <w:proofErr w:type="gramEnd"/>
          </w:p>
          <w:p w:rsidR="00906362" w:rsidRDefault="00906362" w:rsidP="00906362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Сроки оказания услуг</w:t>
            </w:r>
            <w:r>
              <w:rPr>
                <w:sz w:val="22"/>
                <w:szCs w:val="22"/>
                <w:lang w:eastAsia="en-US"/>
              </w:rPr>
              <w:t xml:space="preserve">: в течение 12 (двенадцати) календарных месяцев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заключения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сторонами Контракта (Договора)</w:t>
            </w:r>
          </w:p>
          <w:p w:rsidR="00906362" w:rsidRDefault="00906362" w:rsidP="00906362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Требования к сроку и (или) объему предоставления гарантий качества услуг</w:t>
            </w:r>
            <w:r>
              <w:rPr>
                <w:sz w:val="22"/>
                <w:szCs w:val="22"/>
                <w:lang w:eastAsia="en-US"/>
              </w:rPr>
              <w:t xml:space="preserve">: Исполнитель гарантирует, что окажет услуги качественно с соблюдением всех требований законодательства РФ и документации об аукционе в электронной форме. 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Гарантийный срок на выполненные работы — 3 (три) месяца.</w:t>
            </w:r>
          </w:p>
          <w:p w:rsidR="00906362" w:rsidRDefault="00906362" w:rsidP="00906362">
            <w:pPr>
              <w:widowControl w:val="0"/>
              <w:spacing w:before="60" w:line="264" w:lineRule="auto"/>
              <w:ind w:firstLine="56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 возникновении гарантийного случая Исполнитель обязан за свой счет устранить дефекты в течение 30 (тридцати) календарных дней </w:t>
            </w:r>
            <w:proofErr w:type="gramStart"/>
            <w:r>
              <w:rPr>
                <w:sz w:val="22"/>
                <w:szCs w:val="22"/>
                <w:lang w:eastAsia="en-US"/>
              </w:rPr>
              <w:t>с даты получения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письменного уведомления от Заказчика.</w:t>
            </w:r>
          </w:p>
          <w:p w:rsidR="00906362" w:rsidRPr="00906362" w:rsidRDefault="00906362" w:rsidP="00906362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  <w:r w:rsidRPr="00906362">
              <w:rPr>
                <w:sz w:val="22"/>
                <w:szCs w:val="22"/>
                <w:lang w:eastAsia="en-US"/>
              </w:rPr>
              <w:t>Дополнительные условия:</w:t>
            </w:r>
          </w:p>
          <w:p w:rsidR="00906362" w:rsidRPr="00906362" w:rsidRDefault="00906362" w:rsidP="00906362">
            <w:pPr>
              <w:pStyle w:val="1"/>
              <w:spacing w:line="276" w:lineRule="auto"/>
              <w:ind w:left="0"/>
              <w:rPr>
                <w:b w:val="0"/>
                <w:sz w:val="22"/>
                <w:szCs w:val="22"/>
                <w:lang w:eastAsia="en-US"/>
              </w:rPr>
            </w:pPr>
            <w:r w:rsidRPr="00906362">
              <w:rPr>
                <w:b w:val="0"/>
                <w:sz w:val="22"/>
                <w:szCs w:val="22"/>
                <w:lang w:eastAsia="en-US"/>
              </w:rPr>
              <w:t>Наличие у Исполнителя действующего сертификата соответствия «Системы менеджмента качества» в соответствии с ГОСТ ISO 13485-2017 (ISO 13485:2016).</w:t>
            </w:r>
          </w:p>
          <w:p w:rsidR="00C90154" w:rsidRDefault="00C90154" w:rsidP="00906362">
            <w:pPr>
              <w:widowControl w:val="0"/>
              <w:spacing w:before="60" w:line="26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154" w:rsidRDefault="00C901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усл</w:t>
            </w:r>
            <w:proofErr w:type="gramStart"/>
            <w:r>
              <w:rPr>
                <w:sz w:val="22"/>
                <w:szCs w:val="22"/>
                <w:lang w:eastAsia="en-US"/>
              </w:rPr>
              <w:t>.е</w:t>
            </w:r>
            <w:proofErr w:type="gramEnd"/>
            <w:r>
              <w:rPr>
                <w:sz w:val="22"/>
                <w:szCs w:val="22"/>
                <w:lang w:eastAsia="en-US"/>
              </w:rPr>
              <w:t>д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0154" w:rsidRDefault="00C901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rPr>
          <w:sz w:val="22"/>
          <w:szCs w:val="22"/>
        </w:rPr>
      </w:pPr>
      <w:r>
        <w:rPr>
          <w:sz w:val="22"/>
          <w:szCs w:val="22"/>
        </w:rPr>
        <w:t>Приложение к заявке:</w:t>
      </w:r>
    </w:p>
    <w:p w:rsidR="00C90154" w:rsidRDefault="00C90154" w:rsidP="00C901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>ООО «</w:t>
      </w:r>
      <w:proofErr w:type="spellStart"/>
      <w:r>
        <w:rPr>
          <w:sz w:val="22"/>
          <w:szCs w:val="22"/>
          <w:u w:val="single"/>
        </w:rPr>
        <w:t>Лабора</w:t>
      </w:r>
      <w:proofErr w:type="spellEnd"/>
      <w:r>
        <w:rPr>
          <w:sz w:val="22"/>
          <w:szCs w:val="22"/>
          <w:u w:val="single"/>
        </w:rPr>
        <w:t>»</w:t>
      </w:r>
    </w:p>
    <w:p w:rsidR="00C90154" w:rsidRDefault="00C90154" w:rsidP="00C901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Коммерческое предложение  </w:t>
      </w:r>
      <w:r>
        <w:rPr>
          <w:sz w:val="22"/>
          <w:szCs w:val="22"/>
          <w:u w:val="single"/>
        </w:rPr>
        <w:t xml:space="preserve"> ООО «Денеб-Восток»</w:t>
      </w:r>
    </w:p>
    <w:p w:rsidR="00C90154" w:rsidRDefault="00C90154" w:rsidP="00C9015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Коммерческое предложение  ООО Ангарская медицинская компания</w:t>
      </w:r>
    </w:p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Руководитель структурного подразделения ____________/ Красноштанова О.В./</w:t>
      </w:r>
    </w:p>
    <w:p w:rsidR="00C90154" w:rsidRDefault="00C90154" w:rsidP="00C90154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Подпись                                     ФИО</w:t>
      </w:r>
    </w:p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rPr>
          <w:sz w:val="22"/>
          <w:szCs w:val="22"/>
        </w:rPr>
      </w:pPr>
    </w:p>
    <w:p w:rsidR="00C90154" w:rsidRDefault="00C90154" w:rsidP="00C90154">
      <w:pPr>
        <w:rPr>
          <w:sz w:val="22"/>
          <w:szCs w:val="22"/>
        </w:rPr>
      </w:pPr>
    </w:p>
    <w:p w:rsidR="00217ED0" w:rsidRDefault="00217ED0"/>
    <w:sectPr w:rsidR="00217ED0" w:rsidSect="0021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365F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5F0"/>
    <w:multiLevelType w:val="hybridMultilevel"/>
    <w:tmpl w:val="DF98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24149"/>
    <w:multiLevelType w:val="hybridMultilevel"/>
    <w:tmpl w:val="3956F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154"/>
    <w:rsid w:val="00016F13"/>
    <w:rsid w:val="0006777A"/>
    <w:rsid w:val="00217ED0"/>
    <w:rsid w:val="00324E50"/>
    <w:rsid w:val="00906362"/>
    <w:rsid w:val="009D0202"/>
    <w:rsid w:val="00A17293"/>
    <w:rsid w:val="00AD5FE9"/>
    <w:rsid w:val="00C90154"/>
    <w:rsid w:val="00E143E4"/>
    <w:rsid w:val="00E20FC3"/>
    <w:rsid w:val="00E864D4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154"/>
    <w:pPr>
      <w:ind w:left="-284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1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C901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0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90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01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7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Лидия Ивановская</cp:lastModifiedBy>
  <cp:revision>7</cp:revision>
  <cp:lastPrinted>2023-01-25T01:16:00Z</cp:lastPrinted>
  <dcterms:created xsi:type="dcterms:W3CDTF">2022-11-11T08:52:00Z</dcterms:created>
  <dcterms:modified xsi:type="dcterms:W3CDTF">2023-01-25T01:17:00Z</dcterms:modified>
</cp:coreProperties>
</file>