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D" w:rsidRDefault="00CB5B9D" w:rsidP="00CB5B9D">
      <w:pPr>
        <w:ind w:left="4500"/>
        <w:jc w:val="right"/>
      </w:pPr>
      <w:r>
        <w:t>Главный врач ОГАУЗ «ИГКБ № 8»</w:t>
      </w:r>
    </w:p>
    <w:p w:rsidR="00CB5B9D" w:rsidRDefault="00CB5B9D" w:rsidP="00CB5B9D">
      <w:pPr>
        <w:ind w:left="4500"/>
        <w:jc w:val="right"/>
      </w:pPr>
      <w:r>
        <w:t xml:space="preserve">___________________/ Ж.В. </w:t>
      </w:r>
      <w:proofErr w:type="spellStart"/>
      <w:r>
        <w:t>Есева</w:t>
      </w:r>
      <w:proofErr w:type="spellEnd"/>
    </w:p>
    <w:p w:rsidR="00CB5B9D" w:rsidRDefault="00CB5B9D" w:rsidP="00CB5B9D">
      <w:pPr>
        <w:ind w:left="4500"/>
        <w:jc w:val="right"/>
      </w:pPr>
      <w:r>
        <w:t xml:space="preserve">«____»____________20___ г. </w:t>
      </w:r>
    </w:p>
    <w:p w:rsidR="00CB5B9D" w:rsidRDefault="00CB5B9D" w:rsidP="00CB5B9D">
      <w:pPr>
        <w:ind w:left="4500"/>
        <w:jc w:val="right"/>
      </w:pPr>
      <w:r>
        <w:t>М.</w:t>
      </w:r>
      <w:proofErr w:type="gramStart"/>
      <w:r>
        <w:t>П</w:t>
      </w:r>
      <w:proofErr w:type="gramEnd"/>
    </w:p>
    <w:p w:rsidR="00CB5B9D" w:rsidRDefault="00CB5B9D" w:rsidP="00CB5B9D">
      <w:pPr>
        <w:pStyle w:val="ConsPlusNonformat"/>
        <w:jc w:val="both"/>
        <w:rPr>
          <w:rFonts w:ascii="Times New Roman" w:hAnsi="Times New Roman" w:cs="Times New Roman"/>
        </w:rPr>
      </w:pPr>
    </w:p>
    <w:p w:rsidR="00CB5B9D" w:rsidRDefault="00CB5B9D" w:rsidP="00CB5B9D">
      <w:pPr>
        <w:pStyle w:val="ConsPlusNonformat"/>
        <w:jc w:val="both"/>
        <w:rPr>
          <w:rFonts w:ascii="Times New Roman" w:hAnsi="Times New Roman" w:cs="Times New Roman"/>
        </w:rPr>
      </w:pPr>
    </w:p>
    <w:p w:rsidR="00CB5B9D" w:rsidRDefault="00CB5B9D" w:rsidP="00CB5B9D">
      <w:pPr>
        <w:pStyle w:val="ConsPlusNonformat"/>
        <w:jc w:val="both"/>
        <w:rPr>
          <w:rFonts w:ascii="Times New Roman" w:hAnsi="Times New Roman" w:cs="Times New Roman"/>
        </w:rPr>
      </w:pPr>
    </w:p>
    <w:p w:rsidR="00CB5B9D" w:rsidRDefault="00CB5B9D" w:rsidP="00CB5B9D">
      <w:pPr>
        <w:pStyle w:val="ConsPlusNonformat"/>
        <w:jc w:val="both"/>
        <w:rPr>
          <w:rFonts w:ascii="Times New Roman" w:hAnsi="Times New Roman" w:cs="Times New Roman"/>
        </w:rPr>
      </w:pPr>
    </w:p>
    <w:p w:rsidR="00CB5B9D" w:rsidRDefault="00CB5B9D" w:rsidP="00CB5B9D">
      <w:pPr>
        <w:pStyle w:val="ConsPlusNonformat"/>
        <w:jc w:val="both"/>
        <w:rPr>
          <w:rFonts w:ascii="Times New Roman" w:hAnsi="Times New Roman" w:cs="Times New Roman"/>
        </w:rPr>
      </w:pPr>
    </w:p>
    <w:p w:rsidR="00CB5B9D" w:rsidRDefault="00CB5B9D" w:rsidP="00CB5B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ЗАКУПКУ</w:t>
      </w:r>
    </w:p>
    <w:p w:rsidR="00CB5B9D" w:rsidRDefault="00CB5B9D" w:rsidP="00CB5B9D">
      <w:pPr>
        <w:pStyle w:val="ConsPlusNonformat"/>
        <w:jc w:val="center"/>
        <w:rPr>
          <w:rFonts w:ascii="Times New Roman" w:hAnsi="Times New Roman" w:cs="Times New Roman"/>
        </w:rPr>
      </w:pPr>
    </w:p>
    <w:p w:rsidR="00CB5B9D" w:rsidRDefault="00EB1796" w:rsidP="00CB5B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16.01.2023</w:t>
      </w:r>
      <w:r w:rsidR="00CB5B9D">
        <w:rPr>
          <w:rFonts w:ascii="Times New Roman" w:hAnsi="Times New Roman" w:cs="Times New Roman"/>
        </w:rPr>
        <w:t xml:space="preserve"> г.</w:t>
      </w:r>
    </w:p>
    <w:p w:rsidR="00CB5B9D" w:rsidRDefault="00CB5B9D" w:rsidP="00CB5B9D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CB5B9D" w:rsidTr="00CB5B9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</w:tr>
      <w:tr w:rsidR="00CB5B9D" w:rsidTr="00CB5B9D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CB5B9D" w:rsidTr="00CB5B9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CB5B9D" w:rsidRDefault="00CB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отчество;</w:t>
            </w:r>
          </w:p>
          <w:p w:rsidR="00CB5B9D" w:rsidRDefault="00CB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Красноштанова Ольга Васильевна </w:t>
            </w:r>
          </w:p>
        </w:tc>
      </w:tr>
      <w:tr w:rsidR="00CB5B9D" w:rsidTr="00CB5B9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CB5B9D">
              <w:rPr>
                <w:rFonts w:eastAsia="MS Gothic" w:hAnsi="MS Gothic" w:hint="eastAsia"/>
                <w:bCs/>
                <w:lang w:eastAsia="en-US"/>
              </w:rPr>
              <w:t>☐</w:t>
            </w:r>
            <w:r>
              <w:rPr>
                <w:bCs/>
                <w:lang w:eastAsia="en-US"/>
              </w:rPr>
              <w:t>Средства территориального фонда ОМС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CB5B9D">
              <w:rPr>
                <w:rFonts w:eastAsia="MS Gothic" w:hAnsi="MS Gothic" w:hint="eastAsia"/>
                <w:bCs/>
                <w:lang w:eastAsia="en-US"/>
              </w:rPr>
              <w:t>☐</w:t>
            </w:r>
            <w:r>
              <w:rPr>
                <w:bCs/>
                <w:lang w:eastAsia="en-US"/>
              </w:rPr>
              <w:t>Средства от приносящей доход деятельности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rFonts w:eastAsia="MS Gothic" w:hAnsi="MS Gothic" w:hint="eastAsia"/>
                <w:bCs/>
                <w:lang w:val="en-US" w:eastAsia="en-US"/>
              </w:rPr>
              <w:t>☐</w:t>
            </w:r>
            <w:r>
              <w:rPr>
                <w:bCs/>
                <w:lang w:eastAsia="en-US"/>
              </w:rPr>
              <w:t>Субсидии бюджета Иркутской области</w:t>
            </w:r>
          </w:p>
        </w:tc>
      </w:tr>
      <w:tr w:rsidR="00CB5B9D" w:rsidTr="00CB5B9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объекта закупки товара (работы, услуги)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Реагенты  для гематологического анализатора</w:t>
            </w:r>
            <w:r w:rsidR="00EE0308">
              <w:rPr>
                <w:color w:val="000000"/>
                <w:lang w:eastAsia="en-US"/>
              </w:rPr>
              <w:t xml:space="preserve"> </w:t>
            </w:r>
            <w:proofErr w:type="spellStart"/>
            <w:r w:rsidR="00EE0308">
              <w:rPr>
                <w:color w:val="000000"/>
                <w:lang w:eastAsia="en-US"/>
              </w:rPr>
              <w:t>DxH</w:t>
            </w:r>
            <w:proofErr w:type="spellEnd"/>
            <w:r w:rsidR="00EE0308">
              <w:rPr>
                <w:color w:val="000000"/>
                <w:lang w:eastAsia="en-US"/>
              </w:rPr>
              <w:t xml:space="preserve"> 8</w:t>
            </w:r>
            <w:r>
              <w:rPr>
                <w:color w:val="000000"/>
                <w:lang w:eastAsia="en-US"/>
              </w:rPr>
              <w:t xml:space="preserve">00, </w:t>
            </w:r>
            <w:r w:rsidR="00EB1796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Beckman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Coulter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Inc.,США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CB5B9D" w:rsidTr="00CB5B9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CB5B9D" w:rsidTr="00CB5B9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EB17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15.12</w:t>
            </w:r>
            <w:r w:rsidR="00CB5B9D">
              <w:rPr>
                <w:bCs/>
                <w:lang w:eastAsia="en-US"/>
              </w:rPr>
              <w:t>.2023</w:t>
            </w:r>
          </w:p>
        </w:tc>
      </w:tr>
      <w:tr w:rsidR="00CB5B9D" w:rsidTr="00CB5B9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Баумана 214/а</w:t>
            </w:r>
          </w:p>
        </w:tc>
      </w:tr>
      <w:tr w:rsidR="00CB5B9D" w:rsidTr="00CB5B9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lang w:eastAsia="en-US"/>
              </w:rPr>
              <w:tab/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 хранения</w:t>
            </w:r>
          </w:p>
        </w:tc>
      </w:tr>
      <w:tr w:rsidR="00CB5B9D" w:rsidTr="00CB5B9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EB17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855D49">
              <w:rPr>
                <w:bCs/>
                <w:lang w:eastAsia="en-US"/>
              </w:rPr>
              <w:t> 427 168,84</w:t>
            </w:r>
          </w:p>
        </w:tc>
      </w:tr>
      <w:tr w:rsidR="00CB5B9D" w:rsidTr="00CB5B9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Поставщик (подрядчик, исполнитель) (при наличии):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D" w:rsidRDefault="00CB5B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lang w:eastAsia="en-US"/>
              </w:rPr>
            </w:pPr>
          </w:p>
        </w:tc>
      </w:tr>
    </w:tbl>
    <w:p w:rsidR="00CB5B9D" w:rsidRDefault="00CB5B9D" w:rsidP="00CB5B9D"/>
    <w:p w:rsidR="00CB5B9D" w:rsidRDefault="00CB5B9D" w:rsidP="00CB5B9D"/>
    <w:p w:rsidR="00CB5B9D" w:rsidRDefault="00CB5B9D" w:rsidP="00CB5B9D"/>
    <w:p w:rsidR="00CB5B9D" w:rsidRDefault="00CB5B9D" w:rsidP="00CB5B9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5B9D" w:rsidRDefault="00CB5B9D" w:rsidP="00CB5B9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5B9D" w:rsidRDefault="00CB5B9D" w:rsidP="00CB5B9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5B9D" w:rsidRDefault="00CB5B9D" w:rsidP="00CB5B9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5B9D" w:rsidRDefault="00CB5B9D" w:rsidP="00CB5B9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5B9D" w:rsidRDefault="00CB5B9D" w:rsidP="00CB5B9D">
      <w:pPr>
        <w:pStyle w:val="ConsPlusNormal"/>
        <w:rPr>
          <w:rFonts w:ascii="Times New Roman" w:hAnsi="Times New Roman" w:cs="Times New Roman"/>
          <w:sz w:val="20"/>
        </w:rPr>
      </w:pPr>
    </w:p>
    <w:p w:rsidR="00CB5B9D" w:rsidRDefault="00CB5B9D" w:rsidP="00CB5B9D"/>
    <w:p w:rsidR="00CB5B9D" w:rsidRDefault="00CB5B9D" w:rsidP="00CB5B9D"/>
    <w:tbl>
      <w:tblPr>
        <w:tblpPr w:leftFromText="180" w:rightFromText="180" w:bottomFromText="200" w:vertAnchor="text" w:horzAnchor="page" w:tblpX="327" w:tblpY="10"/>
        <w:tblW w:w="11235" w:type="dxa"/>
        <w:tblLayout w:type="fixed"/>
        <w:tblLook w:val="04A0"/>
      </w:tblPr>
      <w:tblGrid>
        <w:gridCol w:w="11235"/>
      </w:tblGrid>
      <w:tr w:rsidR="00CB5B9D" w:rsidTr="00CB5B9D">
        <w:tc>
          <w:tcPr>
            <w:tcW w:w="11228" w:type="dxa"/>
          </w:tcPr>
          <w:p w:rsidR="00CB5B9D" w:rsidRDefault="00CB5B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И ОПИСАНИЕ ОБЪЕКТА ЗАКУПКИ</w:t>
            </w:r>
          </w:p>
          <w:p w:rsidR="00CB5B9D" w:rsidRDefault="00CB5B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(ТЕХНИЧЕСКОЕ ЗАДАНИЕ)</w:t>
            </w:r>
          </w:p>
          <w:p w:rsidR="00CB5B9D" w:rsidRDefault="00CB5B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5B9D" w:rsidRDefault="00CB5B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5B9D" w:rsidRDefault="00CB5B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5B9D" w:rsidRDefault="00CB5B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5B9D" w:rsidRDefault="00CB5B9D">
            <w:pPr>
              <w:spacing w:line="276" w:lineRule="auto"/>
              <w:ind w:left="4500"/>
              <w:rPr>
                <w:lang w:eastAsia="en-US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2126"/>
              <w:gridCol w:w="5103"/>
              <w:gridCol w:w="1134"/>
              <w:gridCol w:w="1134"/>
            </w:tblGrid>
            <w:tr w:rsidR="00CB5B9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>/</w:t>
                  </w:r>
                  <w:proofErr w:type="spellStart"/>
                  <w:r>
                    <w:rPr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</w:t>
                  </w:r>
                </w:p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Товара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tabs>
                      <w:tab w:val="left" w:pos="0"/>
                      <w:tab w:val="left" w:pos="540"/>
                      <w:tab w:val="left" w:pos="900"/>
                      <w:tab w:val="left" w:pos="1080"/>
                    </w:tabs>
                    <w:spacing w:after="120"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Характеристика товара, функция или величина параметра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Ед. </w:t>
                  </w:r>
                  <w:proofErr w:type="spellStart"/>
                  <w:r>
                    <w:rPr>
                      <w:bCs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ind w:right="312" w:firstLine="33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Кол-во</w:t>
                  </w:r>
                </w:p>
              </w:tc>
            </w:tr>
            <w:tr w:rsidR="00CB5B9D">
              <w:trPr>
                <w:trHeight w:val="40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B9D" w:rsidRDefault="00CB5B9D" w:rsidP="001A5716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</w:p>
                <w:p w:rsidR="00CB5B9D" w:rsidRPr="00105221" w:rsidRDefault="00CB5B9D" w:rsidP="001A5716">
                  <w:pPr>
                    <w:framePr w:hSpace="180" w:wrap="around" w:vAnchor="text" w:hAnchor="page" w:x="327" w:y="10"/>
                    <w:rPr>
                      <w:b/>
                    </w:rPr>
                  </w:pPr>
                  <w:r>
                    <w:rPr>
                      <w:lang w:eastAsia="en-US"/>
                    </w:rPr>
                    <w:t>Изотонический разбавитель  (</w:t>
                  </w:r>
                  <w:proofErr w:type="spellStart"/>
                  <w:r>
                    <w:rPr>
                      <w:lang w:eastAsia="en-US"/>
                    </w:rPr>
                    <w:t>дилюент</w:t>
                  </w:r>
                  <w:proofErr w:type="spellEnd"/>
                  <w:r>
                    <w:rPr>
                      <w:lang w:eastAsia="en-US"/>
                    </w:rPr>
                    <w:t>) для гематологического анализатора</w:t>
                  </w:r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r w:rsidRPr="00CB5B9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B5B9D">
                    <w:rPr>
                      <w:bCs/>
                      <w:lang w:val="en-US"/>
                    </w:rPr>
                    <w:t>DxH</w:t>
                  </w:r>
                  <w:proofErr w:type="spellEnd"/>
                  <w:r w:rsidRPr="00CB5B9D">
                    <w:rPr>
                      <w:bCs/>
                    </w:rPr>
                    <w:t xml:space="preserve"> 800</w:t>
                  </w:r>
                  <w:r w:rsidR="001A5716">
                    <w:rPr>
                      <w:bCs/>
                    </w:rPr>
                    <w:t>,</w:t>
                  </w:r>
                </w:p>
                <w:p w:rsidR="00CB5B9D" w:rsidRDefault="00CB5B9D" w:rsidP="001A5716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Beckman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Coulter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.</w:t>
                  </w:r>
                </w:p>
                <w:p w:rsidR="00CB5B9D" w:rsidRDefault="00CB5B9D" w:rsidP="001A5716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lang w:eastAsia="en-US"/>
                    </w:rPr>
                  </w:pPr>
                </w:p>
                <w:p w:rsidR="00CB5B9D" w:rsidRDefault="00CB5B9D" w:rsidP="001A5716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lang w:eastAsia="en-US"/>
                    </w:rPr>
                  </w:pPr>
                </w:p>
                <w:p w:rsidR="00CB5B9D" w:rsidRDefault="00CB5B9D" w:rsidP="001A5716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lang w:eastAsia="en-US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B9D" w:rsidRDefault="00CB5B9D" w:rsidP="00CB5B9D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  </w:t>
                  </w:r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Изотонический раствор (</w:t>
                  </w:r>
                  <w:proofErr w:type="spellStart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Дилюент</w:t>
                  </w:r>
                  <w:proofErr w:type="spellEnd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) предназначен для использования в качестве изотонического буферного разбавителя совместно с </w:t>
                  </w:r>
                  <w:proofErr w:type="spellStart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бесцианидным</w:t>
                  </w:r>
                  <w:proofErr w:type="spellEnd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лизирующим</w:t>
                  </w:r>
                  <w:proofErr w:type="spellEnd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реагентом для оценки размера клеток крови и их подсчета на системе клеточного анализа </w:t>
                  </w:r>
                  <w:proofErr w:type="spellStart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UniCel</w:t>
                  </w:r>
                  <w:proofErr w:type="spellEnd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® </w:t>
                  </w:r>
                  <w:proofErr w:type="spellStart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DxH</w:t>
                  </w:r>
                  <w:proofErr w:type="spellEnd"/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800, </w:t>
                  </w:r>
                  <w:r w:rsidR="00B1474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имеющей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ся у заказчика.</w:t>
                  </w:r>
                </w:p>
                <w:p w:rsidR="00CB5B9D" w:rsidRPr="00CB5B9D" w:rsidRDefault="00B14749" w:rsidP="00CB5B9D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Состав, не более: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CB5B9D" w:rsidRPr="00CB5B9D" w:rsidRDefault="00B14749" w:rsidP="00CB5B9D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сульфат натрия 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13,73 г/л, </w:t>
                  </w:r>
                </w:p>
                <w:p w:rsidR="00CB5B9D" w:rsidRPr="00CB5B9D" w:rsidRDefault="00B14749" w:rsidP="00CB5B9D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хлорид натрия 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1,04 г/л,</w:t>
                  </w:r>
                </w:p>
                <w:p w:rsidR="00CB5B9D" w:rsidRPr="00CB5B9D" w:rsidRDefault="00B14749" w:rsidP="00CB5B9D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тетракаин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HCL 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0,02 г/л, </w:t>
                  </w:r>
                </w:p>
                <w:p w:rsidR="00CB5B9D" w:rsidRPr="00CB5B9D" w:rsidRDefault="00B14749" w:rsidP="00CB5B9D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имидазол </w:t>
                  </w:r>
                  <w:r w:rsidR="00EB179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2,85 г/л.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br/>
                  </w:r>
                  <w:r w:rsid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Упаковка объемом 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не менее 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10 л.</w:t>
                  </w:r>
                  <w:r w:rsidR="00CB5B9D" w:rsidRPr="00CB5B9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При хранении при 2-40 </w:t>
                  </w:r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ru-RU" w:eastAsia="ru-RU"/>
                    </w:rPr>
                    <w:t>0</w:t>
                  </w:r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 невскрытые контейнеры стабильны до даты истечения срока хранения.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</w:rPr>
                    <w:t>Стабильность</w:t>
                  </w:r>
                  <w:proofErr w:type="spellEnd"/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</w:rPr>
                    <w:t>реагента</w:t>
                  </w:r>
                  <w:proofErr w:type="spellEnd"/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</w:rPr>
                    <w:t>после</w:t>
                  </w:r>
                  <w:proofErr w:type="spellEnd"/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</w:rPr>
                    <w:t>вскрытия</w:t>
                  </w:r>
                  <w:proofErr w:type="spellEnd"/>
                  <w:r w:rsidR="00CB5B9D" w:rsidRPr="00CB5B9D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упаковки – не менее 60 дней.</w:t>
                  </w:r>
                </w:p>
                <w:p w:rsidR="00CB5B9D" w:rsidRPr="00CB5B9D" w:rsidRDefault="00CB5B9D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color w:val="000000"/>
                      <w:lang w:eastAsia="en-US"/>
                    </w:rPr>
                  </w:pPr>
                </w:p>
                <w:p w:rsidR="00CB5B9D" w:rsidRDefault="00CB5B9D" w:rsidP="00CB5B9D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упаковка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B5B9D" w:rsidRDefault="000C574C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250</w:t>
                  </w:r>
                </w:p>
              </w:tc>
            </w:tr>
            <w:tr w:rsidR="00CB5B9D" w:rsidTr="00EE0308">
              <w:trPr>
                <w:trHeight w:val="65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B9D" w:rsidRDefault="00302F73" w:rsidP="001A5716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Лизирующий</w:t>
                  </w:r>
                  <w:proofErr w:type="spellEnd"/>
                  <w:r>
                    <w:rPr>
                      <w:lang w:eastAsia="en-US"/>
                    </w:rPr>
                    <w:t xml:space="preserve"> раствор</w:t>
                  </w:r>
                  <w:r w:rsidR="00CB5B9D">
                    <w:rPr>
                      <w:lang w:eastAsia="en-US"/>
                    </w:rPr>
                    <w:t xml:space="preserve"> для гематологического анализатора</w:t>
                  </w:r>
                  <w:r w:rsidR="00D037E2"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="00D037E2">
                    <w:rPr>
                      <w:color w:val="000000"/>
                      <w:lang w:eastAsia="en-US"/>
                    </w:rPr>
                    <w:t>DxH</w:t>
                  </w:r>
                  <w:proofErr w:type="spellEnd"/>
                  <w:r w:rsidR="00D037E2">
                    <w:rPr>
                      <w:color w:val="000000"/>
                      <w:lang w:eastAsia="en-US"/>
                    </w:rPr>
                    <w:t xml:space="preserve"> 8</w:t>
                  </w:r>
                  <w:r w:rsidR="00CB5B9D">
                    <w:rPr>
                      <w:color w:val="000000"/>
                      <w:lang w:eastAsia="en-US"/>
                    </w:rPr>
                    <w:t xml:space="preserve">00, </w:t>
                  </w:r>
                  <w:proofErr w:type="spellStart"/>
                  <w:r w:rsidR="00CB5B9D">
                    <w:rPr>
                      <w:color w:val="000000"/>
                      <w:lang w:eastAsia="en-US"/>
                    </w:rPr>
                    <w:t>Beckman</w:t>
                  </w:r>
                  <w:proofErr w:type="spellEnd"/>
                  <w:r w:rsidR="00CB5B9D"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 w:rsidR="00CB5B9D">
                    <w:rPr>
                      <w:color w:val="000000"/>
                      <w:lang w:eastAsia="en-US"/>
                    </w:rPr>
                    <w:t>Coulter</w:t>
                  </w:r>
                  <w:proofErr w:type="spellEnd"/>
                  <w:r w:rsidR="00CB5B9D">
                    <w:rPr>
                      <w:color w:val="000000"/>
                      <w:lang w:eastAsia="en-US"/>
                    </w:rPr>
                    <w:t xml:space="preserve"> .</w:t>
                  </w:r>
                </w:p>
                <w:p w:rsidR="00CB5B9D" w:rsidRDefault="00CB5B9D" w:rsidP="001A5716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lang w:eastAsia="en-US"/>
                    </w:rPr>
                  </w:pPr>
                </w:p>
                <w:p w:rsidR="00CB5B9D" w:rsidRDefault="00CB5B9D" w:rsidP="001A5716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lang w:eastAsia="en-US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37E2" w:rsidRPr="00302F73" w:rsidRDefault="00302F73" w:rsidP="00D037E2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02F7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Лизирующий</w:t>
                  </w:r>
                  <w:proofErr w:type="spellEnd"/>
                  <w:r w:rsidRPr="00302F7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раствор для гематологического анализатора, </w:t>
                  </w:r>
                  <w:r w:rsidRPr="00302F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2F7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п</w:t>
                  </w:r>
                  <w:r w:rsidR="00D037E2" w:rsidRPr="00302F7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редназначен для лизиса эритроцитов для количественного определения гемоглобина, подсчета ядросодержащих эритроцитов (NRBC) и подсчета и оценки размера лейкоцитов на системе клеточного анализа </w:t>
                  </w:r>
                  <w:proofErr w:type="spellStart"/>
                  <w:r w:rsidR="00D037E2" w:rsidRPr="00302F7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UniCel</w:t>
                  </w:r>
                  <w:proofErr w:type="spellEnd"/>
                  <w:r w:rsidR="00D037E2" w:rsidRPr="00302F7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® </w:t>
                  </w:r>
                  <w:proofErr w:type="spellStart"/>
                  <w:r w:rsidR="00D037E2" w:rsidRPr="00302F7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DxH</w:t>
                  </w:r>
                  <w:proofErr w:type="spellEnd"/>
                  <w:r w:rsidR="00D037E2" w:rsidRPr="00302F7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800, имеющейся у заказчика.</w:t>
                  </w:r>
                </w:p>
                <w:p w:rsidR="00302F73" w:rsidRPr="00302F73" w:rsidRDefault="00B14749" w:rsidP="00D037E2">
                  <w:pPr>
                    <w:framePr w:hSpace="180" w:wrap="around" w:vAnchor="text" w:hAnchor="page" w:x="327" w:y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Состав, не более:</w:t>
                  </w:r>
                </w:p>
                <w:p w:rsidR="00D037E2" w:rsidRPr="00302F73" w:rsidRDefault="00D037E2" w:rsidP="00D037E2">
                  <w:pPr>
                    <w:framePr w:hSpace="180" w:wrap="around" w:vAnchor="text" w:hAnchor="page" w:x="327" w:y="10"/>
                  </w:pPr>
                  <w:r w:rsidRPr="00302F73">
                    <w:rPr>
                      <w:color w:val="000000"/>
                    </w:rPr>
                    <w:t xml:space="preserve"> </w:t>
                  </w:r>
                  <w:r w:rsidRPr="00302F73">
                    <w:t>соли четвертичного аммония - 5-80 г/л, сульфит натрия - 1-5 г/л, стабилизатор, буферный раствор.</w:t>
                  </w:r>
                </w:p>
                <w:p w:rsidR="00CB5B9D" w:rsidRDefault="00D037E2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302F73">
                    <w:rPr>
                      <w:color w:val="000000"/>
                    </w:rPr>
                    <w:t xml:space="preserve">Упаковка объемом </w:t>
                  </w:r>
                  <w:r w:rsidR="00302F73" w:rsidRPr="00302F73">
                    <w:rPr>
                      <w:color w:val="000000"/>
                    </w:rPr>
                    <w:t xml:space="preserve">не менее </w:t>
                  </w:r>
                  <w:r w:rsidRPr="00302F73">
                    <w:rPr>
                      <w:color w:val="000000"/>
                    </w:rPr>
                    <w:t xml:space="preserve">5 л. </w:t>
                  </w:r>
                  <w:r w:rsidRPr="00302F73">
                    <w:t xml:space="preserve">При хранении при 2-40 </w:t>
                  </w:r>
                  <w:r w:rsidRPr="00302F73">
                    <w:rPr>
                      <w:vertAlign w:val="superscript"/>
                    </w:rPr>
                    <w:t>0</w:t>
                  </w:r>
                  <w:r w:rsidRPr="00302F73">
                    <w:t>С невскрытые контейнеры стабильны до даты истечения срока хранения. Стабильность реагента после вскрытия упаковки – не менее 60 дней.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B9D" w:rsidRDefault="00CB5B9D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упаковка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B5B9D" w:rsidRDefault="000C574C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</w:tr>
            <w:tr w:rsidR="00302F73" w:rsidTr="00302F73">
              <w:trPr>
                <w:trHeight w:val="423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F73" w:rsidRDefault="00302F73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F73" w:rsidRDefault="00302F73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lang w:eastAsia="en-US"/>
                    </w:rPr>
                  </w:pPr>
                  <w:r w:rsidRPr="00641D7C">
                    <w:rPr>
                      <w:rFonts w:cs="Arial"/>
                      <w:color w:val="000000"/>
                    </w:rPr>
                    <w:t xml:space="preserve">Набор реагентов для дифференцировки лейкоцитов серии </w:t>
                  </w:r>
                  <w:proofErr w:type="spellStart"/>
                  <w:r w:rsidRPr="00641D7C">
                    <w:rPr>
                      <w:rFonts w:cs="Arial"/>
                      <w:color w:val="000000"/>
                      <w:lang w:val="en-US"/>
                    </w:rPr>
                    <w:t>DxH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Набор реагентов,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предназначеный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для использования на системе клеточного анализа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UniCel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®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DxH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800, имеющейся у заказчика, с целью лизиса эритроцитов и подготовки лейкоцитов (стабилизации) к анализу.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Содержит два компонента: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Реагент 1.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Литический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реагент </w:t>
                  </w:r>
                  <w:proofErr w:type="gram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( </w:t>
                  </w:r>
                  <w:proofErr w:type="gram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не менее 1900 мл) 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Состав</w:t>
                  </w:r>
                  <w:r w:rsidR="00EB179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, не более</w:t>
                  </w: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: смачивающее вещество - 0,3-1,5 г/л; муравьиная кислота </w:t>
                  </w:r>
                  <w:r w:rsidR="00EB179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–</w:t>
                  </w: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1,2 мл/л;  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Реагент 2.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Стабилизирущий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раствор (не менее 850 мл) 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Состав</w:t>
                  </w:r>
                  <w:r w:rsidR="00EB179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, не более</w:t>
                  </w: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: углекислый натрий – </w:t>
                  </w:r>
                  <w:r w:rsidR="00EB179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6,0 г/л, хлорид натрия </w:t>
                  </w:r>
                  <w:r w:rsidR="00EB179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–</w:t>
                  </w: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14,5 г/л, сульфат натрия - 31,3 г/л.</w:t>
                  </w:r>
                </w:p>
                <w:p w:rsidR="00302F73" w:rsidRPr="00302F73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Упаковка набор: не менее 1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х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1900 мл + 1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х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850 мл в единой заводской картонной коробке. </w:t>
                  </w:r>
                  <w:r w:rsidRPr="00CD7AAB">
                    <w:rPr>
                      <w:rFonts w:ascii="Times New Roman" w:eastAsia="Calibri" w:hAnsi="Times New Roman"/>
                      <w:sz w:val="20"/>
                      <w:szCs w:val="20"/>
                      <w:lang w:val="ru-RU" w:eastAsia="ru-RU"/>
                    </w:rPr>
                    <w:t xml:space="preserve">При хранении при 2-25 </w:t>
                  </w:r>
                  <w:r w:rsidRPr="00CD7AAB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val="ru-RU" w:eastAsia="ru-RU"/>
                    </w:rPr>
                    <w:t>0</w:t>
                  </w:r>
                  <w:r w:rsidRPr="00CD7AAB">
                    <w:rPr>
                      <w:rFonts w:ascii="Times New Roman" w:eastAsia="Calibri" w:hAnsi="Times New Roman"/>
                      <w:sz w:val="20"/>
                      <w:szCs w:val="20"/>
                      <w:lang w:val="ru-RU" w:eastAsia="ru-RU"/>
                    </w:rPr>
                    <w:t>С невскрытые контейнеры стабильны до даты истечения срока хранения</w:t>
                  </w:r>
                  <w:r w:rsidRPr="00CD7AAB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. Стабильность реагентов после вскрытия – не 60 дней.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2F73" w:rsidRDefault="000C574C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02F73" w:rsidRDefault="000C574C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</w:t>
                  </w:r>
                </w:p>
              </w:tc>
            </w:tr>
            <w:tr w:rsidR="00CD7AAB" w:rsidTr="00CD7AAB">
              <w:trPr>
                <w:trHeight w:val="311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Default="00CD7AAB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AB" w:rsidRPr="00641D7C" w:rsidRDefault="00CD7AAB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rFonts w:cs="Arial"/>
                      <w:color w:val="000000"/>
                    </w:rPr>
                  </w:pPr>
                  <w:r>
                    <w:t>Промывающий реагент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Реагент, Предназначенный  для очистки составляющих системы клеточного анализа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UniCel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®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DxH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800, имеющейся у 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заказчика, </w:t>
                  </w:r>
                  <w:proofErr w:type="gram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находящихся</w:t>
                  </w:r>
                  <w:proofErr w:type="gram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в контакте с образцами крови.</w:t>
                  </w:r>
                </w:p>
                <w:p w:rsidR="00CD7AAB" w:rsidRPr="00CD7AAB" w:rsidRDefault="00CD7AAB" w:rsidP="00CD7AAB">
                  <w:pPr>
                    <w:framePr w:hSpace="180" w:wrap="around" w:vAnchor="text" w:hAnchor="page" w:x="327" w:y="10"/>
                  </w:pPr>
                  <w:r w:rsidRPr="00CD7AAB">
                    <w:rPr>
                      <w:color w:val="000000"/>
                    </w:rPr>
                    <w:t>Состав: раствор протеолитического фермента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Упаковка объемом  не менее 10 л. </w:t>
                  </w:r>
                  <w:r w:rsidRPr="00CD7AAB">
                    <w:rPr>
                      <w:rFonts w:ascii="Times New Roman" w:eastAsia="Calibri" w:hAnsi="Times New Roman"/>
                      <w:sz w:val="20"/>
                      <w:szCs w:val="20"/>
                      <w:lang w:val="ru-RU" w:eastAsia="ru-RU"/>
                    </w:rPr>
                    <w:t xml:space="preserve">При хранении при 2-25 </w:t>
                  </w:r>
                  <w:r w:rsidRPr="00CD7AAB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val="ru-RU" w:eastAsia="ru-RU"/>
                    </w:rPr>
                    <w:t>0</w:t>
                  </w:r>
                  <w:r w:rsidRPr="00CD7AAB">
                    <w:rPr>
                      <w:rFonts w:ascii="Times New Roman" w:eastAsia="Calibri" w:hAnsi="Times New Roman"/>
                      <w:sz w:val="20"/>
                      <w:szCs w:val="20"/>
                      <w:lang w:val="ru-RU" w:eastAsia="ru-RU"/>
                    </w:rPr>
                    <w:t>С невскрытые контейнеры стабильны до даты истечения срока хранения</w:t>
                  </w:r>
                  <w:r w:rsidRPr="00CD7AAB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. Стабильность реагента после вскрытия упаковки – не менее 3 месяцев.</w:t>
                  </w:r>
                </w:p>
                <w:p w:rsidR="00CD7AAB" w:rsidRPr="00641D7C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Calibri" w:hAnsi="Calibri" w:cs="Arial"/>
                      <w:color w:val="000000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Default="000C574C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упаковка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D7AAB" w:rsidRDefault="00855D49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</w:tr>
            <w:tr w:rsidR="00CD7AAB" w:rsidTr="00CD7AAB">
              <w:trPr>
                <w:trHeight w:val="311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Default="00CD7AAB" w:rsidP="00CD7AAB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AB" w:rsidRPr="00CD7AAB" w:rsidRDefault="00CD7AAB" w:rsidP="00CD7AAB">
                  <w:pPr>
                    <w:framePr w:hSpace="180" w:wrap="around" w:vAnchor="text" w:hAnchor="page" w:x="327" w:y="10"/>
                    <w:spacing w:line="276" w:lineRule="auto"/>
                    <w:ind w:firstLineChars="100" w:firstLine="200"/>
                    <w:rPr>
                      <w:color w:val="000000"/>
                    </w:rPr>
                  </w:pPr>
                  <w:r w:rsidRPr="00CD7AAB">
                    <w:t>Набор контрольных реагентов  6С-клеточный контроль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Набор представляет собой эталонный препарат, приготовленный из стабилизированной человеческой крови. 6С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Cell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Control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,  подтверждает и осуществляет мониторинг достоверности показателей прибора, а также точности работы, предоставляя параметры для подсчета, определения размера, содержания гемоглобина, подсчета NRBC и дифференцировки лейкоцитов с помощью технологии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VCSn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на системе клеточного анализа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UniCel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® </w:t>
                  </w:r>
                  <w:proofErr w:type="spellStart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DxH</w:t>
                  </w:r>
                  <w:proofErr w:type="spellEnd"/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800, имеющейся у заказчика.</w:t>
                  </w:r>
                  <w:proofErr w:type="gramEnd"/>
                </w:p>
                <w:p w:rsidR="00CD7AAB" w:rsidRPr="00CD7AAB" w:rsidRDefault="00CD7AAB" w:rsidP="00CD7AAB">
                  <w:pPr>
                    <w:framePr w:hSpace="180" w:wrap="around" w:vAnchor="text" w:hAnchor="page" w:x="327" w:y="10"/>
                  </w:pP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Состав: Обработанные, стабилизированные эритроциты человека в изотонической среде. Содержит стабилизированный компонент, соответствующий по размеру тромбоцитам, и связанные эритроциты для симуляции лейкоцитов и ядросодержащих эритроцитов.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Упаковка: Индивидуальная заводская картонная коробка, содержащая не менее 9 пробирок с не менее чем 3,5 мл контрольного реагента трёх уровней (3 пробирки с уровнем 1; 3 пробирки с уровнем 2; 3 пробирки с уровнем 3 и вкладыш с таблицей ожидаемых значений). 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Клеточный контроль должен быть совместим с системой поставленных реагентов. </w:t>
                  </w:r>
                </w:p>
                <w:p w:rsidR="00CD7AAB" w:rsidRPr="00CD7AAB" w:rsidRDefault="00CD7AAB" w:rsidP="00CD7AAB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D7AAB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При хранении при 2-8 </w:t>
                  </w:r>
                  <w:r w:rsidRPr="00CD7AAB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ru-RU" w:eastAsia="ru-RU"/>
                    </w:rPr>
                    <w:t>0</w:t>
                  </w:r>
                  <w:r w:rsidRPr="00CD7AAB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С невскрытые пробирки стабильны до даты истечения срока хранения. Информация о стабильности вскрытого флакона </w:t>
                  </w:r>
                  <w:r w:rsidRPr="00CD7AAB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lastRenderedPageBreak/>
                    <w:t>во вкладыше с таблицей ожидаемых результатов.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Default="000C574C" w:rsidP="00CD7AAB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набор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D7AAB" w:rsidRDefault="000C574C" w:rsidP="00CD7AAB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</w:tr>
            <w:tr w:rsidR="00CD7AAB" w:rsidTr="00302F73">
              <w:trPr>
                <w:trHeight w:val="423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Pr="00CD7AAB" w:rsidRDefault="00EE0308" w:rsidP="00CD7AAB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AAB" w:rsidRPr="00EE0308" w:rsidRDefault="00CD7AAB" w:rsidP="00B6787C">
                  <w:pPr>
                    <w:framePr w:hSpace="180" w:wrap="around" w:vAnchor="text" w:hAnchor="page" w:x="327" w:y="10"/>
                    <w:rPr>
                      <w:bCs/>
                    </w:rPr>
                  </w:pPr>
                  <w:r w:rsidRPr="00EE0308">
                    <w:rPr>
                      <w:bCs/>
                    </w:rPr>
                    <w:t xml:space="preserve">Контроль </w:t>
                  </w:r>
                  <w:proofErr w:type="spellStart"/>
                  <w:r w:rsidRPr="00EE0308">
                    <w:rPr>
                      <w:bCs/>
                    </w:rPr>
                    <w:t>Latron</w:t>
                  </w:r>
                  <w:proofErr w:type="spellEnd"/>
                  <w:r w:rsidRPr="00EE0308">
                    <w:rPr>
                      <w:bCs/>
                    </w:rPr>
                    <w:t xml:space="preserve"> CP-X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Pr="00EE0308" w:rsidRDefault="00CD7AAB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Латексный контроль предназначен для отслеживания параметров объема, проводимости и светорассеяния на системе клеточного анализа </w:t>
                  </w:r>
                  <w:proofErr w:type="spellStart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UniCel</w:t>
                  </w:r>
                  <w:proofErr w:type="spellEnd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® </w:t>
                  </w:r>
                  <w:proofErr w:type="spellStart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DxH</w:t>
                  </w:r>
                  <w:proofErr w:type="spellEnd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800, имеющейся у заказчика.</w:t>
                  </w:r>
                </w:p>
                <w:p w:rsidR="00CD7AAB" w:rsidRPr="00EE0308" w:rsidRDefault="00CD7AAB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CD7AAB" w:rsidRPr="00EE0308" w:rsidRDefault="00CD7AAB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Контроль представляет собой суспензию </w:t>
                  </w:r>
                  <w:proofErr w:type="spellStart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полистироловых</w:t>
                  </w:r>
                  <w:proofErr w:type="spellEnd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частиц в буферной среде, содержащей поверхностно-активное вещество.</w:t>
                  </w:r>
                </w:p>
                <w:p w:rsidR="00CD7AAB" w:rsidRPr="00EE0308" w:rsidRDefault="00CD7AAB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CD7AAB" w:rsidRPr="00EE0308" w:rsidRDefault="00CD7AAB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Упаковка: Индивидуальная заводская картонная коробка, содержащая не менее 8 пробирок по не менее 4 мл контрольного реагента.</w:t>
                  </w:r>
                </w:p>
                <w:p w:rsidR="00CD7AAB" w:rsidRPr="00EE0308" w:rsidRDefault="00CD7AAB" w:rsidP="00B6787C">
                  <w:pPr>
                    <w:framePr w:hSpace="180" w:wrap="around" w:vAnchor="text" w:hAnchor="page" w:x="327" w:y="10"/>
                  </w:pPr>
                  <w:r w:rsidRPr="00EE0308">
                    <w:t xml:space="preserve">При хранении от 2 до 30 </w:t>
                  </w:r>
                  <w:r w:rsidRPr="00EE0308">
                    <w:rPr>
                      <w:vertAlign w:val="superscript"/>
                    </w:rPr>
                    <w:t>0</w:t>
                  </w:r>
                  <w:r w:rsidRPr="00EE0308">
                    <w:t>С невскрытые пробирки стабильны до даты истечения срока хранения. Открытые пробирки стабильны в течение 30 дней, при условии хранения при рекомендованных температурах.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7AAB" w:rsidRDefault="000C574C" w:rsidP="00CD7AAB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D7AAB" w:rsidRDefault="000C574C" w:rsidP="00CD7AAB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EE0308" w:rsidTr="00302F73">
              <w:trPr>
                <w:trHeight w:val="423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0308" w:rsidRPr="00CD7AAB" w:rsidRDefault="00EE0308" w:rsidP="00CD7AAB">
                  <w:pPr>
                    <w:framePr w:hSpace="180" w:wrap="around" w:vAnchor="text" w:hAnchor="page" w:x="327" w:y="1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308" w:rsidRPr="00EE0308" w:rsidRDefault="00EE0308" w:rsidP="00B6787C">
                  <w:pPr>
                    <w:framePr w:hSpace="180" w:wrap="around" w:vAnchor="text" w:hAnchor="page" w:x="327" w:y="10"/>
                    <w:rPr>
                      <w:lang w:val="en-US"/>
                    </w:rPr>
                  </w:pPr>
                  <w:r w:rsidRPr="00EE0308">
                    <w:rPr>
                      <w:bCs/>
                    </w:rPr>
                    <w:t xml:space="preserve">Калибратор </w:t>
                  </w:r>
                  <w:r w:rsidRPr="00EE0308">
                    <w:rPr>
                      <w:bCs/>
                      <w:lang w:val="en-US"/>
                    </w:rPr>
                    <w:t>S-CAL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0308" w:rsidRPr="00EE0308" w:rsidRDefault="00EE0308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Калибратор предназначен для определения коэффициента калибровки системы цитологического анализа </w:t>
                  </w:r>
                  <w:proofErr w:type="spellStart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UniCel</w:t>
                  </w:r>
                  <w:proofErr w:type="spellEnd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® </w:t>
                  </w:r>
                  <w:proofErr w:type="spellStart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DxH</w:t>
                  </w:r>
                  <w:proofErr w:type="spellEnd"/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 800, имеющейся у заказчика.</w:t>
                  </w:r>
                </w:p>
                <w:p w:rsidR="00EE0308" w:rsidRPr="00EE0308" w:rsidRDefault="00EE0308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EE0308" w:rsidRPr="00EE0308" w:rsidRDefault="00EE0308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Калибратор состоит из обработанных, стабилизированных человеческих эритроцитов и соответствующих по размеру тромбоцитам компонентов в изотонической среде. Зафиксированные эритроциты добавлены для стимуляции лейкоцитов.</w:t>
                  </w:r>
                </w:p>
                <w:p w:rsidR="00EE0308" w:rsidRPr="00EE0308" w:rsidRDefault="00EE0308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EE0308" w:rsidRPr="00EE0308" w:rsidRDefault="00EE0308" w:rsidP="00B6787C">
                  <w:pPr>
                    <w:pStyle w:val="CM7"/>
                    <w:framePr w:hSpace="180" w:wrap="around" w:vAnchor="text" w:hAnchor="page" w:x="327" w:y="10"/>
                    <w:spacing w:after="0" w:line="180" w:lineRule="atLeast"/>
                    <w:ind w:right="51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E03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Упаковка: Индивидуальная заводская картонная коробка, содержащая не менее 1 пробирки с не менее чем 3.3 мл контрольного реагента.</w:t>
                  </w:r>
                </w:p>
                <w:p w:rsidR="00EE0308" w:rsidRPr="00EE0308" w:rsidRDefault="00EE0308" w:rsidP="00B6787C">
                  <w:pPr>
                    <w:framePr w:hSpace="180" w:wrap="around" w:vAnchor="text" w:hAnchor="page" w:x="327" w:y="10"/>
                  </w:pPr>
                </w:p>
                <w:p w:rsidR="00EE0308" w:rsidRPr="00EE0308" w:rsidRDefault="00EE0308" w:rsidP="00B6787C">
                  <w:pPr>
                    <w:framePr w:hSpace="180" w:wrap="around" w:vAnchor="text" w:hAnchor="page" w:x="327" w:y="10"/>
                  </w:pPr>
                  <w:r w:rsidRPr="00EE0308">
                    <w:t xml:space="preserve">При хранении при 2-8 </w:t>
                  </w:r>
                  <w:r w:rsidRPr="00EE0308">
                    <w:rPr>
                      <w:vertAlign w:val="superscript"/>
                    </w:rPr>
                    <w:t>0</w:t>
                  </w:r>
                  <w:r w:rsidRPr="00EE0308">
                    <w:t>С невскрытые пробирки стабильны до даты истечения срока хранения. После вскрытия пробирок, продукт стабилен в течение 1 часа.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0308" w:rsidRDefault="000C574C" w:rsidP="00CD7AAB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набор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E0308" w:rsidRDefault="000C574C" w:rsidP="00CD7AAB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</w:tbl>
          <w:p w:rsidR="00CB5B9D" w:rsidRDefault="00CB5B9D">
            <w:pPr>
              <w:spacing w:line="276" w:lineRule="auto"/>
              <w:rPr>
                <w:lang w:eastAsia="en-US"/>
              </w:rPr>
            </w:pPr>
          </w:p>
          <w:p w:rsidR="00CB5B9D" w:rsidRDefault="00CB5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к заявке:</w:t>
            </w:r>
          </w:p>
          <w:p w:rsidR="00CB5B9D" w:rsidRDefault="00CB5B9D" w:rsidP="00B6787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Коммерческое предложение: АО «</w:t>
            </w:r>
            <w:proofErr w:type="spellStart"/>
            <w:r>
              <w:rPr>
                <w:lang w:eastAsia="en-US"/>
              </w:rPr>
              <w:t>БиоХимМак</w:t>
            </w:r>
            <w:proofErr w:type="spellEnd"/>
            <w:r>
              <w:rPr>
                <w:lang w:eastAsia="en-US"/>
              </w:rPr>
              <w:t xml:space="preserve"> Диагностика».  </w:t>
            </w:r>
          </w:p>
          <w:p w:rsidR="00CB5B9D" w:rsidRDefault="00CB5B9D" w:rsidP="00B6787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Коммерческое </w:t>
            </w:r>
            <w:proofErr w:type="spellStart"/>
            <w:r>
              <w:rPr>
                <w:lang w:eastAsia="en-US"/>
              </w:rPr>
              <w:t>предложение</w:t>
            </w:r>
            <w:proofErr w:type="gramStart"/>
            <w:r>
              <w:rPr>
                <w:lang w:eastAsia="en-US"/>
              </w:rPr>
              <w:t>:О</w:t>
            </w:r>
            <w:proofErr w:type="gramEnd"/>
            <w:r>
              <w:rPr>
                <w:lang w:eastAsia="en-US"/>
              </w:rPr>
              <w:t>ОО</w:t>
            </w:r>
            <w:proofErr w:type="spellEnd"/>
            <w:r>
              <w:rPr>
                <w:lang w:eastAsia="en-US"/>
              </w:rPr>
              <w:t xml:space="preserve"> «СИБМЕДСЕРВИС».</w:t>
            </w:r>
          </w:p>
          <w:p w:rsidR="00CB5B9D" w:rsidRDefault="00CB5B9D" w:rsidP="00B6787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</w:t>
            </w:r>
            <w:r w:rsidR="00060D1C">
              <w:rPr>
                <w:lang w:eastAsia="en-US"/>
              </w:rPr>
              <w:t>рческое предложение: ООО «</w:t>
            </w:r>
            <w:r w:rsidR="00B14749">
              <w:rPr>
                <w:lang w:eastAsia="en-US"/>
              </w:rPr>
              <w:t>Лабест</w:t>
            </w:r>
            <w:r>
              <w:rPr>
                <w:lang w:eastAsia="en-US"/>
              </w:rPr>
              <w:t xml:space="preserve">».  </w:t>
            </w:r>
            <w:r>
              <w:rPr>
                <w:u w:val="single"/>
                <w:lang w:eastAsia="en-US"/>
              </w:rPr>
              <w:t xml:space="preserve">      </w:t>
            </w:r>
          </w:p>
          <w:p w:rsidR="00CB5B9D" w:rsidRDefault="00CB5B9D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   </w:t>
            </w:r>
          </w:p>
          <w:p w:rsidR="00CB5B9D" w:rsidRDefault="00CB5B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Руководитель структурного подразделения ____________/         Красноштанова О.В./</w:t>
            </w:r>
          </w:p>
          <w:p w:rsidR="00CB5B9D" w:rsidRDefault="00CB5B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                                            Подпись                                     ФИО</w:t>
            </w:r>
          </w:p>
          <w:p w:rsidR="00CB5B9D" w:rsidRDefault="00CB5B9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B5B9D" w:rsidRDefault="00CB5B9D">
            <w:pPr>
              <w:spacing w:line="276" w:lineRule="auto"/>
              <w:rPr>
                <w:lang w:eastAsia="en-US"/>
              </w:rPr>
            </w:pPr>
          </w:p>
          <w:p w:rsidR="00CB5B9D" w:rsidRDefault="00CB5B9D">
            <w:pPr>
              <w:spacing w:line="276" w:lineRule="auto"/>
              <w:rPr>
                <w:lang w:eastAsia="en-US"/>
              </w:rPr>
            </w:pPr>
          </w:p>
          <w:p w:rsidR="00CB5B9D" w:rsidRDefault="00CB5B9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CB5B9D" w:rsidRDefault="00CB5B9D" w:rsidP="00CB5B9D"/>
    <w:sectPr w:rsidR="00CB5B9D" w:rsidSect="00E6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FIJB D+ T T 4757o 00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B0A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B9D"/>
    <w:rsid w:val="00060D1C"/>
    <w:rsid w:val="000C574C"/>
    <w:rsid w:val="001A5716"/>
    <w:rsid w:val="00302F73"/>
    <w:rsid w:val="0051524C"/>
    <w:rsid w:val="007A0B2B"/>
    <w:rsid w:val="00800219"/>
    <w:rsid w:val="00855D49"/>
    <w:rsid w:val="00B14749"/>
    <w:rsid w:val="00C3112A"/>
    <w:rsid w:val="00CB5B9D"/>
    <w:rsid w:val="00CD7AAB"/>
    <w:rsid w:val="00D037E2"/>
    <w:rsid w:val="00E56A79"/>
    <w:rsid w:val="00E67302"/>
    <w:rsid w:val="00EB1796"/>
    <w:rsid w:val="00E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5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M7">
    <w:name w:val="CM7"/>
    <w:basedOn w:val="a"/>
    <w:next w:val="a"/>
    <w:rsid w:val="00CB5B9D"/>
    <w:pPr>
      <w:widowControl w:val="0"/>
      <w:autoSpaceDE w:val="0"/>
      <w:autoSpaceDN w:val="0"/>
      <w:adjustRightInd w:val="0"/>
      <w:spacing w:after="173"/>
    </w:pPr>
    <w:rPr>
      <w:rFonts w:ascii="EFIJB D+ T T 4757o 00" w:hAnsi="EFIJB D+ T T 4757o 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10</cp:revision>
  <cp:lastPrinted>2023-01-16T09:49:00Z</cp:lastPrinted>
  <dcterms:created xsi:type="dcterms:W3CDTF">2022-12-02T01:33:00Z</dcterms:created>
  <dcterms:modified xsi:type="dcterms:W3CDTF">2023-01-18T01:51:00Z</dcterms:modified>
</cp:coreProperties>
</file>