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57" w:rsidRDefault="00D53757"/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  <w:r w:rsidRPr="00D53757">
        <w:rPr>
          <w:sz w:val="22"/>
          <w:szCs w:val="22"/>
        </w:rPr>
        <w:t xml:space="preserve">    УТВЕРЖДАЮ</w:t>
      </w:r>
    </w:p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  <w:r w:rsidRPr="00D53757">
        <w:rPr>
          <w:sz w:val="22"/>
          <w:szCs w:val="22"/>
        </w:rPr>
        <w:t>Главный врач ОГАУЗ «ИГКБ № 8»</w:t>
      </w:r>
    </w:p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  <w:r w:rsidRPr="00D53757">
        <w:rPr>
          <w:sz w:val="22"/>
          <w:szCs w:val="22"/>
        </w:rPr>
        <w:t xml:space="preserve">___________________/ Ж.В. </w:t>
      </w:r>
      <w:proofErr w:type="spellStart"/>
      <w:r w:rsidRPr="00D53757">
        <w:rPr>
          <w:sz w:val="22"/>
          <w:szCs w:val="22"/>
        </w:rPr>
        <w:t>Есева</w:t>
      </w:r>
      <w:proofErr w:type="spellEnd"/>
    </w:p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  <w:r w:rsidRPr="00D53757">
        <w:rPr>
          <w:sz w:val="22"/>
          <w:szCs w:val="22"/>
        </w:rPr>
        <w:t xml:space="preserve">«____»____________20___ г. </w:t>
      </w:r>
    </w:p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  <w:r w:rsidRPr="00D53757">
        <w:rPr>
          <w:sz w:val="22"/>
          <w:szCs w:val="22"/>
        </w:rPr>
        <w:t>М.</w:t>
      </w:r>
      <w:proofErr w:type="gramStart"/>
      <w:r w:rsidRPr="00D53757">
        <w:rPr>
          <w:sz w:val="22"/>
          <w:szCs w:val="22"/>
        </w:rPr>
        <w:t>П</w:t>
      </w:r>
      <w:proofErr w:type="gramEnd"/>
    </w:p>
    <w:p w:rsidR="00D53757" w:rsidRPr="00D53757" w:rsidRDefault="00D53757" w:rsidP="00D53757">
      <w:pPr>
        <w:ind w:left="4500"/>
        <w:jc w:val="right"/>
        <w:rPr>
          <w:sz w:val="22"/>
          <w:szCs w:val="22"/>
        </w:rPr>
      </w:pPr>
    </w:p>
    <w:p w:rsidR="00D53757" w:rsidRPr="00D53757" w:rsidRDefault="00D53757" w:rsidP="00D53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3757" w:rsidRPr="00D53757" w:rsidRDefault="00D53757" w:rsidP="00D537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757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D53757" w:rsidRPr="00D53757" w:rsidRDefault="00D53757" w:rsidP="00D537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3757" w:rsidRPr="00D53757" w:rsidRDefault="00D53757" w:rsidP="00D537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15.03.2023</w:t>
      </w:r>
      <w:r w:rsidRPr="00D53757">
        <w:rPr>
          <w:rFonts w:ascii="Times New Roman" w:hAnsi="Times New Roman" w:cs="Times New Roman"/>
          <w:sz w:val="22"/>
          <w:szCs w:val="22"/>
        </w:rPr>
        <w:t>г.</w:t>
      </w:r>
    </w:p>
    <w:p w:rsidR="00D53757" w:rsidRPr="00D53757" w:rsidRDefault="00D53757" w:rsidP="00D5375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5375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5375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5375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53757" w:rsidRPr="00D53757" w:rsidTr="00E01AA2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D53757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53757" w:rsidRPr="00D53757" w:rsidRDefault="00D53757" w:rsidP="00E01A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D53757" w:rsidRPr="00D53757" w:rsidRDefault="00D53757" w:rsidP="00E01A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 xml:space="preserve">Красноштанова Ольга Васильевна  </w:t>
            </w:r>
          </w:p>
        </w:tc>
      </w:tr>
      <w:tr w:rsidR="00D53757" w:rsidRPr="00D53757" w:rsidTr="00E01AA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D53757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D53757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 w:rsidRPr="00D53757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D53757" w:rsidRPr="00D53757" w:rsidTr="00E01AA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B43D0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 xml:space="preserve">Реагенты для </w:t>
            </w:r>
            <w:r w:rsidR="00B43D02">
              <w:rPr>
                <w:color w:val="000000"/>
                <w:sz w:val="22"/>
                <w:szCs w:val="22"/>
                <w:lang w:eastAsia="en-US"/>
              </w:rPr>
              <w:t xml:space="preserve"> гематологического анализатора</w:t>
            </w:r>
            <w:r w:rsidR="00B43D02" w:rsidRPr="00D537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43D02" w:rsidRPr="00D53757">
              <w:rPr>
                <w:sz w:val="22"/>
                <w:szCs w:val="22"/>
                <w:lang w:eastAsia="en-US"/>
              </w:rPr>
              <w:t>Medonic</w:t>
            </w:r>
            <w:proofErr w:type="spellEnd"/>
            <w:r w:rsidR="00B43D02" w:rsidRPr="00D53757">
              <w:rPr>
                <w:sz w:val="22"/>
                <w:szCs w:val="22"/>
                <w:lang w:eastAsia="en-US"/>
              </w:rPr>
              <w:t xml:space="preserve"> серии М20</w:t>
            </w:r>
          </w:p>
        </w:tc>
      </w:tr>
      <w:tr w:rsidR="00D53757" w:rsidRPr="00D53757" w:rsidTr="00E01AA2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D53757">
              <w:rPr>
                <w:rFonts w:eastAsiaTheme="minorEastAsia"/>
                <w:sz w:val="22"/>
                <w:szCs w:val="22"/>
                <w:lang w:eastAsia="en-US"/>
              </w:rPr>
              <w:t xml:space="preserve">до </w:t>
            </w:r>
            <w:r w:rsidRPr="00D53757">
              <w:rPr>
                <w:rFonts w:eastAsiaTheme="minorEastAsia"/>
                <w:sz w:val="22"/>
                <w:szCs w:val="22"/>
                <w:lang w:val="en-US" w:eastAsia="en-US"/>
              </w:rPr>
              <w:t>31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.03</w:t>
            </w:r>
            <w:r w:rsidRPr="00D53757">
              <w:rPr>
                <w:rFonts w:eastAsiaTheme="minorEastAsia"/>
                <w:sz w:val="22"/>
                <w:szCs w:val="22"/>
                <w:lang w:eastAsia="en-US"/>
              </w:rPr>
              <w:t>.202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D53757">
              <w:rPr>
                <w:bCs/>
                <w:sz w:val="22"/>
                <w:szCs w:val="22"/>
                <w:lang w:eastAsia="en-US"/>
              </w:rPr>
              <w:tab/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3757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D53757" w:rsidRPr="00D53757" w:rsidTr="00E01AA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53757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7" w:rsidRPr="00D53757" w:rsidRDefault="00D53757" w:rsidP="00E01A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D53757" w:rsidRPr="00D53757" w:rsidRDefault="00D53757" w:rsidP="00D537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3757" w:rsidRPr="00D53757" w:rsidRDefault="00D53757">
      <w:pPr>
        <w:rPr>
          <w:sz w:val="22"/>
          <w:szCs w:val="22"/>
        </w:rPr>
      </w:pPr>
    </w:p>
    <w:p w:rsidR="00D53757" w:rsidRPr="00D53757" w:rsidRDefault="00D53757">
      <w:pPr>
        <w:rPr>
          <w:sz w:val="22"/>
          <w:szCs w:val="22"/>
        </w:rPr>
      </w:pPr>
    </w:p>
    <w:p w:rsidR="00D53757" w:rsidRPr="00D53757" w:rsidRDefault="00D53757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327" w:tblpY="10"/>
        <w:tblW w:w="11235" w:type="dxa"/>
        <w:tblLayout w:type="fixed"/>
        <w:tblLook w:val="04A0"/>
      </w:tblPr>
      <w:tblGrid>
        <w:gridCol w:w="11235"/>
      </w:tblGrid>
      <w:tr w:rsidR="002260EF" w:rsidRPr="00D53757" w:rsidTr="00D53757">
        <w:tc>
          <w:tcPr>
            <w:tcW w:w="11235" w:type="dxa"/>
          </w:tcPr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757">
              <w:rPr>
                <w:rFonts w:ascii="Times New Roman" w:hAnsi="Times New Roman" w:cs="Times New Roman"/>
                <w:szCs w:val="22"/>
                <w:lang w:eastAsia="en-US"/>
              </w:rPr>
              <w:t>НАИМЕНОВАНИЕ И ОПИСАНИЕ ОБЪЕКТА ЗАКУПКИ</w:t>
            </w:r>
          </w:p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757">
              <w:rPr>
                <w:rFonts w:ascii="Times New Roman" w:hAnsi="Times New Roman" w:cs="Times New Roman"/>
                <w:szCs w:val="22"/>
                <w:lang w:eastAsia="en-US"/>
              </w:rPr>
              <w:t>(ТЕХНИЧЕСКОЕ ЗАДАНИЕ)</w:t>
            </w:r>
          </w:p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260EF" w:rsidRPr="00D53757" w:rsidRDefault="002260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260EF" w:rsidRPr="00D53757" w:rsidRDefault="002260EF">
            <w:pPr>
              <w:spacing w:line="276" w:lineRule="auto"/>
              <w:ind w:left="4500"/>
              <w:rPr>
                <w:sz w:val="22"/>
                <w:szCs w:val="22"/>
                <w:lang w:eastAsia="en-US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1837"/>
              <w:gridCol w:w="6521"/>
              <w:gridCol w:w="992"/>
              <w:gridCol w:w="850"/>
            </w:tblGrid>
            <w:tr w:rsidR="002260EF" w:rsidRPr="00D53757" w:rsidTr="00404AC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D53757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D53757">
                    <w:rPr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Товара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tabs>
                      <w:tab w:val="left" w:pos="0"/>
                      <w:tab w:val="left" w:pos="540"/>
                      <w:tab w:val="left" w:pos="900"/>
                      <w:tab w:val="left" w:pos="1080"/>
                    </w:tabs>
                    <w:spacing w:after="12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Характеристика товара, функция или величина параметра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bCs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D53757">
                    <w:rPr>
                      <w:bCs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ind w:right="312" w:firstLine="33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bCs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</w:tr>
            <w:tr w:rsidR="002260EF" w:rsidRPr="00D53757" w:rsidTr="00404AC1">
              <w:trPr>
                <w:trHeight w:val="40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Изотонический разбавитель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M-series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  <w:p w:rsidR="002260EF" w:rsidRPr="00D53757" w:rsidRDefault="002260EF" w:rsidP="00D53757">
                  <w:pPr>
                    <w:framePr w:hSpace="180" w:wrap="around" w:vAnchor="text" w:hAnchor="page" w:x="327" w:y="10"/>
                    <w:spacing w:line="276" w:lineRule="auto"/>
                    <w:ind w:firstLineChars="100" w:firstLine="220"/>
                    <w:rPr>
                      <w:sz w:val="22"/>
                      <w:szCs w:val="22"/>
                      <w:lang w:eastAsia="en-US"/>
                    </w:rPr>
                  </w:pPr>
                </w:p>
                <w:p w:rsidR="002260EF" w:rsidRPr="00D53757" w:rsidRDefault="002260EF" w:rsidP="00D53757">
                  <w:pPr>
                    <w:framePr w:hSpace="180" w:wrap="around" w:vAnchor="text" w:hAnchor="page" w:x="327" w:y="10"/>
                    <w:spacing w:line="276" w:lineRule="auto"/>
                    <w:ind w:firstLineChars="100" w:firstLine="220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0EF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Изотонический раствор для гематологического анализатора.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Используюется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в качестве изотонического буферного разбавителя совместно с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лизирующим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агентом для подсчета и оценки размера клеток крови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>.</w:t>
                  </w:r>
                  <w:r w:rsidR="00B43D02">
                    <w:rPr>
                      <w:sz w:val="22"/>
                      <w:szCs w:val="22"/>
                      <w:lang w:eastAsia="en-US"/>
                    </w:rPr>
                    <w:t xml:space="preserve"> К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>оличество рабочих циклов не менее  900.</w:t>
                  </w:r>
                  <w:r w:rsidR="00B43D02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B43D02">
                    <w:rPr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овместим</w:t>
                  </w:r>
                  <w:r w:rsidR="00B43D02">
                    <w:rPr>
                      <w:color w:val="000000"/>
                      <w:sz w:val="22"/>
                      <w:szCs w:val="22"/>
                      <w:lang w:eastAsia="en-US"/>
                    </w:rPr>
                    <w:t>ость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 гематологическим анализатором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серии М20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, имеющегося в наличии у Заказчика.</w:t>
                  </w:r>
                  <w:proofErr w:type="gramEnd"/>
                </w:p>
                <w:p w:rsidR="00B43D02" w:rsidRPr="00B43D02" w:rsidRDefault="00B43D02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Единица измерения: упаковка.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Упаковка: не менее 20 л.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Наличие на упаковке  машиночитаемой маркировки RFID  для автоматического считывания анализатором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M20 данных о лоте, серии, дате производства, количестве циклов испытания, сроке годности подключаемого реагента.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упаков</w:t>
                  </w:r>
                  <w:r w:rsidR="00D53757">
                    <w:rPr>
                      <w:sz w:val="22"/>
                      <w:szCs w:val="22"/>
                      <w:lang w:eastAsia="en-US"/>
                    </w:rPr>
                    <w:t>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2260EF" w:rsidRPr="00D53757" w:rsidTr="00404AC1">
              <w:trPr>
                <w:trHeight w:val="435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D53757">
                  <w:pPr>
                    <w:framePr w:hSpace="180" w:wrap="around" w:vAnchor="text" w:hAnchor="page" w:x="327" w:y="10"/>
                    <w:spacing w:line="276" w:lineRule="auto"/>
                    <w:ind w:firstLineChars="100" w:firstLine="220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Лизирующий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раствор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M-series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Лизирующий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раствор для гематологического анализатора. Используется для лизиса эритроцитов  и  количественного определения гемоглобина,  подсчета, определения размера  и оптического измерения лейкоцитов,  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количество рабочих циклов не менее 1000.</w:t>
                  </w:r>
                </w:p>
                <w:p w:rsidR="00B43D02" w:rsidRDefault="00B43D02" w:rsidP="00B43D02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 w:rsidR="002260EF"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овместим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ость</w:t>
                  </w:r>
                  <w:r w:rsidR="002260EF"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 гематологическим анализатором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2260EF"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="002260EF" w:rsidRPr="00D53757">
                    <w:rPr>
                      <w:sz w:val="22"/>
                      <w:szCs w:val="22"/>
                      <w:lang w:eastAsia="en-US"/>
                    </w:rPr>
                    <w:t xml:space="preserve"> M20</w:t>
                  </w:r>
                  <w:r w:rsidR="002260EF"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, имеющимся в наличии у Заказчика.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B43D02" w:rsidRPr="00B43D02" w:rsidRDefault="00B43D02" w:rsidP="00B43D02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Единица измерения: упаковка.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Упаковка: не менее 5 л. 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Наличие на упаковке  машиночитаемой маркировки RFID  для автоматического считывания анализатором</w:t>
                  </w:r>
                  <w:r w:rsidR="00B43D02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sz w:val="22"/>
                      <w:szCs w:val="22"/>
                      <w:lang w:eastAsia="en-US"/>
                    </w:rPr>
                    <w:t xml:space="preserve"> M20 данных о лоте, серии, дате производства, количестве циклов испытания, сроке годности подключаемого реагента.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упаковка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</w:tr>
            <w:tr w:rsidR="002260EF" w:rsidRPr="00D53757" w:rsidTr="00404AC1">
              <w:trPr>
                <w:trHeight w:val="39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B43D02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Гематологический контроль (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>контрольная кровь)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Гематологический контроль (контрольная кровь) для гематологического анализатора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М  находящегося в наличии у заказчика.</w:t>
                  </w:r>
                </w:p>
                <w:p w:rsidR="00B43D02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16 параметров, </w:t>
                  </w:r>
                  <w:r w:rsidRPr="00D53757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нормальный уровень концентрации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.  </w:t>
                  </w:r>
                </w:p>
                <w:p w:rsidR="00B43D02" w:rsidRDefault="00B43D02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Единица измерения: флакон.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Объём флакона, не менее 4,5 мл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 на флаконе для автоматического ввода в анализатор номера лота, контрольных значений, сроков годности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Аттестат на гематологический анализатор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M-series</w:t>
                  </w:r>
                  <w:proofErr w:type="spellEnd"/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Штрих-коды</w:t>
                  </w:r>
                  <w:proofErr w:type="spellEnd"/>
                  <w:proofErr w:type="gram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для автоматического ввода паспортных значений - 9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Срок хранения невскрытого флакона от даты производства, не менее 155 дней</w:t>
                  </w:r>
                  <w:proofErr w:type="gram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.</w:t>
                  </w:r>
                  <w:proofErr w:type="gram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Срок годности открытого флакона, не менее 14 дней.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флакон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2260EF" w:rsidRPr="00D53757" w:rsidTr="00404AC1">
              <w:trPr>
                <w:trHeight w:val="39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B43D02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Гематологический контроль (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>контрольная кровь).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Гематологический контроль для гематологического анализатора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М  находящегося в наличии у заказчика.</w:t>
                  </w:r>
                </w:p>
                <w:p w:rsidR="00404AC1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16 параметров, </w:t>
                  </w:r>
                  <w:r w:rsidRPr="00D53757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высокий уровень концентрации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  <w:p w:rsidR="00404AC1" w:rsidRDefault="00404AC1" w:rsidP="00404AC1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Единица измерения: флакон.</w:t>
                  </w:r>
                </w:p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Объём флакона, не менее 4,5 мл.</w:t>
                  </w:r>
                </w:p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 на флаконе для автоматического ввода в анализатор номера лота, контрольных значений, сроков годности</w:t>
                  </w:r>
                </w:p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Аттестат на гематологический анализатор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M-series</w:t>
                  </w:r>
                  <w:proofErr w:type="spellEnd"/>
                </w:p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Штрих-коды</w:t>
                  </w:r>
                  <w:proofErr w:type="spellEnd"/>
                  <w:proofErr w:type="gram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для автоматического ввода паспортных значений - 9</w:t>
                  </w:r>
                </w:p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Срок хранения невскрытого флакона от даты производства, не менее 155 дней. Срок годности открытого флакона, не менее 14 дней.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D53757">
                    <w:rPr>
                      <w:sz w:val="22"/>
                      <w:szCs w:val="22"/>
                      <w:lang w:eastAsia="en-US"/>
                    </w:rPr>
                    <w:t>ф</w:t>
                  </w:r>
                  <w:proofErr w:type="gramEnd"/>
                  <w:r w:rsidRPr="00D53757">
                    <w:rPr>
                      <w:sz w:val="22"/>
                      <w:szCs w:val="22"/>
                      <w:lang w:eastAsia="en-US"/>
                    </w:rPr>
                    <w:t>лакон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60EF" w:rsidRPr="00D53757" w:rsidRDefault="002260EF" w:rsidP="008A63F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2260EF" w:rsidRPr="00D53757" w:rsidTr="00404AC1">
              <w:trPr>
                <w:trHeight w:val="39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0EF" w:rsidRPr="00D53757" w:rsidRDefault="002260EF" w:rsidP="00B43D02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Гематологический контроль (</w:t>
                  </w:r>
                  <w:r w:rsidRPr="00D53757">
                    <w:rPr>
                      <w:sz w:val="22"/>
                      <w:szCs w:val="22"/>
                      <w:lang w:eastAsia="en-US"/>
                    </w:rPr>
                    <w:t>контрольная кровь).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260EF" w:rsidRPr="00D53757" w:rsidRDefault="002260EF" w:rsidP="00D53757">
                  <w:pPr>
                    <w:framePr w:hSpace="180" w:wrap="around" w:vAnchor="text" w:hAnchor="page" w:x="327" w:y="10"/>
                    <w:spacing w:line="276" w:lineRule="auto"/>
                    <w:ind w:firstLineChars="100" w:firstLine="22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Гематологический контроль для гематологического анализатора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М  находящегося в наличии у заказчика.</w:t>
                  </w:r>
                </w:p>
                <w:p w:rsidR="00404AC1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16 параметров, </w:t>
                  </w:r>
                  <w:r w:rsidRPr="00D53757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низкий уровень концентрации</w:t>
                  </w: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  <w:p w:rsidR="00404AC1" w:rsidRDefault="00404AC1" w:rsidP="00404AC1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Единица измерения: флакон.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Объём флакона, не менее 4,5 мл.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 на флаконе для автоматического ввода в анализатор номера лота, контрольных значений, сроков годности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Аттестат на гематологический анализатор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Medonic</w:t>
                  </w:r>
                  <w:proofErr w:type="spell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M-series</w:t>
                  </w:r>
                  <w:proofErr w:type="spellEnd"/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Штрих-коды</w:t>
                  </w:r>
                  <w:proofErr w:type="spellEnd"/>
                  <w:proofErr w:type="gramEnd"/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для автоматического ввода паспортных значений - 9</w:t>
                  </w:r>
                </w:p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color w:val="000000"/>
                      <w:sz w:val="22"/>
                      <w:szCs w:val="22"/>
                      <w:lang w:eastAsia="en-US"/>
                    </w:rPr>
                    <w:t>Срок хранения невскрытого флакона от даты производства, не менее 155 дней. Срок годности открытого флакона, не менее 14 дней.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D53757">
                    <w:rPr>
                      <w:sz w:val="22"/>
                      <w:szCs w:val="22"/>
                      <w:lang w:eastAsia="en-US"/>
                    </w:rPr>
                    <w:t>ф</w:t>
                  </w:r>
                  <w:proofErr w:type="gramEnd"/>
                  <w:r w:rsidRPr="00D53757">
                    <w:rPr>
                      <w:sz w:val="22"/>
                      <w:szCs w:val="22"/>
                      <w:lang w:eastAsia="en-US"/>
                    </w:rPr>
                    <w:t>лакон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60EF" w:rsidRPr="00D53757" w:rsidRDefault="002260EF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3757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</w:tbl>
          <w:p w:rsidR="002260EF" w:rsidRPr="00D53757" w:rsidRDefault="002260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43D02" w:rsidRPr="00B43D02" w:rsidRDefault="00B43D02" w:rsidP="00B43D02">
      <w:pPr>
        <w:rPr>
          <w:sz w:val="22"/>
          <w:szCs w:val="22"/>
        </w:rPr>
      </w:pPr>
    </w:p>
    <w:p w:rsidR="00B43D02" w:rsidRPr="00B43D02" w:rsidRDefault="00B43D02" w:rsidP="00B43D02">
      <w:pPr>
        <w:ind w:left="284"/>
        <w:rPr>
          <w:sz w:val="22"/>
          <w:szCs w:val="22"/>
        </w:rPr>
      </w:pPr>
    </w:p>
    <w:p w:rsidR="00D53757" w:rsidRPr="00B43D02" w:rsidRDefault="00D53757" w:rsidP="00B43D02">
      <w:pPr>
        <w:pStyle w:val="a3"/>
        <w:numPr>
          <w:ilvl w:val="0"/>
          <w:numId w:val="2"/>
        </w:numPr>
        <w:rPr>
          <w:sz w:val="22"/>
          <w:szCs w:val="22"/>
        </w:rPr>
      </w:pPr>
      <w:r w:rsidRPr="00B43D02">
        <w:rPr>
          <w:sz w:val="22"/>
          <w:szCs w:val="22"/>
        </w:rPr>
        <w:t xml:space="preserve">Коммерческое предложение  </w:t>
      </w:r>
      <w:r w:rsidRPr="00B43D02">
        <w:rPr>
          <w:sz w:val="22"/>
          <w:szCs w:val="22"/>
          <w:u w:val="single"/>
        </w:rPr>
        <w:t>ООО «</w:t>
      </w:r>
      <w:proofErr w:type="spellStart"/>
      <w:r w:rsidRPr="00B43D02">
        <w:rPr>
          <w:sz w:val="22"/>
          <w:szCs w:val="22"/>
          <w:u w:val="single"/>
        </w:rPr>
        <w:t>Лабора</w:t>
      </w:r>
      <w:proofErr w:type="spellEnd"/>
      <w:r w:rsidRPr="00B43D02">
        <w:rPr>
          <w:sz w:val="22"/>
          <w:szCs w:val="22"/>
          <w:u w:val="single"/>
        </w:rPr>
        <w:t>»</w:t>
      </w:r>
    </w:p>
    <w:p w:rsidR="00D53757" w:rsidRPr="00B43D02" w:rsidRDefault="00D53757" w:rsidP="00B43D02">
      <w:pPr>
        <w:pStyle w:val="a3"/>
        <w:numPr>
          <w:ilvl w:val="0"/>
          <w:numId w:val="2"/>
        </w:numPr>
        <w:rPr>
          <w:sz w:val="22"/>
          <w:szCs w:val="22"/>
        </w:rPr>
      </w:pPr>
      <w:r w:rsidRPr="00B43D02">
        <w:rPr>
          <w:sz w:val="22"/>
          <w:szCs w:val="22"/>
        </w:rPr>
        <w:t xml:space="preserve">Коммерческое предложение  </w:t>
      </w:r>
      <w:r w:rsidRPr="00B43D02">
        <w:rPr>
          <w:sz w:val="22"/>
          <w:szCs w:val="22"/>
          <w:u w:val="single"/>
        </w:rPr>
        <w:t xml:space="preserve">ООО « </w:t>
      </w:r>
      <w:proofErr w:type="spellStart"/>
      <w:r w:rsidRPr="00B43D02">
        <w:rPr>
          <w:sz w:val="22"/>
          <w:szCs w:val="22"/>
          <w:u w:val="single"/>
        </w:rPr>
        <w:t>МедикаПро</w:t>
      </w:r>
      <w:proofErr w:type="spellEnd"/>
      <w:r w:rsidRPr="00B43D02">
        <w:rPr>
          <w:sz w:val="22"/>
          <w:szCs w:val="22"/>
          <w:u w:val="single"/>
        </w:rPr>
        <w:t>»</w:t>
      </w:r>
    </w:p>
    <w:p w:rsidR="00D53757" w:rsidRPr="00B43D02" w:rsidRDefault="00D53757" w:rsidP="00B43D02">
      <w:pPr>
        <w:pStyle w:val="a3"/>
        <w:numPr>
          <w:ilvl w:val="0"/>
          <w:numId w:val="2"/>
        </w:numPr>
        <w:rPr>
          <w:sz w:val="22"/>
          <w:szCs w:val="22"/>
        </w:rPr>
      </w:pPr>
      <w:r w:rsidRPr="00B43D02">
        <w:rPr>
          <w:sz w:val="22"/>
          <w:szCs w:val="22"/>
        </w:rPr>
        <w:t xml:space="preserve">Коммерческое предложение  </w:t>
      </w:r>
      <w:r w:rsidRPr="00B43D02">
        <w:rPr>
          <w:sz w:val="22"/>
          <w:szCs w:val="22"/>
          <w:u w:val="single"/>
        </w:rPr>
        <w:t>ООО «Медико-технический центр МЕДИКА»</w:t>
      </w:r>
    </w:p>
    <w:p w:rsidR="00D53757" w:rsidRDefault="00D53757" w:rsidP="00D53757">
      <w:pPr>
        <w:rPr>
          <w:sz w:val="22"/>
          <w:szCs w:val="22"/>
        </w:rPr>
      </w:pPr>
    </w:p>
    <w:p w:rsidR="00404AC1" w:rsidRDefault="00404AC1" w:rsidP="00404AC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>Руководитель структурного подразделения ____________/         Красноштанова О.В./</w:t>
      </w:r>
    </w:p>
    <w:p w:rsidR="00404AC1" w:rsidRDefault="00404AC1" w:rsidP="00404AC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             Подпись                                     ФИО</w:t>
      </w:r>
    </w:p>
    <w:p w:rsidR="00404AC1" w:rsidRPr="00D53757" w:rsidRDefault="00404AC1" w:rsidP="00D53757">
      <w:pPr>
        <w:rPr>
          <w:sz w:val="22"/>
          <w:szCs w:val="22"/>
        </w:rPr>
      </w:pPr>
    </w:p>
    <w:sectPr w:rsidR="00404AC1" w:rsidRPr="00D53757" w:rsidSect="0093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82546C9C"/>
    <w:lvl w:ilvl="0" w:tplc="3F482A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8E259FB"/>
    <w:multiLevelType w:val="hybridMultilevel"/>
    <w:tmpl w:val="26143C12"/>
    <w:lvl w:ilvl="0" w:tplc="43905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EF"/>
    <w:rsid w:val="002260EF"/>
    <w:rsid w:val="00404AC1"/>
    <w:rsid w:val="00935F5E"/>
    <w:rsid w:val="00B43D02"/>
    <w:rsid w:val="00D53757"/>
    <w:rsid w:val="00E6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3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3</cp:revision>
  <cp:lastPrinted>2023-03-14T09:05:00Z</cp:lastPrinted>
  <dcterms:created xsi:type="dcterms:W3CDTF">2023-02-16T05:37:00Z</dcterms:created>
  <dcterms:modified xsi:type="dcterms:W3CDTF">2023-03-14T09:06:00Z</dcterms:modified>
</cp:coreProperties>
</file>