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12F0C" w14:paraId="067F3FD7" w14:textId="77777777" w:rsidTr="00012F0C">
        <w:tc>
          <w:tcPr>
            <w:tcW w:w="4913" w:type="dxa"/>
          </w:tcPr>
          <w:p w14:paraId="7BE7A461" w14:textId="77777777" w:rsidR="004B5B54" w:rsidRPr="00012F0C" w:rsidRDefault="004B5B54" w:rsidP="00012F0C">
            <w:pPr>
              <w:spacing w:line="276" w:lineRule="auto"/>
              <w:ind w:left="1445" w:right="1313"/>
              <w:jc w:val="center"/>
              <w:rPr>
                <w:sz w:val="26"/>
                <w:szCs w:val="26"/>
              </w:rPr>
            </w:pPr>
            <w:r w:rsidRPr="00012F0C">
              <w:rPr>
                <w:noProof/>
                <w:sz w:val="26"/>
                <w:szCs w:val="26"/>
              </w:rPr>
              <w:drawing>
                <wp:inline distT="0" distB="0" distL="0" distR="0" wp14:anchorId="40BF7AE3" wp14:editId="0CDA2E36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0B2A" w14:textId="77777777"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ОБЛАСТНОЕ ГОСУДАРСТВЕННОЕ АВТОНОМНОЕ УЧРЕЖДЕНИЕ ЗДРАВООХРАНЕНИЯ</w:t>
            </w:r>
          </w:p>
          <w:p w14:paraId="30AAE95B" w14:textId="77777777" w:rsidR="004B5B54" w:rsidRPr="00012F0C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«ИРКУТСКАЯ ГОРОДСКАЯ</w:t>
            </w:r>
          </w:p>
          <w:p w14:paraId="27C70A26" w14:textId="77777777" w:rsidR="004B5B54" w:rsidRPr="00102531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b/>
                <w:color w:val="000000"/>
                <w:sz w:val="26"/>
                <w:szCs w:val="26"/>
              </w:rPr>
              <w:t>КЛИНИЧЕСКАЯ БОЛЬНИЦА №8»</w:t>
            </w:r>
          </w:p>
          <w:p w14:paraId="19DD1ABA" w14:textId="77777777" w:rsidR="00012F0C" w:rsidRPr="00102531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2571544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Ярославского ул., д.  300</w:t>
            </w:r>
          </w:p>
          <w:p w14:paraId="71D7C308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г. Иркутск, 664048,</w:t>
            </w:r>
          </w:p>
          <w:p w14:paraId="7D61ECA9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тел./факс (3952) 44-31-30, 44-33-39</w:t>
            </w:r>
          </w:p>
          <w:p w14:paraId="30C0F8D2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  <w:lang w:val="en-US"/>
              </w:rPr>
              <w:t>e</w:t>
            </w:r>
            <w:r w:rsidRPr="00012F0C">
              <w:rPr>
                <w:sz w:val="26"/>
                <w:szCs w:val="26"/>
              </w:rPr>
              <w:t>-</w:t>
            </w:r>
            <w:r w:rsidRPr="00012F0C">
              <w:rPr>
                <w:sz w:val="26"/>
                <w:szCs w:val="26"/>
                <w:lang w:val="en-US"/>
              </w:rPr>
              <w:t>mail</w:t>
            </w:r>
            <w:r w:rsidRPr="00012F0C">
              <w:rPr>
                <w:sz w:val="26"/>
                <w:szCs w:val="26"/>
              </w:rPr>
              <w:t xml:space="preserve">: </w:t>
            </w:r>
            <w:hyperlink r:id="rId8" w:history="1">
              <w:r w:rsidRPr="00012F0C">
                <w:rPr>
                  <w:rStyle w:val="a5"/>
                  <w:sz w:val="26"/>
                  <w:szCs w:val="26"/>
                  <w:lang w:val="en-US"/>
                </w:rPr>
                <w:t>info</w:t>
              </w:r>
              <w:r w:rsidRPr="00012F0C">
                <w:rPr>
                  <w:rStyle w:val="a5"/>
                  <w:sz w:val="26"/>
                  <w:szCs w:val="26"/>
                </w:rPr>
                <w:t>@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gkb</w:t>
              </w:r>
              <w:r w:rsidRPr="00012F0C">
                <w:rPr>
                  <w:rStyle w:val="a5"/>
                  <w:sz w:val="26"/>
                  <w:szCs w:val="26"/>
                </w:rPr>
                <w:t>38.</w:t>
              </w:r>
              <w:r w:rsidRPr="00012F0C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012F0C">
              <w:rPr>
                <w:sz w:val="26"/>
                <w:szCs w:val="26"/>
              </w:rPr>
              <w:t xml:space="preserve">; </w:t>
            </w:r>
            <w:r w:rsidRPr="00012F0C">
              <w:rPr>
                <w:sz w:val="26"/>
                <w:szCs w:val="26"/>
                <w:lang w:val="en-US"/>
              </w:rPr>
              <w:t>http</w:t>
            </w:r>
            <w:r w:rsidRPr="00012F0C">
              <w:rPr>
                <w:sz w:val="26"/>
                <w:szCs w:val="26"/>
              </w:rPr>
              <w:t>://</w:t>
            </w:r>
            <w:r w:rsidRPr="00012F0C">
              <w:rPr>
                <w:sz w:val="26"/>
                <w:szCs w:val="26"/>
                <w:lang w:val="en-US"/>
              </w:rPr>
              <w:t>www</w:t>
            </w:r>
            <w:r w:rsidRPr="00012F0C">
              <w:rPr>
                <w:sz w:val="26"/>
                <w:szCs w:val="26"/>
              </w:rPr>
              <w:t>.</w:t>
            </w:r>
            <w:r w:rsidRPr="00012F0C">
              <w:rPr>
                <w:sz w:val="26"/>
                <w:szCs w:val="26"/>
                <w:lang w:val="en-US"/>
              </w:rPr>
              <w:t>gkb</w:t>
            </w:r>
            <w:r w:rsidRPr="00012F0C">
              <w:rPr>
                <w:sz w:val="26"/>
                <w:szCs w:val="26"/>
              </w:rPr>
              <w:t>8.</w:t>
            </w:r>
            <w:r w:rsidRPr="00012F0C">
              <w:rPr>
                <w:sz w:val="26"/>
                <w:szCs w:val="26"/>
                <w:lang w:val="en-US"/>
              </w:rPr>
              <w:t>ru</w:t>
            </w:r>
          </w:p>
          <w:p w14:paraId="761659A4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ОКПО</w:t>
            </w:r>
            <w:r w:rsidR="00102531">
              <w:rPr>
                <w:sz w:val="26"/>
                <w:szCs w:val="26"/>
              </w:rPr>
              <w:t xml:space="preserve"> 05248704</w:t>
            </w:r>
            <w:r w:rsidRPr="00012F0C">
              <w:rPr>
                <w:sz w:val="26"/>
                <w:szCs w:val="26"/>
              </w:rPr>
              <w:t>; ОГРН 1033801430145</w:t>
            </w:r>
          </w:p>
          <w:p w14:paraId="5279E21C" w14:textId="77777777" w:rsidR="004B5B54" w:rsidRPr="00012F0C" w:rsidRDefault="004B5B54" w:rsidP="00012F0C">
            <w:pPr>
              <w:jc w:val="center"/>
              <w:rPr>
                <w:sz w:val="26"/>
                <w:szCs w:val="26"/>
              </w:rPr>
            </w:pPr>
            <w:r w:rsidRPr="00012F0C">
              <w:rPr>
                <w:sz w:val="26"/>
                <w:szCs w:val="26"/>
              </w:rPr>
              <w:t>ИНН/КПП 3810009342/381001001</w:t>
            </w:r>
          </w:p>
          <w:p w14:paraId="28E43DFD" w14:textId="23FD4273" w:rsidR="00012F0C" w:rsidRPr="00420FA3" w:rsidRDefault="00B23EF3" w:rsidP="00012F0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C1213E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7</w:t>
            </w:r>
            <w:r w:rsidR="00C1213E">
              <w:rPr>
                <w:color w:val="000000"/>
                <w:sz w:val="26"/>
                <w:szCs w:val="26"/>
              </w:rPr>
              <w:t>.2023 г.</w:t>
            </w:r>
            <w:r w:rsidR="004B5B54" w:rsidRPr="00012F0C">
              <w:rPr>
                <w:color w:val="000000"/>
                <w:sz w:val="26"/>
                <w:szCs w:val="26"/>
              </w:rPr>
              <w:t xml:space="preserve"> № </w:t>
            </w:r>
            <w:r w:rsidR="00C1213E">
              <w:rPr>
                <w:color w:val="000000"/>
                <w:sz w:val="26"/>
                <w:szCs w:val="26"/>
              </w:rPr>
              <w:t>770-06/23</w:t>
            </w:r>
          </w:p>
          <w:p w14:paraId="572AE960" w14:textId="77777777" w:rsidR="004B5B54" w:rsidRPr="00420FA3" w:rsidRDefault="004B5B54" w:rsidP="00012F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12F0C">
              <w:rPr>
                <w:color w:val="000000"/>
                <w:sz w:val="26"/>
                <w:szCs w:val="26"/>
              </w:rPr>
              <w:t>На № __________</w:t>
            </w:r>
            <w:r w:rsidRPr="00012F0C">
              <w:rPr>
                <w:b/>
                <w:color w:val="000000"/>
                <w:sz w:val="26"/>
                <w:szCs w:val="26"/>
              </w:rPr>
              <w:t xml:space="preserve"> от___________</w:t>
            </w:r>
          </w:p>
          <w:p w14:paraId="2447F93E" w14:textId="77777777" w:rsidR="00012F0C" w:rsidRPr="00420FA3" w:rsidRDefault="00012F0C" w:rsidP="00012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dxa"/>
          </w:tcPr>
          <w:p w14:paraId="7831928A" w14:textId="77777777"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14:paraId="20CFC23A" w14:textId="77777777" w:rsidR="004B5B54" w:rsidRPr="00012F0C" w:rsidRDefault="004B5B54" w:rsidP="00012F0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D5AFBEB" w14:textId="77777777" w:rsidR="004B5B54" w:rsidRPr="00012F0C" w:rsidRDefault="004B5B54" w:rsidP="00794C52">
            <w:pPr>
              <w:rPr>
                <w:sz w:val="26"/>
                <w:szCs w:val="26"/>
              </w:rPr>
            </w:pPr>
          </w:p>
        </w:tc>
      </w:tr>
    </w:tbl>
    <w:p w14:paraId="5AC0C9EF" w14:textId="68D1B8D5" w:rsidR="00316D23" w:rsidRPr="00E5791F" w:rsidRDefault="00794C52" w:rsidP="00B23EF3">
      <w:pPr>
        <w:tabs>
          <w:tab w:val="center" w:pos="5102"/>
          <w:tab w:val="left" w:pos="9191"/>
        </w:tabs>
        <w:jc w:val="both"/>
        <w:rPr>
          <w:b/>
          <w:kern w:val="32"/>
          <w:sz w:val="28"/>
          <w:szCs w:val="28"/>
        </w:rPr>
      </w:pPr>
      <w:bookmarkStart w:id="0" w:name="_GoBack"/>
      <w:r w:rsidRPr="00D837CA">
        <w:t>В ответ на запрос №</w:t>
      </w:r>
      <w:r w:rsidR="003917C2" w:rsidRPr="00D837CA">
        <w:t xml:space="preserve"> </w:t>
      </w:r>
      <w:r w:rsidR="001556CC">
        <w:t>3</w:t>
      </w:r>
      <w:r w:rsidR="00B23EF3">
        <w:t>7299</w:t>
      </w:r>
      <w:r w:rsidRPr="00D837CA">
        <w:t xml:space="preserve"> от </w:t>
      </w:r>
      <w:r w:rsidR="00B23EF3">
        <w:t>13</w:t>
      </w:r>
      <w:r w:rsidR="00D456E6">
        <w:t>.</w:t>
      </w:r>
      <w:r w:rsidR="001556CC">
        <w:t>0</w:t>
      </w:r>
      <w:r w:rsidR="00B23EF3">
        <w:t>7</w:t>
      </w:r>
      <w:r w:rsidR="00D456E6">
        <w:t>.202</w:t>
      </w:r>
      <w:r w:rsidR="001556CC">
        <w:t>3</w:t>
      </w:r>
      <w:r w:rsidR="00D456E6">
        <w:t xml:space="preserve">г. </w:t>
      </w:r>
      <w:r w:rsidRPr="00D837CA">
        <w:t xml:space="preserve">на разъяснение положений </w:t>
      </w:r>
      <w:r w:rsidR="001556CC" w:rsidRPr="001556CC">
        <w:rPr>
          <w:kern w:val="32"/>
        </w:rPr>
        <w:t>Извещени</w:t>
      </w:r>
      <w:r w:rsidR="001556CC">
        <w:rPr>
          <w:kern w:val="32"/>
        </w:rPr>
        <w:t>я</w:t>
      </w:r>
      <w:r w:rsidR="001556CC" w:rsidRPr="001556CC">
        <w:rPr>
          <w:kern w:val="32"/>
        </w:rPr>
        <w:t xml:space="preserve"> о проведении закупки</w:t>
      </w:r>
      <w:r w:rsidR="001556CC">
        <w:rPr>
          <w:kern w:val="32"/>
        </w:rPr>
        <w:t xml:space="preserve"> </w:t>
      </w:r>
      <w:r w:rsidR="00B23EF3" w:rsidRPr="00B23EF3">
        <w:rPr>
          <w:kern w:val="32"/>
          <w:szCs w:val="28"/>
        </w:rPr>
        <w:t>на поставку расходных медицинских изделий для стерилизации и дезинфекции</w:t>
      </w:r>
      <w:r w:rsidR="00B23EF3">
        <w:rPr>
          <w:b/>
          <w:kern w:val="32"/>
          <w:sz w:val="28"/>
          <w:szCs w:val="28"/>
        </w:rPr>
        <w:t xml:space="preserve"> </w:t>
      </w:r>
      <w:r w:rsidR="001556CC" w:rsidRPr="001556CC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3917C2" w:rsidRPr="00D837CA">
        <w:rPr>
          <w:kern w:val="32"/>
        </w:rPr>
        <w:t xml:space="preserve"> № </w:t>
      </w:r>
      <w:r w:rsidR="00A73264">
        <w:rPr>
          <w:kern w:val="32"/>
        </w:rPr>
        <w:t>1</w:t>
      </w:r>
      <w:r w:rsidR="00B23EF3">
        <w:rPr>
          <w:kern w:val="32"/>
        </w:rPr>
        <w:t>75</w:t>
      </w:r>
      <w:r w:rsidR="001556CC">
        <w:rPr>
          <w:kern w:val="32"/>
        </w:rPr>
        <w:t>-23</w:t>
      </w:r>
      <w:r w:rsidRPr="00D837CA">
        <w:rPr>
          <w:kern w:val="32"/>
        </w:rPr>
        <w:t xml:space="preserve"> </w:t>
      </w:r>
      <w:r w:rsidRPr="00D837CA">
        <w:t>(далее – Извещение) сообщаем нижеследующее:</w:t>
      </w:r>
      <w:r w:rsidR="00D456E6"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4508"/>
      </w:tblGrid>
      <w:tr w:rsidR="003917C2" w:rsidRPr="00703174" w14:paraId="2F126CC0" w14:textId="77777777" w:rsidTr="00A73264">
        <w:tc>
          <w:tcPr>
            <w:tcW w:w="567" w:type="dxa"/>
          </w:tcPr>
          <w:bookmarkEnd w:id="0"/>
          <w:p w14:paraId="310FC3D2" w14:textId="77777777" w:rsidR="003917C2" w:rsidRPr="00B76D17" w:rsidRDefault="003917C2" w:rsidP="00316D23">
            <w:pPr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№ п/п</w:t>
            </w:r>
          </w:p>
        </w:tc>
        <w:tc>
          <w:tcPr>
            <w:tcW w:w="5665" w:type="dxa"/>
          </w:tcPr>
          <w:p w14:paraId="44D81BA4" w14:textId="77777777" w:rsidR="003917C2" w:rsidRPr="00B76D17" w:rsidRDefault="003917C2" w:rsidP="00671AB8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4508" w:type="dxa"/>
          </w:tcPr>
          <w:p w14:paraId="31A93FF1" w14:textId="77777777" w:rsidR="003917C2" w:rsidRPr="00B76D17" w:rsidRDefault="003917C2" w:rsidP="00D837CA">
            <w:pPr>
              <w:jc w:val="center"/>
              <w:rPr>
                <w:bCs/>
                <w:sz w:val="20"/>
                <w:szCs w:val="20"/>
              </w:rPr>
            </w:pPr>
            <w:r w:rsidRPr="00B76D17">
              <w:rPr>
                <w:bCs/>
                <w:sz w:val="20"/>
                <w:szCs w:val="20"/>
              </w:rPr>
              <w:t>Содержание ответа на запрос:</w:t>
            </w:r>
          </w:p>
          <w:p w14:paraId="4506C077" w14:textId="77777777" w:rsidR="003917C2" w:rsidRPr="00B76D17" w:rsidRDefault="003917C2" w:rsidP="00D837CA">
            <w:pPr>
              <w:jc w:val="center"/>
              <w:rPr>
                <w:sz w:val="20"/>
                <w:szCs w:val="20"/>
              </w:rPr>
            </w:pPr>
          </w:p>
        </w:tc>
      </w:tr>
      <w:tr w:rsidR="0067718B" w:rsidRPr="00703174" w14:paraId="6A4DDC9E" w14:textId="77777777" w:rsidTr="00A73264">
        <w:trPr>
          <w:trHeight w:val="4043"/>
        </w:trPr>
        <w:tc>
          <w:tcPr>
            <w:tcW w:w="567" w:type="dxa"/>
          </w:tcPr>
          <w:p w14:paraId="70E2BB38" w14:textId="77777777" w:rsidR="0067718B" w:rsidRPr="00B76D17" w:rsidRDefault="0067718B" w:rsidP="00E5791F">
            <w:pPr>
              <w:jc w:val="center"/>
              <w:rPr>
                <w:sz w:val="20"/>
                <w:szCs w:val="20"/>
              </w:rPr>
            </w:pPr>
            <w:r w:rsidRPr="00B76D17">
              <w:rPr>
                <w:sz w:val="20"/>
                <w:szCs w:val="20"/>
              </w:rPr>
              <w:t>1.</w:t>
            </w:r>
          </w:p>
        </w:tc>
        <w:tc>
          <w:tcPr>
            <w:tcW w:w="5665" w:type="dxa"/>
          </w:tcPr>
          <w:p w14:paraId="4C282690" w14:textId="4EE13991" w:rsidR="00B23EF3" w:rsidRPr="00B23EF3" w:rsidRDefault="00B23EF3" w:rsidP="00B23EF3">
            <w:pPr>
              <w:ind w:firstLine="426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В проекте договора установлена избыточная ответственность для поставщика.</w:t>
            </w:r>
          </w:p>
          <w:p w14:paraId="3B5C48E4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  <w:r w:rsidRPr="00B23EF3">
              <w:rPr>
                <w:i/>
                <w:iCs/>
                <w:sz w:val="19"/>
                <w:szCs w:val="19"/>
              </w:rPr>
              <w:t>6.3. За просрочку поставки Товара Поставщик уплачивает Заказчику пеню в размере 0,1% от стоимости не поставленного в срок Товара, за каждый день просрочки до момента полного исполнения обязательства.</w:t>
            </w:r>
          </w:p>
          <w:p w14:paraId="5E651FDA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  <w:r w:rsidRPr="00B23EF3">
              <w:rPr>
                <w:i/>
                <w:iCs/>
                <w:sz w:val="19"/>
                <w:szCs w:val="19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      </w:r>
          </w:p>
          <w:p w14:paraId="6883E3E8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  <w:r w:rsidRPr="00B23EF3">
              <w:rPr>
                <w:i/>
                <w:iCs/>
                <w:sz w:val="19"/>
                <w:szCs w:val="19"/>
              </w:rPr>
              <w:t xml:space="preserve">6.4. В случае неисполнения или ненадлежащего исполнения обязательств, установленных в </w:t>
            </w:r>
            <w:proofErr w:type="spellStart"/>
            <w:r w:rsidRPr="00B23EF3">
              <w:rPr>
                <w:i/>
                <w:iCs/>
                <w:sz w:val="19"/>
                <w:szCs w:val="19"/>
              </w:rPr>
              <w:t>пп</w:t>
            </w:r>
            <w:proofErr w:type="spellEnd"/>
            <w:r w:rsidRPr="00B23EF3">
              <w:rPr>
                <w:i/>
                <w:iCs/>
                <w:sz w:val="19"/>
                <w:szCs w:val="19"/>
              </w:rPr>
              <w:t xml:space="preserve">. 5.1.1. - 5.1.3. настоящего Договора Поставщик уплачивает Заказчику штраф в размере 1% от стоимости некачественного или поврежденного товара. </w:t>
            </w:r>
          </w:p>
          <w:p w14:paraId="26CB22D6" w14:textId="77777777" w:rsidR="00B23EF3" w:rsidRPr="00B23EF3" w:rsidRDefault="00B23EF3" w:rsidP="00B23EF3">
            <w:pPr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Указанные формулировки означают, что в случае просрочки для Поставщика предусмотрена двойная ответственность: пеня и штраф.</w:t>
            </w:r>
          </w:p>
          <w:p w14:paraId="5A042044" w14:textId="77777777" w:rsidR="00B23EF3" w:rsidRPr="00B23EF3" w:rsidRDefault="00B23EF3" w:rsidP="00B23EF3">
            <w:pPr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Такие несоразмерные требования не отвечают принципу равенства участников гражданских правоотношений.</w:t>
            </w:r>
          </w:p>
          <w:p w14:paraId="6B56B734" w14:textId="77777777" w:rsidR="00B23EF3" w:rsidRPr="00B23EF3" w:rsidRDefault="00B23EF3" w:rsidP="00B23EF3">
            <w:pPr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 xml:space="preserve">При этом для самого Заказчика ответственность практически исключена – она мизерная. </w:t>
            </w:r>
          </w:p>
          <w:p w14:paraId="78BF324F" w14:textId="77777777" w:rsidR="00B23EF3" w:rsidRPr="00B23EF3" w:rsidRDefault="00B23EF3" w:rsidP="00B23EF3">
            <w:pPr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Подобные условия являются избыточными и ограничивают количество участников. Подобные штрафные санкции позволяют Заказчику манипулировать Поставщиком, если договор заключается не с тем Поставщиком, с которым планировал Заказчик.</w:t>
            </w:r>
          </w:p>
          <w:p w14:paraId="25E7C0D1" w14:textId="660FFA87" w:rsidR="0067718B" w:rsidRPr="00B23EF3" w:rsidRDefault="00B23EF3" w:rsidP="00B23EF3">
            <w:pPr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Требуем снизить ответственность для Поставщика.</w:t>
            </w:r>
          </w:p>
        </w:tc>
        <w:tc>
          <w:tcPr>
            <w:tcW w:w="4508" w:type="dxa"/>
          </w:tcPr>
          <w:p w14:paraId="22DC0004" w14:textId="14311D37" w:rsidR="0065288A" w:rsidRDefault="0065288A" w:rsidP="00B23EF3">
            <w:pPr>
              <w:ind w:firstLine="28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 6.3 настоящего Договора защищает Заказчика от просрочки поставки товара. Договором устанавливается точн</w:t>
            </w:r>
            <w:r w:rsidR="00C77B04">
              <w:rPr>
                <w:sz w:val="19"/>
                <w:szCs w:val="19"/>
              </w:rPr>
              <w:t>ая дата</w:t>
            </w:r>
            <w:r>
              <w:rPr>
                <w:sz w:val="19"/>
                <w:szCs w:val="19"/>
              </w:rPr>
              <w:t>, до кото</w:t>
            </w:r>
            <w:r w:rsidR="00C77B04">
              <w:rPr>
                <w:sz w:val="19"/>
                <w:szCs w:val="19"/>
              </w:rPr>
              <w:t>рой</w:t>
            </w:r>
            <w:r>
              <w:rPr>
                <w:sz w:val="19"/>
                <w:szCs w:val="19"/>
              </w:rPr>
              <w:t xml:space="preserve"> Поставщик обязан поставить товар. В случае просрочки, за каждый просроченный день будет начисляться пени до тех пор, пока товар не будет поставлен. </w:t>
            </w:r>
          </w:p>
          <w:p w14:paraId="1890FB1A" w14:textId="5298927E" w:rsidR="0065288A" w:rsidRDefault="0065288A" w:rsidP="00B23EF3">
            <w:pPr>
              <w:ind w:firstLine="28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П. 6.4. предполагает </w:t>
            </w:r>
            <w:r w:rsidR="00DC406C"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тветственность за поставку некачественного товара.</w:t>
            </w:r>
          </w:p>
          <w:p w14:paraId="04EAB867" w14:textId="4238DEB7" w:rsidR="007A4FB1" w:rsidRDefault="0065288A" w:rsidP="007A4FB1">
            <w:pPr>
              <w:ind w:firstLine="28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Двойная ответственность по данным пунктам наступит в тот момент, когда заказчик нарушит условия договора и не поставит товар в установленный договором срок, и, при этом, поставленный товар будет являться некачественным. </w:t>
            </w:r>
          </w:p>
          <w:p w14:paraId="0870E2C8" w14:textId="77777777" w:rsidR="007A4FB1" w:rsidRDefault="007A4FB1" w:rsidP="007A4FB1">
            <w:pPr>
              <w:ind w:firstLine="289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Если убрать данные пункт из договора или как-то уменьшить процент пени и штрафа, тогда у поставщика не останется никаких причин поставлять товар надлежащего качества и в установленный законом срок.</w:t>
            </w:r>
          </w:p>
          <w:p w14:paraId="2E298BF8" w14:textId="4C18E7F1" w:rsidR="00B23EF3" w:rsidRPr="00B23EF3" w:rsidRDefault="0065288A" w:rsidP="007A4FB1">
            <w:pPr>
              <w:ind w:firstLine="70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 xml:space="preserve"> </w:t>
            </w:r>
          </w:p>
          <w:p w14:paraId="2364BA5A" w14:textId="77777777" w:rsidR="0067718B" w:rsidRPr="00B23EF3" w:rsidRDefault="0067718B" w:rsidP="001556CC">
            <w:pPr>
              <w:jc w:val="both"/>
              <w:rPr>
                <w:sz w:val="19"/>
                <w:szCs w:val="19"/>
              </w:rPr>
            </w:pPr>
          </w:p>
        </w:tc>
      </w:tr>
      <w:tr w:rsidR="00B23EF3" w:rsidRPr="00703174" w14:paraId="651AC2F9" w14:textId="77777777" w:rsidTr="00A73264">
        <w:trPr>
          <w:trHeight w:val="4043"/>
        </w:trPr>
        <w:tc>
          <w:tcPr>
            <w:tcW w:w="567" w:type="dxa"/>
          </w:tcPr>
          <w:p w14:paraId="47BD5418" w14:textId="4EB6C052" w:rsidR="00B23EF3" w:rsidRPr="00B76D17" w:rsidRDefault="00B23EF3" w:rsidP="00E5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65" w:type="dxa"/>
          </w:tcPr>
          <w:p w14:paraId="73ABF0C2" w14:textId="7EE378AC" w:rsidR="00B23EF3" w:rsidRPr="00B23EF3" w:rsidRDefault="00B23EF3" w:rsidP="00B23EF3">
            <w:pPr>
              <w:ind w:firstLine="708"/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В позициях </w:t>
            </w:r>
            <w:r w:rsidRPr="00B23EF3">
              <w:rPr>
                <w:i/>
                <w:iCs/>
                <w:sz w:val="19"/>
                <w:szCs w:val="19"/>
              </w:rPr>
              <w:t xml:space="preserve">6 и 11 </w:t>
            </w:r>
            <w:r w:rsidRPr="00B23EF3">
              <w:rPr>
                <w:sz w:val="19"/>
                <w:szCs w:val="19"/>
              </w:rPr>
              <w:t>ТЗ Вами описана упаковка для стерилизации с конкретными размерами, который изготовляется единственным производителем, а допуски по размеру не позволяют предложить товар иного производителя.</w:t>
            </w:r>
          </w:p>
          <w:p w14:paraId="26402755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Обращаем ваше внимание, что в ТЗ Вами установлены размеры с допуском всего ±10мм. Такой допуск - фикция. Потребительская характеристика упаковки для стерилизации объективно выражается в ее емкости – как способности одновременной стерилизации большего количества ИМН.</w:t>
            </w:r>
          </w:p>
          <w:p w14:paraId="0631AE3E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Ко всему прочему, указанные размеры являются нестандартными и очевидно включены в закупку для создания преимущественных условий «своим» поставщикам.</w:t>
            </w:r>
          </w:p>
          <w:p w14:paraId="3AF62324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Существующий допуск не позволяет предложить эквивалент. </w:t>
            </w:r>
          </w:p>
          <w:p w14:paraId="0FAEF2C6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Заказчик при формировании технической части документации об аукционе в электронной форме должен руководствоваться объективными потребностями и при этом соблюдать условия, о недопущении ограничения количества участников закупки.</w:t>
            </w:r>
          </w:p>
          <w:p w14:paraId="45A44F79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Однако сформированные Заказчиком требования к качественным характеристикам поставляемого товара, являющегося предметом открытого аукциона, нарушают положения законодательства РФ, поскольку приводят к ограничению количества потенциальных участников закупки и нарушают права и законные интересы Заявителя в сфере предпринимательской и экономической деятельности.</w:t>
            </w:r>
          </w:p>
          <w:p w14:paraId="4B89C1FA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Решениями УФАС неоднократно подтверждалось, что установление незначительных допусков по размерам, является нарушением. Требуем увеличить допуск по размеру упаковки до ±25мм или указать фразу «не менее». В противном случае будем вынуждены обратиться в УФАС.</w:t>
            </w:r>
          </w:p>
          <w:p w14:paraId="454FEF24" w14:textId="77777777" w:rsidR="00B23EF3" w:rsidRPr="00B23EF3" w:rsidRDefault="00B23EF3" w:rsidP="00B23EF3">
            <w:pPr>
              <w:ind w:firstLine="426"/>
              <w:rPr>
                <w:sz w:val="19"/>
                <w:szCs w:val="19"/>
                <w:lang w:eastAsia="zh-CN"/>
              </w:rPr>
            </w:pPr>
          </w:p>
        </w:tc>
        <w:tc>
          <w:tcPr>
            <w:tcW w:w="4508" w:type="dxa"/>
          </w:tcPr>
          <w:p w14:paraId="772D4B0C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ind w:firstLine="708"/>
              <w:jc w:val="both"/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При формировании лота в целом, и в частности пунктов ТЗ № 6 и 11 Заказчиком соблюдены требования Федерального закона №135 «О защите конкуренции».  Заказчик при описании объекта закупки должны таким образом указать требования к закупаемым товарам, чтобы, с одной стороны, повысить шансы на приобретение товара именно с такими характеристиками, которые ему необходимы, а с другой стороны, не ограничить конкуренцию. </w:t>
            </w:r>
          </w:p>
          <w:p w14:paraId="1FA50F29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ind w:firstLine="708"/>
              <w:jc w:val="both"/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Текст запроса потенциального участника содержит противоречивые выводы - </w:t>
            </w:r>
            <w:r w:rsidRPr="00B23EF3">
              <w:rPr>
                <w:i/>
                <w:iCs/>
                <w:sz w:val="19"/>
                <w:szCs w:val="19"/>
              </w:rPr>
              <w:t>"Описана упаковка для стерилизации с конкретными размерами"</w:t>
            </w:r>
            <w:r w:rsidRPr="00B23EF3">
              <w:rPr>
                <w:sz w:val="19"/>
                <w:szCs w:val="19"/>
              </w:rPr>
              <w:t xml:space="preserve"> и </w:t>
            </w:r>
            <w:r w:rsidRPr="00B23EF3">
              <w:rPr>
                <w:i/>
                <w:iCs/>
                <w:sz w:val="19"/>
                <w:szCs w:val="19"/>
              </w:rPr>
              <w:t>"допуски по размеру не позволяют предложить товар иного производителя".</w:t>
            </w:r>
            <w:r w:rsidRPr="00B23EF3">
              <w:rPr>
                <w:sz w:val="19"/>
                <w:szCs w:val="19"/>
              </w:rPr>
              <w:t xml:space="preserve"> Во-первых, заказчиком ни в одной позиции не указан конкретный размер. Во-вторых, условия допуска по размерам установлены таким образом, что закупаемой продукции соответствует несколько производителей, что подтверждается реестром РУ на сайте Росздравнадзора, а также инструкциями разных производителей.</w:t>
            </w:r>
          </w:p>
          <w:p w14:paraId="1A435EDB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ind w:firstLine="708"/>
              <w:jc w:val="both"/>
              <w:rPr>
                <w:color w:val="000000"/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 Мнение о том, что «</w:t>
            </w:r>
            <w:r w:rsidRPr="00B23EF3">
              <w:rPr>
                <w:i/>
                <w:iCs/>
                <w:sz w:val="19"/>
                <w:szCs w:val="19"/>
              </w:rPr>
              <w:t>Потребительская характеристика упаковки для стерилизации объективно выражается в ее емкости – как способности одновременной стерилизации большего количества ИМН»</w:t>
            </w:r>
            <w:r w:rsidRPr="00B23EF3">
              <w:rPr>
                <w:sz w:val="19"/>
                <w:szCs w:val="19"/>
              </w:rPr>
              <w:t xml:space="preserve"> ошибочно. Нашему учреждению не требуется закладывать одновременно большое количество ИМН в один пакет. Закладка медицинских изделий для стерилизации происходит не по принципу, чем больше в упаковке, тем дешевле и лучше, а по утвержденной методике, с учетом заполнения рабочего объема пакета. </w:t>
            </w:r>
          </w:p>
          <w:p w14:paraId="259AAB90" w14:textId="1CCF0B26" w:rsidR="00B23EF3" w:rsidRPr="00B23EF3" w:rsidRDefault="00B23EF3" w:rsidP="00B23EF3">
            <w:pPr>
              <w:autoSpaceDE w:val="0"/>
              <w:ind w:firstLine="720"/>
              <w:jc w:val="both"/>
              <w:rPr>
                <w:rFonts w:eastAsia="Calibri"/>
                <w:color w:val="000000"/>
                <w:sz w:val="19"/>
                <w:szCs w:val="19"/>
              </w:rPr>
            </w:pPr>
            <w:r w:rsidRPr="00B23EF3">
              <w:rPr>
                <w:color w:val="000000"/>
                <w:sz w:val="19"/>
                <w:szCs w:val="19"/>
              </w:rPr>
              <w:t xml:space="preserve">Предлагаемый допуск ±25 мм неприемлем, так как приведет к поставке рулонов непригодных для применения в связи с нерентабельностью предложенных размеров. Например, для позиции 6 в которой требуется к поставке рулон для стерилизации в диапазоне не менее 123 мм и не более 130 мм, Вы предлагаете для своего удобства установить диапазон 100-150 мм, но рулон шириной 100 мм входит в </w:t>
            </w:r>
            <w:proofErr w:type="gramStart"/>
            <w:r w:rsidRPr="00B23EF3">
              <w:rPr>
                <w:color w:val="000000"/>
                <w:sz w:val="19"/>
                <w:szCs w:val="19"/>
              </w:rPr>
              <w:t>диапазон</w:t>
            </w:r>
            <w:proofErr w:type="gramEnd"/>
            <w:r w:rsidRPr="00B23EF3">
              <w:rPr>
                <w:color w:val="000000"/>
                <w:sz w:val="19"/>
                <w:szCs w:val="19"/>
              </w:rPr>
              <w:t xml:space="preserve"> описанный в пункте 5, а рулон шириной 150 мм описан в позиции 7, таким образом, Ваша логика не имеет смысла.  В техническом задании установлены различные размеры упаковок, исходя из размеров инструментов, используемых в лечебном учреждении. Установление пределов допуска размеров в большем диапазоне приводит либо к подвижности инструмента и повреждению упаковочного материала, либо к невозможности упаковать необходимый инструмент. Необоснованное увеличение допусков либо указание размеров с фразой «не менее» по позициям может привести к закупке упаковок для</w:t>
            </w:r>
            <w:r w:rsidR="00743328">
              <w:rPr>
                <w:color w:val="000000"/>
                <w:sz w:val="19"/>
                <w:szCs w:val="19"/>
              </w:rPr>
              <w:t xml:space="preserve"> </w:t>
            </w:r>
            <w:r w:rsidRPr="00B23EF3">
              <w:rPr>
                <w:color w:val="000000"/>
                <w:sz w:val="19"/>
                <w:szCs w:val="19"/>
              </w:rPr>
              <w:t>стерилизации фактически не соответствующих потребности Заказчика.</w:t>
            </w:r>
          </w:p>
          <w:p w14:paraId="26960A6D" w14:textId="31B4BBCD" w:rsidR="00B23EF3" w:rsidRPr="00B23EF3" w:rsidRDefault="00B23EF3" w:rsidP="00B23EF3">
            <w:pPr>
              <w:widowControl w:val="0"/>
              <w:shd w:val="clear" w:color="auto" w:fill="FFFFFF"/>
              <w:suppressAutoHyphens/>
              <w:autoSpaceDE w:val="0"/>
              <w:spacing w:line="100" w:lineRule="atLeast"/>
              <w:ind w:firstLine="720"/>
              <w:jc w:val="both"/>
              <w:rPr>
                <w:sz w:val="19"/>
                <w:szCs w:val="19"/>
              </w:rPr>
            </w:pPr>
            <w:r w:rsidRPr="00B23EF3">
              <w:rPr>
                <w:rFonts w:eastAsia="Calibri"/>
                <w:color w:val="000000"/>
                <w:sz w:val="19"/>
                <w:szCs w:val="19"/>
              </w:rPr>
              <w:t xml:space="preserve">Ваше утверждение </w:t>
            </w:r>
            <w:r w:rsidRPr="00B23EF3">
              <w:rPr>
                <w:rFonts w:eastAsia="Calibri"/>
                <w:i/>
                <w:iCs/>
                <w:color w:val="000000"/>
                <w:sz w:val="19"/>
                <w:szCs w:val="19"/>
              </w:rPr>
              <w:t xml:space="preserve">«указанные размеры являются нестандартными и очевидно включены в закупку для создания преимущественных условий «своим» поставщикам.» </w:t>
            </w:r>
            <w:r w:rsidRPr="00B23EF3">
              <w:rPr>
                <w:rFonts w:eastAsia="Calibri"/>
                <w:color w:val="000000"/>
                <w:sz w:val="19"/>
                <w:szCs w:val="19"/>
              </w:rPr>
              <w:t>является субъективным мнением.</w:t>
            </w:r>
            <w:r w:rsidRPr="00B23EF3">
              <w:rPr>
                <w:rFonts w:eastAsia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B23EF3">
              <w:rPr>
                <w:rFonts w:eastAsia="Calibri"/>
                <w:color w:val="000000"/>
                <w:sz w:val="19"/>
                <w:szCs w:val="19"/>
              </w:rPr>
              <w:t>Упаковочные материалы</w:t>
            </w:r>
            <w:r w:rsidRPr="00B23EF3">
              <w:rPr>
                <w:color w:val="000000"/>
                <w:sz w:val="19"/>
                <w:szCs w:val="19"/>
              </w:rPr>
              <w:t xml:space="preserve"> могут производиться с различными технологическими допусками, согласно РУ разных производителей интервалы технологических допусков приведены в диапазоне от 1 мм до 5 мм. Все позиции технического задания описаны с учетом имеющихся аналогов, в связи с вышеизложенным считаем, что Ваши права и законные интересы как участника закупки не нарушены, оснований для внесения </w:t>
            </w:r>
            <w:r w:rsidRPr="00B23EF3">
              <w:rPr>
                <w:color w:val="000000"/>
                <w:sz w:val="19"/>
                <w:szCs w:val="19"/>
              </w:rPr>
              <w:lastRenderedPageBreak/>
              <w:t>изменений в извещение не имеется.</w:t>
            </w:r>
          </w:p>
        </w:tc>
      </w:tr>
      <w:tr w:rsidR="00B23EF3" w:rsidRPr="00703174" w14:paraId="7FA31799" w14:textId="77777777" w:rsidTr="00A73264">
        <w:trPr>
          <w:trHeight w:val="4043"/>
        </w:trPr>
        <w:tc>
          <w:tcPr>
            <w:tcW w:w="567" w:type="dxa"/>
          </w:tcPr>
          <w:p w14:paraId="68234D47" w14:textId="2ECD42F1" w:rsidR="00B23EF3" w:rsidRDefault="00B23EF3" w:rsidP="00E5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65" w:type="dxa"/>
          </w:tcPr>
          <w:p w14:paraId="4D88EA79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 xml:space="preserve">В описании позиции </w:t>
            </w:r>
            <w:r w:rsidRPr="00B23EF3">
              <w:rPr>
                <w:i/>
                <w:iCs/>
                <w:sz w:val="19"/>
                <w:szCs w:val="19"/>
                <w:lang w:eastAsia="zh-CN"/>
              </w:rPr>
              <w:t xml:space="preserve">12 и 16 </w:t>
            </w:r>
            <w:r w:rsidRPr="00B23EF3">
              <w:rPr>
                <w:sz w:val="19"/>
                <w:szCs w:val="19"/>
                <w:lang w:eastAsia="zh-CN"/>
              </w:rPr>
              <w:t>ТЗ указано: «</w:t>
            </w:r>
            <w:proofErr w:type="spellStart"/>
            <w:r w:rsidRPr="00B23EF3">
              <w:rPr>
                <w:sz w:val="19"/>
                <w:szCs w:val="19"/>
                <w:lang w:eastAsia="zh-CN"/>
              </w:rPr>
              <w:t>самозапечатывающиеся</w:t>
            </w:r>
            <w:proofErr w:type="spellEnd"/>
            <w:r w:rsidRPr="00B23EF3">
              <w:rPr>
                <w:sz w:val="19"/>
                <w:szCs w:val="19"/>
                <w:lang w:eastAsia="zh-CN"/>
              </w:rPr>
              <w:t>/</w:t>
            </w:r>
            <w:proofErr w:type="spellStart"/>
            <w:r w:rsidRPr="00B23EF3">
              <w:rPr>
                <w:sz w:val="19"/>
                <w:szCs w:val="19"/>
                <w:lang w:eastAsia="zh-CN"/>
              </w:rPr>
              <w:t>термосваривемые</w:t>
            </w:r>
            <w:proofErr w:type="spellEnd"/>
            <w:r w:rsidRPr="00B23EF3">
              <w:rPr>
                <w:sz w:val="19"/>
                <w:szCs w:val="19"/>
                <w:lang w:eastAsia="zh-CN"/>
              </w:rPr>
              <w:t>»</w:t>
            </w:r>
          </w:p>
          <w:p w14:paraId="189810FB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То есть предусмотрено два вида герметизации</w:t>
            </w:r>
          </w:p>
          <w:p w14:paraId="1CD02BAD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Уважаемый Заказчик, на рынке имеются пакеты с герметизацией только с помощью самоклеющейся ленты, но при этом предназначенных для тех же функций, что указаны Заказчиком в ТЗ.</w:t>
            </w:r>
          </w:p>
          <w:p w14:paraId="7928520D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>Самоклеящиеся пакеты не требуют дополнительного оборудования для запечатывания и обладают теми же характеристиками. Наличие клеевой полосы для термосваривания избыточно и занимает дополнительное место.</w:t>
            </w:r>
          </w:p>
          <w:p w14:paraId="1AE0C47F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  <w:r w:rsidRPr="00B23EF3">
              <w:rPr>
                <w:sz w:val="19"/>
                <w:szCs w:val="19"/>
                <w:lang w:eastAsia="zh-CN"/>
              </w:rPr>
              <w:t xml:space="preserve">Просим разъяснить, возможна ли поставка самоклеящихся пакетов по позициям </w:t>
            </w:r>
            <w:r w:rsidRPr="00B23EF3">
              <w:rPr>
                <w:i/>
                <w:iCs/>
                <w:sz w:val="19"/>
                <w:szCs w:val="19"/>
                <w:lang w:eastAsia="zh-CN"/>
              </w:rPr>
              <w:t>12 и 16</w:t>
            </w:r>
            <w:r w:rsidRPr="00B23EF3">
              <w:rPr>
                <w:sz w:val="19"/>
                <w:szCs w:val="19"/>
                <w:lang w:eastAsia="zh-CN"/>
              </w:rPr>
              <w:t xml:space="preserve"> ТЗ.</w:t>
            </w:r>
          </w:p>
          <w:p w14:paraId="2D58967A" w14:textId="77777777" w:rsidR="00B23EF3" w:rsidRPr="00B23EF3" w:rsidRDefault="00B23EF3" w:rsidP="00B23EF3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4508" w:type="dxa"/>
          </w:tcPr>
          <w:p w14:paraId="6766DF87" w14:textId="77777777" w:rsidR="00B23EF3" w:rsidRPr="00B23EF3" w:rsidRDefault="00B23EF3" w:rsidP="00B23EF3">
            <w:pPr>
              <w:jc w:val="both"/>
              <w:rPr>
                <w:color w:val="000000"/>
                <w:sz w:val="19"/>
                <w:szCs w:val="19"/>
              </w:rPr>
            </w:pPr>
            <w:r w:rsidRPr="00B23EF3">
              <w:rPr>
                <w:color w:val="000000"/>
                <w:sz w:val="19"/>
                <w:szCs w:val="19"/>
              </w:rPr>
              <w:t xml:space="preserve">Заказчик вправе закупать те товары, которые ему требуются, и устанавливать требования к поставляемому товару, которые имеют целью определение соответствия поставляемого товара потребностям Заказчика и способствуют выполнению им возложенных на него государственных функций. Установление изложенных требований обусловлено спецификой лечебного процесса, используемых технологий в лечебном процессе и соответственно спецификой закупаемого товара и его применения. В своей деятельности, в частности при проведении процесса стерилизации, Заказчиком используются пакеты как </w:t>
            </w:r>
            <w:proofErr w:type="spellStart"/>
            <w:proofErr w:type="gramStart"/>
            <w:r w:rsidRPr="00B23EF3">
              <w:rPr>
                <w:color w:val="000000"/>
                <w:sz w:val="19"/>
                <w:szCs w:val="19"/>
              </w:rPr>
              <w:t>термосваривемые</w:t>
            </w:r>
            <w:proofErr w:type="spellEnd"/>
            <w:proofErr w:type="gramEnd"/>
            <w:r w:rsidRPr="00B23EF3">
              <w:rPr>
                <w:color w:val="000000"/>
                <w:sz w:val="19"/>
                <w:szCs w:val="19"/>
              </w:rPr>
              <w:t xml:space="preserve"> так и </w:t>
            </w:r>
            <w:proofErr w:type="spellStart"/>
            <w:r w:rsidRPr="00B23EF3">
              <w:rPr>
                <w:color w:val="000000"/>
                <w:sz w:val="19"/>
                <w:szCs w:val="19"/>
              </w:rPr>
              <w:t>самозапечатывающиеся</w:t>
            </w:r>
            <w:proofErr w:type="spellEnd"/>
            <w:r w:rsidRPr="00B23EF3">
              <w:rPr>
                <w:color w:val="000000"/>
                <w:sz w:val="19"/>
                <w:szCs w:val="19"/>
              </w:rPr>
              <w:t xml:space="preserve">.   Для осуществления данных процессов у Заказчика имеется необходимое оборудование. </w:t>
            </w:r>
          </w:p>
          <w:p w14:paraId="709A2DD5" w14:textId="77777777" w:rsidR="00B23EF3" w:rsidRPr="00B23EF3" w:rsidRDefault="00B23EF3" w:rsidP="00B23EF3">
            <w:pPr>
              <w:jc w:val="both"/>
              <w:rPr>
                <w:color w:val="000000"/>
                <w:sz w:val="19"/>
                <w:szCs w:val="19"/>
              </w:rPr>
            </w:pPr>
            <w:r w:rsidRPr="00B23EF3">
              <w:rPr>
                <w:color w:val="000000"/>
                <w:sz w:val="19"/>
                <w:szCs w:val="19"/>
              </w:rPr>
              <w:t xml:space="preserve">Описанию данных пакетов соответствуют товары как минимум трех производителей. При формировании документации о закупках Заказчик руководствуется информацией о производителях, содержащейся в реестре Росздравнадзора. Любой участник закупки вправе приобрести товар, соответствующий требованиям, изложенным в техническом задании и принять участие в закупке путем предложения его к поставке. </w:t>
            </w:r>
          </w:p>
          <w:p w14:paraId="3A919F90" w14:textId="7978EE4B" w:rsidR="00B23EF3" w:rsidRPr="00B23EF3" w:rsidRDefault="00B23EF3" w:rsidP="00B23EF3">
            <w:pPr>
              <w:jc w:val="both"/>
              <w:rPr>
                <w:rFonts w:eastAsia="Calibri"/>
                <w:b/>
                <w:bCs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B23EF3">
              <w:rPr>
                <w:color w:val="000000"/>
                <w:sz w:val="19"/>
                <w:szCs w:val="19"/>
              </w:rPr>
              <w:t>Поставленный товар по позициям 12 и 16 должен полностью соответствовать описанным характеристикам.</w:t>
            </w:r>
          </w:p>
        </w:tc>
      </w:tr>
      <w:tr w:rsidR="00B23EF3" w:rsidRPr="00703174" w14:paraId="41642458" w14:textId="77777777" w:rsidTr="00B23EF3">
        <w:trPr>
          <w:trHeight w:val="1266"/>
        </w:trPr>
        <w:tc>
          <w:tcPr>
            <w:tcW w:w="567" w:type="dxa"/>
          </w:tcPr>
          <w:p w14:paraId="6D29189D" w14:textId="39D32573" w:rsidR="00B23EF3" w:rsidRDefault="00B23EF3" w:rsidP="00E5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5" w:type="dxa"/>
          </w:tcPr>
          <w:p w14:paraId="4D370830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В позициях 12,13 и 15 прописан нестандартные размер упаковки. Ближайшие аналоги имеют размеры:</w:t>
            </w:r>
          </w:p>
          <w:p w14:paraId="53420256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12 - </w:t>
            </w:r>
            <w:r w:rsidRPr="00B23EF3">
              <w:rPr>
                <w:i/>
                <w:iCs/>
                <w:sz w:val="19"/>
                <w:szCs w:val="19"/>
              </w:rPr>
              <w:t> 75*150</w:t>
            </w:r>
          </w:p>
          <w:p w14:paraId="26608279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13 - </w:t>
            </w:r>
            <w:r w:rsidRPr="00B23EF3">
              <w:rPr>
                <w:i/>
                <w:iCs/>
                <w:sz w:val="19"/>
                <w:szCs w:val="19"/>
              </w:rPr>
              <w:t>115*245</w:t>
            </w:r>
          </w:p>
          <w:p w14:paraId="5F7A1EA4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 xml:space="preserve">15 - </w:t>
            </w:r>
            <w:r w:rsidRPr="00B23EF3">
              <w:rPr>
                <w:i/>
                <w:iCs/>
                <w:sz w:val="19"/>
                <w:szCs w:val="19"/>
              </w:rPr>
              <w:t>200*330</w:t>
            </w:r>
          </w:p>
          <w:p w14:paraId="6AF66CBE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</w:p>
          <w:p w14:paraId="0AB695D6" w14:textId="77777777" w:rsidR="00B23EF3" w:rsidRPr="00B23EF3" w:rsidRDefault="00B23EF3" w:rsidP="00B23EF3">
            <w:pPr>
              <w:rPr>
                <w:i/>
                <w:iCs/>
                <w:sz w:val="19"/>
                <w:szCs w:val="19"/>
              </w:rPr>
            </w:pPr>
            <w:r w:rsidRPr="00B23EF3">
              <w:rPr>
                <w:i/>
                <w:iCs/>
                <w:sz w:val="19"/>
                <w:szCs w:val="19"/>
              </w:rPr>
              <w:t>Разница всего в 5-10 мм.</w:t>
            </w:r>
          </w:p>
          <w:p w14:paraId="199ED9EF" w14:textId="77777777" w:rsidR="00B23EF3" w:rsidRPr="00B23EF3" w:rsidRDefault="00B23EF3" w:rsidP="00B23EF3">
            <w:pPr>
              <w:rPr>
                <w:sz w:val="19"/>
                <w:szCs w:val="19"/>
              </w:rPr>
            </w:pPr>
            <w:r w:rsidRPr="00B23EF3">
              <w:rPr>
                <w:i/>
                <w:iCs/>
                <w:sz w:val="19"/>
                <w:szCs w:val="19"/>
              </w:rPr>
              <w:t>Просим добавить допуск.</w:t>
            </w:r>
          </w:p>
          <w:p w14:paraId="5CA23B6A" w14:textId="77777777" w:rsidR="00B23EF3" w:rsidRPr="00B23EF3" w:rsidRDefault="00B23EF3" w:rsidP="00B23EF3">
            <w:pPr>
              <w:widowControl w:val="0"/>
              <w:suppressAutoHyphens/>
              <w:autoSpaceDE w:val="0"/>
              <w:spacing w:line="0" w:lineRule="atLeast"/>
              <w:ind w:firstLine="680"/>
              <w:rPr>
                <w:sz w:val="19"/>
                <w:szCs w:val="19"/>
                <w:lang w:eastAsia="zh-CN"/>
              </w:rPr>
            </w:pPr>
          </w:p>
        </w:tc>
        <w:tc>
          <w:tcPr>
            <w:tcW w:w="4508" w:type="dxa"/>
          </w:tcPr>
          <w:p w14:paraId="055EA3F5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jc w:val="both"/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  <w:t xml:space="preserve">В ГОСТ ISO 11607-1-2018 Упаковка для медицинских изделий, подлежащих финишной стерилизации» не введена какая-либо стандартизация размеров, поэтому </w:t>
            </w: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u w:val="single"/>
                <w:lang w:eastAsia="hi-IN" w:bidi="hi-IN"/>
              </w:rPr>
              <w:t>не существует стандартных и нестандартных размеров</w:t>
            </w: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  <w:t xml:space="preserve">, потребители закупают пакеты для стерилизации в соответствии со своими потребностями. Необходимые размеры пакетов в позициях 12, 13 и 15 определяются исходя из габаритов и количества стерилизуемых в них изделий. </w:t>
            </w:r>
          </w:p>
          <w:p w14:paraId="1AC4A47B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jc w:val="both"/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  <w:t xml:space="preserve">Условия допуска по размерам установлены таким образом, что закупаемой продукции соответствует несколько производителей, что подтверждается реестром РУ на сайте Росздравнадзора. В регистрационных документах производителей упаковочных материалов установлен различный диапазон размеров по ширине и длине с шагом 5 мм. В соответствии с правилами описания объекта закупки заказчик закрепил все указанные параметры с указанием формулировок «не менее и не более» предоставляя всем поставщикам указать конкретные значения и принять участие в закупке. Описанный допуск 20 мм позволяет предложить не менее 4 типоразмеров по указанным позициям. </w:t>
            </w:r>
          </w:p>
          <w:p w14:paraId="04E6B830" w14:textId="77777777" w:rsidR="00B23EF3" w:rsidRPr="00B23EF3" w:rsidRDefault="00B23EF3" w:rsidP="00B23EF3">
            <w:pPr>
              <w:widowControl w:val="0"/>
              <w:suppressAutoHyphens/>
              <w:spacing w:line="0" w:lineRule="atLeast"/>
              <w:jc w:val="both"/>
              <w:rPr>
                <w:sz w:val="19"/>
                <w:szCs w:val="19"/>
              </w:rPr>
            </w:pP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  <w:t xml:space="preserve"> Предложенные Вами размеры не входят в </w:t>
            </w:r>
            <w:r w:rsidRPr="00B23EF3">
              <w:rPr>
                <w:rFonts w:eastAsia="Calibri"/>
                <w:color w:val="000000"/>
                <w:kern w:val="1"/>
                <w:sz w:val="19"/>
                <w:szCs w:val="19"/>
                <w:lang w:eastAsia="hi-IN" w:bidi="hi-IN"/>
              </w:rPr>
              <w:lastRenderedPageBreak/>
              <w:t xml:space="preserve">требуемый диапазон, не отвечают потребности Заказчика. Поставленная продукция должна соответствовать условиям технического задания.  </w:t>
            </w:r>
          </w:p>
          <w:p w14:paraId="56CE3F6D" w14:textId="5A7A031D" w:rsidR="00B23EF3" w:rsidRPr="00B23EF3" w:rsidRDefault="00B23EF3" w:rsidP="00B23EF3">
            <w:pPr>
              <w:ind w:firstLine="567"/>
              <w:jc w:val="both"/>
              <w:rPr>
                <w:sz w:val="19"/>
                <w:szCs w:val="19"/>
              </w:rPr>
            </w:pPr>
            <w:r w:rsidRPr="00B23EF3">
              <w:rPr>
                <w:sz w:val="19"/>
                <w:szCs w:val="19"/>
              </w:rPr>
              <w:t>Внесение изменений в закупочную документацию по желанию ее участников, которые противоречат потребностям заказчика, ущемляют его интересы при осуществлении закупок с целью удовлетворения своих потребностей, является ничем иным, как предоставлением преимущества определенному участнику закупки, что нарушает цели и принципы Федерального закона 223-ФЗ.</w:t>
            </w:r>
          </w:p>
        </w:tc>
      </w:tr>
    </w:tbl>
    <w:p w14:paraId="7F2880D2" w14:textId="77777777" w:rsidR="001556CC" w:rsidRDefault="001556CC" w:rsidP="001556CC">
      <w:pPr>
        <w:jc w:val="both"/>
      </w:pPr>
    </w:p>
    <w:p w14:paraId="4FE2FE09" w14:textId="77777777" w:rsidR="001556CC" w:rsidRDefault="003917C2" w:rsidP="001556CC">
      <w:pPr>
        <w:jc w:val="both"/>
        <w:rPr>
          <w:b/>
        </w:rPr>
      </w:pPr>
      <w:r w:rsidRPr="00D837CA">
        <w:rPr>
          <w:b/>
        </w:rPr>
        <w:t>Г</w:t>
      </w:r>
      <w:r w:rsidR="00794C52" w:rsidRPr="00D837CA">
        <w:rPr>
          <w:b/>
        </w:rPr>
        <w:t>лавн</w:t>
      </w:r>
      <w:r w:rsidRPr="00D837CA">
        <w:rPr>
          <w:b/>
        </w:rPr>
        <w:t>ый</w:t>
      </w:r>
      <w:r w:rsidR="00794C52" w:rsidRPr="00D837CA">
        <w:rPr>
          <w:b/>
        </w:rPr>
        <w:t xml:space="preserve"> врач</w:t>
      </w:r>
    </w:p>
    <w:p w14:paraId="523881F3" w14:textId="77777777" w:rsidR="00794C52" w:rsidRPr="00D837CA" w:rsidRDefault="001556CC" w:rsidP="001556CC">
      <w:pPr>
        <w:jc w:val="both"/>
        <w:rPr>
          <w:b/>
        </w:rPr>
      </w:pPr>
      <w:r>
        <w:rPr>
          <w:b/>
        </w:rPr>
        <w:t>ОГАУЗ «ИГКБ № 8»</w:t>
      </w:r>
      <w:r w:rsidR="00794C52" w:rsidRPr="00D837CA">
        <w:rPr>
          <w:b/>
        </w:rPr>
        <w:t xml:space="preserve"> </w:t>
      </w:r>
      <w:r w:rsidR="00794C52" w:rsidRPr="00D837CA">
        <w:rPr>
          <w:b/>
        </w:rPr>
        <w:tab/>
        <w:t xml:space="preserve">                                                                           </w:t>
      </w:r>
      <w:r w:rsidR="00794C52" w:rsidRPr="00D837CA">
        <w:rPr>
          <w:b/>
        </w:rPr>
        <w:tab/>
      </w:r>
      <w:r>
        <w:rPr>
          <w:b/>
        </w:rPr>
        <w:t>_________/</w:t>
      </w:r>
      <w:r w:rsidR="003917C2" w:rsidRPr="00D837CA">
        <w:rPr>
          <w:b/>
        </w:rPr>
        <w:t xml:space="preserve">Ж.В. </w:t>
      </w:r>
      <w:proofErr w:type="spellStart"/>
      <w:r w:rsidR="003917C2" w:rsidRPr="00D837CA">
        <w:rPr>
          <w:b/>
        </w:rPr>
        <w:t>Есева</w:t>
      </w:r>
      <w:proofErr w:type="spellEnd"/>
      <w:r w:rsidR="00794C52" w:rsidRPr="00D837CA">
        <w:rPr>
          <w:b/>
        </w:rPr>
        <w:t xml:space="preserve"> </w:t>
      </w:r>
    </w:p>
    <w:p w14:paraId="5CDE2995" w14:textId="77777777" w:rsidR="002F325C" w:rsidRPr="001556CC" w:rsidRDefault="002F325C" w:rsidP="00794C52">
      <w:pPr>
        <w:jc w:val="both"/>
        <w:rPr>
          <w:sz w:val="16"/>
          <w:szCs w:val="16"/>
        </w:rPr>
      </w:pPr>
    </w:p>
    <w:p w14:paraId="51EE1EF5" w14:textId="5087271A"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r w:rsidR="0067718B">
        <w:rPr>
          <w:sz w:val="16"/>
          <w:szCs w:val="16"/>
        </w:rPr>
        <w:t>Косолапов Е.О.</w:t>
      </w:r>
      <w:r w:rsidRPr="001556CC">
        <w:rPr>
          <w:sz w:val="16"/>
          <w:szCs w:val="16"/>
        </w:rPr>
        <w:t>, юрисконсульт, (3952) 50-23-21</w:t>
      </w:r>
    </w:p>
    <w:p w14:paraId="58CCB819" w14:textId="77777777" w:rsidR="009E72B7" w:rsidRDefault="009E72B7" w:rsidP="00B23EF3">
      <w:pPr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4339"/>
    <w:rsid w:val="001F4FC1"/>
    <w:rsid w:val="00206674"/>
    <w:rsid w:val="00216DA1"/>
    <w:rsid w:val="002F325C"/>
    <w:rsid w:val="00303C6B"/>
    <w:rsid w:val="00316D23"/>
    <w:rsid w:val="0035164C"/>
    <w:rsid w:val="003917C2"/>
    <w:rsid w:val="003A1AA6"/>
    <w:rsid w:val="004135CC"/>
    <w:rsid w:val="00420FA3"/>
    <w:rsid w:val="0049172E"/>
    <w:rsid w:val="004B5B54"/>
    <w:rsid w:val="00527AB0"/>
    <w:rsid w:val="0053188B"/>
    <w:rsid w:val="00545B8C"/>
    <w:rsid w:val="005972D6"/>
    <w:rsid w:val="005D5FCF"/>
    <w:rsid w:val="006034B9"/>
    <w:rsid w:val="0065288A"/>
    <w:rsid w:val="00671AB8"/>
    <w:rsid w:val="0067718B"/>
    <w:rsid w:val="006A0699"/>
    <w:rsid w:val="006C60DE"/>
    <w:rsid w:val="006D44E9"/>
    <w:rsid w:val="00703174"/>
    <w:rsid w:val="007263B3"/>
    <w:rsid w:val="00743328"/>
    <w:rsid w:val="007516F2"/>
    <w:rsid w:val="00794C52"/>
    <w:rsid w:val="007A4FB1"/>
    <w:rsid w:val="0082290A"/>
    <w:rsid w:val="00822A45"/>
    <w:rsid w:val="00831DBF"/>
    <w:rsid w:val="008473DE"/>
    <w:rsid w:val="008A274B"/>
    <w:rsid w:val="008D6AFA"/>
    <w:rsid w:val="009340EF"/>
    <w:rsid w:val="00974122"/>
    <w:rsid w:val="009E72B7"/>
    <w:rsid w:val="00A40B88"/>
    <w:rsid w:val="00A42159"/>
    <w:rsid w:val="00A535B8"/>
    <w:rsid w:val="00A73264"/>
    <w:rsid w:val="00AB16A9"/>
    <w:rsid w:val="00AC7509"/>
    <w:rsid w:val="00AE0C15"/>
    <w:rsid w:val="00B23EF3"/>
    <w:rsid w:val="00B76D17"/>
    <w:rsid w:val="00C07A51"/>
    <w:rsid w:val="00C1213E"/>
    <w:rsid w:val="00C13798"/>
    <w:rsid w:val="00C742AB"/>
    <w:rsid w:val="00C77B04"/>
    <w:rsid w:val="00CA5E58"/>
    <w:rsid w:val="00D456E6"/>
    <w:rsid w:val="00D53B0D"/>
    <w:rsid w:val="00D837CA"/>
    <w:rsid w:val="00D912EC"/>
    <w:rsid w:val="00DA50AA"/>
    <w:rsid w:val="00DC406C"/>
    <w:rsid w:val="00E26554"/>
    <w:rsid w:val="00E53F58"/>
    <w:rsid w:val="00E5791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38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7034-BE46-464A-94F9-6CDDD5C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5</cp:revision>
  <cp:lastPrinted>2023-04-10T00:42:00Z</cp:lastPrinted>
  <dcterms:created xsi:type="dcterms:W3CDTF">2023-07-17T01:15:00Z</dcterms:created>
  <dcterms:modified xsi:type="dcterms:W3CDTF">2023-07-17T04:31:00Z</dcterms:modified>
</cp:coreProperties>
</file>