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EB" w:rsidRPr="003A4D01" w:rsidRDefault="00060FEB" w:rsidP="00060FEB">
      <w:pPr>
        <w:pStyle w:val="af"/>
        <w:widowControl w:val="0"/>
        <w:rPr>
          <w:sz w:val="18"/>
          <w:szCs w:val="18"/>
        </w:rPr>
      </w:pPr>
      <w:r w:rsidRPr="003A4D01">
        <w:rPr>
          <w:sz w:val="18"/>
          <w:szCs w:val="18"/>
        </w:rPr>
        <w:t xml:space="preserve">Договор № </w:t>
      </w:r>
      <w:r w:rsidR="00DD5712" w:rsidRPr="003A4D01">
        <w:rPr>
          <w:sz w:val="18"/>
          <w:szCs w:val="18"/>
        </w:rPr>
        <w:t>095-23</w:t>
      </w:r>
      <w:r w:rsidR="005723BC">
        <w:rPr>
          <w:sz w:val="18"/>
          <w:szCs w:val="18"/>
        </w:rPr>
        <w:t xml:space="preserve"> (1)</w:t>
      </w:r>
    </w:p>
    <w:p w:rsidR="00060FEB" w:rsidRPr="003A4D01" w:rsidRDefault="00060FEB" w:rsidP="00060FEB">
      <w:pPr>
        <w:widowControl w:val="0"/>
        <w:jc w:val="center"/>
        <w:rPr>
          <w:b/>
          <w:bCs/>
          <w:sz w:val="18"/>
          <w:szCs w:val="18"/>
        </w:rPr>
      </w:pPr>
      <w:r w:rsidRPr="003A4D01">
        <w:rPr>
          <w:b/>
          <w:bCs/>
          <w:sz w:val="18"/>
          <w:szCs w:val="18"/>
        </w:rPr>
        <w:t xml:space="preserve">на </w:t>
      </w:r>
      <w:r w:rsidR="00D00979" w:rsidRPr="003A4D01">
        <w:rPr>
          <w:b/>
          <w:bCs/>
          <w:sz w:val="18"/>
          <w:szCs w:val="18"/>
        </w:rPr>
        <w:t xml:space="preserve">оказание услуг </w:t>
      </w:r>
      <w:r w:rsidR="00DD5712" w:rsidRPr="003A4D01">
        <w:rPr>
          <w:b/>
          <w:bCs/>
          <w:sz w:val="18"/>
          <w:szCs w:val="18"/>
        </w:rPr>
        <w:t>по проверке эффективности работы стерилизационного и дезинфекционного оборудования</w:t>
      </w:r>
    </w:p>
    <w:p w:rsidR="00104A78" w:rsidRPr="003A4D01" w:rsidRDefault="00104A78" w:rsidP="00060FEB">
      <w:pPr>
        <w:widowControl w:val="0"/>
        <w:jc w:val="center"/>
        <w:rPr>
          <w:b/>
          <w:bCs/>
          <w:sz w:val="18"/>
          <w:szCs w:val="18"/>
        </w:rPr>
      </w:pPr>
    </w:p>
    <w:p w:rsidR="00060FEB" w:rsidRPr="003A4D01" w:rsidRDefault="00060FEB" w:rsidP="00060FEB">
      <w:pPr>
        <w:jc w:val="both"/>
        <w:rPr>
          <w:b/>
          <w:sz w:val="18"/>
          <w:szCs w:val="18"/>
        </w:rPr>
      </w:pPr>
      <w:r w:rsidRPr="003A4D01">
        <w:rPr>
          <w:b/>
          <w:sz w:val="18"/>
          <w:szCs w:val="18"/>
        </w:rPr>
        <w:t xml:space="preserve">        г. Иркутск                                                               </w:t>
      </w:r>
      <w:r w:rsidR="00F16AF2" w:rsidRPr="003A4D01">
        <w:rPr>
          <w:b/>
          <w:sz w:val="18"/>
          <w:szCs w:val="18"/>
        </w:rPr>
        <w:tab/>
      </w:r>
      <w:r w:rsidR="000E2F75" w:rsidRPr="003A4D01">
        <w:rPr>
          <w:b/>
          <w:sz w:val="18"/>
          <w:szCs w:val="18"/>
        </w:rPr>
        <w:tab/>
      </w:r>
      <w:r w:rsidR="00DF745F" w:rsidRPr="003A4D01">
        <w:rPr>
          <w:b/>
          <w:sz w:val="18"/>
          <w:szCs w:val="18"/>
        </w:rPr>
        <w:tab/>
      </w:r>
      <w:r w:rsidR="00DF745F" w:rsidRPr="003A4D01">
        <w:rPr>
          <w:b/>
          <w:sz w:val="18"/>
          <w:szCs w:val="18"/>
        </w:rPr>
        <w:tab/>
      </w:r>
      <w:r w:rsidRPr="003A4D01">
        <w:rPr>
          <w:b/>
          <w:sz w:val="18"/>
          <w:szCs w:val="18"/>
        </w:rPr>
        <w:t>«___»  _____________  20</w:t>
      </w:r>
      <w:r w:rsidR="00DF745F" w:rsidRPr="003A4D01">
        <w:rPr>
          <w:b/>
          <w:sz w:val="18"/>
          <w:szCs w:val="18"/>
        </w:rPr>
        <w:t>2</w:t>
      </w:r>
      <w:r w:rsidR="00104D7E" w:rsidRPr="003A4D01">
        <w:rPr>
          <w:b/>
          <w:sz w:val="18"/>
          <w:szCs w:val="18"/>
        </w:rPr>
        <w:t xml:space="preserve">3 </w:t>
      </w:r>
      <w:r w:rsidRPr="003A4D01">
        <w:rPr>
          <w:b/>
          <w:sz w:val="18"/>
          <w:szCs w:val="18"/>
        </w:rPr>
        <w:t xml:space="preserve">г. </w:t>
      </w:r>
    </w:p>
    <w:p w:rsidR="005419B5" w:rsidRPr="003A4D01" w:rsidRDefault="00E94A4D" w:rsidP="00F56ED0">
      <w:pPr>
        <w:spacing w:before="240"/>
        <w:jc w:val="both"/>
        <w:rPr>
          <w:sz w:val="18"/>
          <w:szCs w:val="18"/>
        </w:rPr>
      </w:pPr>
      <w:proofErr w:type="gramStart"/>
      <w:r w:rsidRPr="003A4D01">
        <w:rPr>
          <w:b/>
          <w:sz w:val="18"/>
          <w:szCs w:val="18"/>
        </w:rPr>
        <w:t>Областное государственное автономное учреждение здравоохранения «Иркутская городская клиническая больница №</w:t>
      </w:r>
      <w:r w:rsidR="00D00979" w:rsidRPr="003A4D01">
        <w:rPr>
          <w:b/>
          <w:sz w:val="18"/>
          <w:szCs w:val="18"/>
        </w:rPr>
        <w:t xml:space="preserve"> </w:t>
      </w:r>
      <w:r w:rsidRPr="003A4D01">
        <w:rPr>
          <w:b/>
          <w:sz w:val="18"/>
          <w:szCs w:val="18"/>
        </w:rPr>
        <w:t>8»</w:t>
      </w:r>
      <w:r w:rsidRPr="003A4D01">
        <w:rPr>
          <w:sz w:val="18"/>
          <w:szCs w:val="18"/>
        </w:rPr>
        <w:t xml:space="preserve">, именуемое в дальнейшем  </w:t>
      </w:r>
      <w:r w:rsidRPr="003A4D01">
        <w:rPr>
          <w:b/>
          <w:sz w:val="18"/>
          <w:szCs w:val="18"/>
        </w:rPr>
        <w:t xml:space="preserve">Заказчик, </w:t>
      </w:r>
      <w:r w:rsidRPr="003A4D01">
        <w:rPr>
          <w:sz w:val="18"/>
          <w:szCs w:val="18"/>
        </w:rPr>
        <w:t xml:space="preserve">в лице главного врача </w:t>
      </w:r>
      <w:proofErr w:type="spellStart"/>
      <w:r w:rsidRPr="003A4D01">
        <w:rPr>
          <w:sz w:val="18"/>
          <w:szCs w:val="18"/>
        </w:rPr>
        <w:t>Есевой</w:t>
      </w:r>
      <w:proofErr w:type="spellEnd"/>
      <w:r w:rsidRPr="003A4D01">
        <w:rPr>
          <w:sz w:val="18"/>
          <w:szCs w:val="18"/>
        </w:rPr>
        <w:t xml:space="preserve"> Жанны Владимировны, действующего на основании Устава, с одной стороны, и </w:t>
      </w:r>
      <w:r w:rsidR="00FF6726" w:rsidRPr="00FF6726">
        <w:rPr>
          <w:b/>
          <w:sz w:val="18"/>
          <w:szCs w:val="18"/>
        </w:rPr>
        <w:t xml:space="preserve">Федеральное бюджетное учреждение здравоохранения «Центр гигиены и эпидемиологии в Иркутской области», </w:t>
      </w:r>
      <w:r w:rsidR="00FF6726" w:rsidRPr="00FF6726">
        <w:rPr>
          <w:sz w:val="18"/>
          <w:szCs w:val="18"/>
        </w:rPr>
        <w:t xml:space="preserve">именуемый  в дальнейшем  </w:t>
      </w:r>
      <w:r w:rsidR="00FF6726" w:rsidRPr="00FF6726">
        <w:rPr>
          <w:b/>
          <w:sz w:val="18"/>
          <w:szCs w:val="18"/>
        </w:rPr>
        <w:t>Исполнитель</w:t>
      </w:r>
      <w:r w:rsidR="00FF6726" w:rsidRPr="00FF6726">
        <w:rPr>
          <w:sz w:val="18"/>
          <w:szCs w:val="18"/>
        </w:rPr>
        <w:t xml:space="preserve">, в лице главного врача </w:t>
      </w:r>
      <w:proofErr w:type="spellStart"/>
      <w:r w:rsidR="00FF6726" w:rsidRPr="00FF6726">
        <w:rPr>
          <w:sz w:val="18"/>
          <w:szCs w:val="18"/>
        </w:rPr>
        <w:t>Безгодова</w:t>
      </w:r>
      <w:proofErr w:type="spellEnd"/>
      <w:r w:rsidR="00FF6726" w:rsidRPr="00FF6726">
        <w:rPr>
          <w:sz w:val="18"/>
          <w:szCs w:val="18"/>
        </w:rPr>
        <w:t xml:space="preserve"> Игоря Викторовича, действующего на основании Устава, с другой стороны, в дальнейшем</w:t>
      </w:r>
      <w:proofErr w:type="gramEnd"/>
      <w:r w:rsidR="00FF6726" w:rsidRPr="00FF6726">
        <w:rPr>
          <w:sz w:val="18"/>
          <w:szCs w:val="18"/>
        </w:rPr>
        <w:t xml:space="preserve"> совместно именуемые Стороны, на основании подпункта 21 пункта 19.1 Положения о закупке товаров, работ, услуг для нужд ОГАУЗ «ИГКБ № 8» путем проведения закупки у единственного поставщика (подрядчика, исполнителя), заключили настоящий Договор о нижеследующем:</w:t>
      </w:r>
    </w:p>
    <w:p w:rsidR="00FF6726" w:rsidRDefault="00FF6726" w:rsidP="00F56ED0">
      <w:pPr>
        <w:widowControl w:val="0"/>
        <w:autoSpaceDE w:val="0"/>
        <w:autoSpaceDN w:val="0"/>
        <w:adjustRightInd w:val="0"/>
        <w:jc w:val="center"/>
        <w:outlineLvl w:val="1"/>
        <w:rPr>
          <w:b/>
          <w:sz w:val="18"/>
          <w:szCs w:val="18"/>
        </w:rPr>
      </w:pP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1. Предмет Договора</w:t>
      </w:r>
    </w:p>
    <w:p w:rsidR="00246690" w:rsidRPr="003A4D01" w:rsidRDefault="00A72026" w:rsidP="00F56ED0">
      <w:pPr>
        <w:jc w:val="both"/>
        <w:rPr>
          <w:sz w:val="18"/>
          <w:szCs w:val="18"/>
        </w:rPr>
      </w:pPr>
      <w:r w:rsidRPr="003A4D01">
        <w:rPr>
          <w:sz w:val="18"/>
          <w:szCs w:val="18"/>
        </w:rPr>
        <w:t xml:space="preserve">1.1. </w:t>
      </w:r>
      <w:r w:rsidR="00246690" w:rsidRPr="003A4D01">
        <w:rPr>
          <w:sz w:val="18"/>
          <w:szCs w:val="18"/>
        </w:rPr>
        <w:t xml:space="preserve">Исполнитель обязуется по заданию Заказчика, оказать услуги </w:t>
      </w:r>
      <w:r w:rsidR="00DD5712" w:rsidRPr="003A4D01">
        <w:rPr>
          <w:sz w:val="18"/>
          <w:szCs w:val="18"/>
        </w:rPr>
        <w:t>по проверке эффективности работы стерилизационного и дезинфекционного оборудования</w:t>
      </w:r>
      <w:r w:rsidR="00D00979" w:rsidRPr="003A4D01">
        <w:rPr>
          <w:sz w:val="18"/>
          <w:szCs w:val="18"/>
        </w:rPr>
        <w:t xml:space="preserve"> (Далее – Услуга</w:t>
      </w:r>
      <w:r w:rsidR="00246690" w:rsidRPr="003A4D01">
        <w:rPr>
          <w:sz w:val="18"/>
          <w:szCs w:val="18"/>
        </w:rPr>
        <w:t>),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246690" w:rsidRPr="003A4D01" w:rsidRDefault="00246690" w:rsidP="00F56ED0">
      <w:pPr>
        <w:jc w:val="both"/>
        <w:rPr>
          <w:sz w:val="18"/>
          <w:szCs w:val="18"/>
        </w:rPr>
      </w:pPr>
      <w:r w:rsidRPr="003A4D01">
        <w:rPr>
          <w:sz w:val="18"/>
          <w:szCs w:val="18"/>
        </w:rPr>
        <w:t xml:space="preserve">1.2. Место оказания Услуг: </w:t>
      </w:r>
      <w:r w:rsidR="00EB1CB7" w:rsidRPr="003A4D01">
        <w:rPr>
          <w:sz w:val="18"/>
          <w:szCs w:val="18"/>
        </w:rPr>
        <w:t xml:space="preserve">г. Иркутск: ул. Ярославского 300, ул. Баумана 214А, ул. Баумана 214а/1, ул. Академика Образцова 27 </w:t>
      </w:r>
      <w:proofErr w:type="gramStart"/>
      <w:r w:rsidR="00EB1CB7" w:rsidRPr="003A4D01">
        <w:rPr>
          <w:sz w:val="18"/>
          <w:szCs w:val="18"/>
        </w:rPr>
        <w:t>Ш</w:t>
      </w:r>
      <w:proofErr w:type="gramEnd"/>
      <w:r w:rsidR="00EB1CB7" w:rsidRPr="003A4D01">
        <w:rPr>
          <w:sz w:val="18"/>
          <w:szCs w:val="18"/>
        </w:rPr>
        <w:t xml:space="preserve">, ул. Академика Образцова 27 Ч, ст. Батарейная ул. Ангарская д. 11, </w:t>
      </w:r>
      <w:r w:rsidR="00930870" w:rsidRPr="003A4D01">
        <w:rPr>
          <w:sz w:val="18"/>
          <w:szCs w:val="18"/>
        </w:rPr>
        <w:t>с. Мамоны, ул. Садовая, 7/1.</w:t>
      </w:r>
    </w:p>
    <w:p w:rsidR="00A72026" w:rsidRPr="003A4D01" w:rsidRDefault="00A72026" w:rsidP="00F56ED0">
      <w:pPr>
        <w:widowControl w:val="0"/>
        <w:autoSpaceDE w:val="0"/>
        <w:autoSpaceDN w:val="0"/>
        <w:adjustRightInd w:val="0"/>
        <w:jc w:val="both"/>
        <w:rPr>
          <w:sz w:val="18"/>
          <w:szCs w:val="18"/>
        </w:rPr>
      </w:pPr>
      <w:r w:rsidRPr="003A4D01">
        <w:rPr>
          <w:color w:val="000000"/>
          <w:sz w:val="18"/>
          <w:szCs w:val="18"/>
        </w:rPr>
        <w:t xml:space="preserve">1.3. </w:t>
      </w:r>
      <w:r w:rsidRPr="003A4D01">
        <w:rPr>
          <w:sz w:val="18"/>
          <w:szCs w:val="18"/>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72026" w:rsidRPr="003A4D01" w:rsidRDefault="00A72026" w:rsidP="00F56ED0">
      <w:pPr>
        <w:suppressAutoHyphens/>
        <w:jc w:val="both"/>
        <w:rPr>
          <w:sz w:val="18"/>
          <w:szCs w:val="18"/>
        </w:rPr>
      </w:pPr>
      <w:r w:rsidRPr="003A4D01">
        <w:rPr>
          <w:sz w:val="18"/>
          <w:szCs w:val="18"/>
        </w:rPr>
        <w:t xml:space="preserve">1.4. </w:t>
      </w:r>
      <w:r w:rsidR="00B73525" w:rsidRPr="003A4D01">
        <w:rPr>
          <w:sz w:val="18"/>
          <w:szCs w:val="18"/>
        </w:rPr>
        <w:t>Срок оказания услуг по настоящему договору: с момента подписания договора по 31.12.2023 г.</w:t>
      </w:r>
    </w:p>
    <w:p w:rsidR="00A72026" w:rsidRPr="003A4D01" w:rsidRDefault="00A72026" w:rsidP="00F56ED0">
      <w:pPr>
        <w:suppressAutoHyphens/>
        <w:jc w:val="both"/>
        <w:rPr>
          <w:sz w:val="18"/>
          <w:szCs w:val="18"/>
        </w:rPr>
      </w:pP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2. Стоимость работ и порядок расчетов</w:t>
      </w:r>
    </w:p>
    <w:p w:rsidR="00A72026" w:rsidRPr="003A4D01" w:rsidRDefault="00A72026" w:rsidP="00F56ED0">
      <w:pPr>
        <w:suppressAutoHyphens/>
        <w:jc w:val="both"/>
        <w:rPr>
          <w:sz w:val="18"/>
          <w:szCs w:val="18"/>
        </w:rPr>
      </w:pPr>
      <w:bookmarkStart w:id="0" w:name="Par696"/>
      <w:bookmarkEnd w:id="0"/>
      <w:r w:rsidRPr="003A4D01">
        <w:rPr>
          <w:sz w:val="18"/>
          <w:szCs w:val="18"/>
        </w:rPr>
        <w:t xml:space="preserve">2.1. </w:t>
      </w:r>
      <w:proofErr w:type="gramStart"/>
      <w:r w:rsidRPr="003A4D01">
        <w:rPr>
          <w:sz w:val="18"/>
          <w:szCs w:val="18"/>
        </w:rPr>
        <w:t xml:space="preserve">Цена настоящего договора составляет </w:t>
      </w:r>
      <w:r w:rsidR="00CE0A72" w:rsidRPr="00CE0A72">
        <w:rPr>
          <w:b/>
          <w:sz w:val="18"/>
          <w:szCs w:val="18"/>
        </w:rPr>
        <w:t xml:space="preserve">89200,72 руб. (восемьдесят девять тысяч двести рублей семьдесят две копейки), в </w:t>
      </w:r>
      <w:proofErr w:type="spellStart"/>
      <w:r w:rsidR="00CE0A72" w:rsidRPr="00CE0A72">
        <w:rPr>
          <w:b/>
          <w:sz w:val="18"/>
          <w:szCs w:val="18"/>
        </w:rPr>
        <w:t>т.ч</w:t>
      </w:r>
      <w:proofErr w:type="spellEnd"/>
      <w:r w:rsidR="00CE0A72" w:rsidRPr="00CE0A72">
        <w:rPr>
          <w:b/>
          <w:sz w:val="18"/>
          <w:szCs w:val="18"/>
        </w:rPr>
        <w:t>. НДС (20%) 14866.79 руб. (четырнадцать тысяч восемьсот шестьдесят шесть рублей семьдесят девять копеек)</w:t>
      </w:r>
      <w:r w:rsidR="00FF6726">
        <w:rPr>
          <w:sz w:val="18"/>
          <w:szCs w:val="18"/>
        </w:rPr>
        <w:t xml:space="preserve"> </w:t>
      </w:r>
      <w:r w:rsidRPr="003A4D01">
        <w:rPr>
          <w:sz w:val="18"/>
          <w:szCs w:val="18"/>
        </w:rPr>
        <w:t>включает трудозатраты, затраты на средства для оказания услуг,</w:t>
      </w:r>
      <w:r w:rsidR="00CE0A72">
        <w:rPr>
          <w:sz w:val="18"/>
          <w:szCs w:val="18"/>
        </w:rPr>
        <w:t xml:space="preserve"> </w:t>
      </w:r>
      <w:r w:rsidRPr="003A4D01">
        <w:rPr>
          <w:sz w:val="18"/>
          <w:szCs w:val="18"/>
        </w:rPr>
        <w:t>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w:t>
      </w:r>
      <w:proofErr w:type="gramEnd"/>
      <w:r w:rsidRPr="003A4D01">
        <w:rPr>
          <w:sz w:val="18"/>
          <w:szCs w:val="18"/>
        </w:rPr>
        <w:t xml:space="preserve">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3A4D01">
        <w:rPr>
          <w:sz w:val="18"/>
          <w:szCs w:val="18"/>
        </w:rPr>
        <w:t>7</w:t>
      </w:r>
      <w:r w:rsidRPr="003A4D01">
        <w:rPr>
          <w:sz w:val="18"/>
          <w:szCs w:val="18"/>
        </w:rPr>
        <w:t xml:space="preserve"> (</w:t>
      </w:r>
      <w:r w:rsidR="00CD4E4E" w:rsidRPr="003A4D01">
        <w:rPr>
          <w:sz w:val="18"/>
          <w:szCs w:val="18"/>
        </w:rPr>
        <w:t>семи</w:t>
      </w:r>
      <w:r w:rsidRPr="003A4D01">
        <w:rPr>
          <w:sz w:val="18"/>
          <w:szCs w:val="18"/>
        </w:rPr>
        <w:t xml:space="preserve">) </w:t>
      </w:r>
      <w:r w:rsidR="00CD4E4E" w:rsidRPr="003A4D01">
        <w:rPr>
          <w:sz w:val="18"/>
          <w:szCs w:val="18"/>
        </w:rPr>
        <w:t>рабочих</w:t>
      </w:r>
      <w:r w:rsidRPr="003A4D01">
        <w:rPr>
          <w:sz w:val="18"/>
          <w:szCs w:val="18"/>
        </w:rPr>
        <w:t xml:space="preserve"> дней с момента предоставления Исполнителем счета. Днем оплаты считается день списания денежных сре</w:t>
      </w:r>
      <w:proofErr w:type="gramStart"/>
      <w:r w:rsidRPr="003A4D01">
        <w:rPr>
          <w:sz w:val="18"/>
          <w:szCs w:val="18"/>
        </w:rPr>
        <w:t>дств с р</w:t>
      </w:r>
      <w:proofErr w:type="gramEnd"/>
      <w:r w:rsidRPr="003A4D01">
        <w:rPr>
          <w:sz w:val="18"/>
          <w:szCs w:val="18"/>
        </w:rPr>
        <w:t>асчетного счета Заказчика.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2.4. В случае изменения потребности </w:t>
      </w:r>
      <w:proofErr w:type="gramStart"/>
      <w:r w:rsidRPr="003A4D01">
        <w:rPr>
          <w:sz w:val="18"/>
          <w:szCs w:val="18"/>
        </w:rPr>
        <w:t>Заказчика</w:t>
      </w:r>
      <w:proofErr w:type="gramEnd"/>
      <w:r w:rsidRPr="003A4D01">
        <w:rPr>
          <w:sz w:val="18"/>
          <w:szCs w:val="18"/>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sz w:val="18"/>
          <w:szCs w:val="18"/>
        </w:rPr>
      </w:pPr>
      <w:r w:rsidRPr="003A4D01">
        <w:rPr>
          <w:rFonts w:ascii="Times New Roman" w:hAnsi="Times New Roman" w:cs="Times New Roman"/>
          <w:b/>
          <w:sz w:val="18"/>
          <w:szCs w:val="18"/>
        </w:rPr>
        <w:t>Обязанности Сторон</w:t>
      </w:r>
    </w:p>
    <w:p w:rsidR="00A72026" w:rsidRPr="003A4D01" w:rsidRDefault="00A72026" w:rsidP="00F56ED0">
      <w:pPr>
        <w:suppressAutoHyphens/>
        <w:jc w:val="both"/>
        <w:rPr>
          <w:sz w:val="18"/>
          <w:szCs w:val="18"/>
        </w:rPr>
      </w:pPr>
      <w:r w:rsidRPr="003A4D01">
        <w:rPr>
          <w:b/>
          <w:bCs/>
          <w:sz w:val="18"/>
          <w:szCs w:val="18"/>
        </w:rPr>
        <w:t>3.1. Исполнитель обязан:</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3.1.1. Своевременно и надлежащим образом оказать услуги в соответствии со спецификацией (Приложение № 1 к договору).</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b/>
          <w:sz w:val="18"/>
          <w:szCs w:val="18"/>
        </w:rPr>
      </w:pPr>
      <w:r w:rsidRPr="003A4D01">
        <w:rPr>
          <w:rFonts w:ascii="Times New Roman" w:hAnsi="Times New Roman"/>
          <w:sz w:val="18"/>
          <w:szCs w:val="18"/>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3A4D01" w:rsidRDefault="00A72026" w:rsidP="00F56ED0">
      <w:pPr>
        <w:widowControl w:val="0"/>
        <w:suppressAutoHyphens/>
        <w:autoSpaceDE w:val="0"/>
        <w:autoSpaceDN w:val="0"/>
        <w:adjustRightInd w:val="0"/>
        <w:jc w:val="both"/>
        <w:rPr>
          <w:sz w:val="18"/>
          <w:szCs w:val="18"/>
        </w:rPr>
      </w:pPr>
      <w:r w:rsidRPr="003A4D01">
        <w:rPr>
          <w:b/>
          <w:bCs/>
          <w:sz w:val="18"/>
          <w:szCs w:val="18"/>
        </w:rPr>
        <w:t>3.2. Заказчик обязан:</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3.2.3. Своевременно принять и оплатить надлежащим образом оказанные услуги в соответствии с договором.</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p>
    <w:p w:rsidR="00A72026" w:rsidRPr="003A4D01" w:rsidRDefault="00A72026" w:rsidP="00F56ED0">
      <w:pPr>
        <w:pStyle w:val="ad"/>
        <w:numPr>
          <w:ilvl w:val="0"/>
          <w:numId w:val="6"/>
        </w:numPr>
        <w:suppressAutoHyphens w:val="0"/>
        <w:spacing w:after="0" w:line="240" w:lineRule="auto"/>
        <w:ind w:left="0" w:firstLine="0"/>
        <w:jc w:val="center"/>
        <w:rPr>
          <w:rFonts w:ascii="Times New Roman" w:hAnsi="Times New Roman"/>
          <w:sz w:val="18"/>
          <w:szCs w:val="18"/>
        </w:rPr>
      </w:pPr>
      <w:r w:rsidRPr="003A4D01">
        <w:rPr>
          <w:rFonts w:ascii="Times New Roman" w:hAnsi="Times New Roman"/>
          <w:b/>
          <w:bCs/>
          <w:sz w:val="18"/>
          <w:szCs w:val="18"/>
        </w:rPr>
        <w:t>Порядок приемки услуг.</w:t>
      </w:r>
    </w:p>
    <w:p w:rsidR="00A72026" w:rsidRPr="003A4D01" w:rsidRDefault="00A72026" w:rsidP="00F56ED0">
      <w:pPr>
        <w:pStyle w:val="ac"/>
        <w:shd w:val="clear" w:color="auto" w:fill="FFFFFF"/>
        <w:spacing w:after="0" w:line="240" w:lineRule="auto"/>
        <w:jc w:val="both"/>
        <w:rPr>
          <w:rFonts w:ascii="Times New Roman" w:hAnsi="Times New Roman" w:cs="Times New Roman"/>
          <w:color w:val="auto"/>
          <w:sz w:val="18"/>
          <w:szCs w:val="18"/>
        </w:rPr>
      </w:pPr>
      <w:r w:rsidRPr="003A4D01">
        <w:rPr>
          <w:rFonts w:ascii="Times New Roman" w:hAnsi="Times New Roman" w:cs="Times New Roman"/>
          <w:sz w:val="18"/>
          <w:szCs w:val="18"/>
        </w:rPr>
        <w:t xml:space="preserve">4.1. Приемка услуг по настоящему Договору оформляется актом об оказании услуг.  </w:t>
      </w:r>
      <w:r w:rsidRPr="003A4D01">
        <w:rPr>
          <w:rFonts w:ascii="Times New Roman" w:hAnsi="Times New Roman" w:cs="Times New Roman"/>
          <w:color w:val="auto"/>
          <w:sz w:val="18"/>
          <w:szCs w:val="18"/>
        </w:rPr>
        <w:t>По решению Заказчика для приемки результатов оказания услуг по Договору (его отдельных этапов) может создаваться приемочная комиссия</w:t>
      </w:r>
      <w:proofErr w:type="gramStart"/>
      <w:r w:rsidRPr="003A4D01">
        <w:rPr>
          <w:rFonts w:ascii="Times New Roman" w:hAnsi="Times New Roman" w:cs="Times New Roman"/>
          <w:color w:val="auto"/>
          <w:sz w:val="18"/>
          <w:szCs w:val="18"/>
        </w:rPr>
        <w:t>.И</w:t>
      </w:r>
      <w:proofErr w:type="gramEnd"/>
      <w:r w:rsidRPr="003A4D01">
        <w:rPr>
          <w:rFonts w:ascii="Times New Roman" w:hAnsi="Times New Roman" w:cs="Times New Roman"/>
          <w:color w:val="auto"/>
          <w:sz w:val="18"/>
          <w:szCs w:val="18"/>
        </w:rPr>
        <w:t>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3A4D01">
        <w:rPr>
          <w:rFonts w:ascii="Times New Roman" w:hAnsi="Times New Roman" w:cs="Times New Roman"/>
          <w:sz w:val="18"/>
          <w:szCs w:val="18"/>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3A4D01">
        <w:rPr>
          <w:rFonts w:ascii="Times New Roman" w:hAnsi="Times New Roman" w:cs="Times New Roman"/>
          <w:color w:val="auto"/>
          <w:sz w:val="18"/>
          <w:szCs w:val="18"/>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3A4D01">
        <w:rPr>
          <w:rFonts w:ascii="Times New Roman" w:hAnsi="Times New Roman" w:cs="Times New Roman"/>
          <w:color w:val="auto"/>
          <w:sz w:val="18"/>
          <w:szCs w:val="18"/>
        </w:rPr>
        <w:t>и</w:t>
      </w:r>
      <w:proofErr w:type="gramEnd"/>
      <w:r w:rsidRPr="003A4D01">
        <w:rPr>
          <w:rFonts w:ascii="Times New Roman" w:hAnsi="Times New Roman" w:cs="Times New Roman"/>
          <w:color w:val="auto"/>
          <w:sz w:val="18"/>
          <w:szCs w:val="18"/>
        </w:rPr>
        <w:t xml:space="preserve"> могут содержаться предложения об устранении данных нарушений, в том числе с указанием срока их устранения.</w:t>
      </w:r>
    </w:p>
    <w:p w:rsidR="00A72026" w:rsidRPr="003A4D01" w:rsidRDefault="00A72026" w:rsidP="00F56ED0">
      <w:pPr>
        <w:suppressAutoHyphens/>
        <w:jc w:val="both"/>
        <w:rPr>
          <w:sz w:val="18"/>
          <w:szCs w:val="18"/>
        </w:rPr>
      </w:pPr>
      <w:r w:rsidRPr="003A4D01">
        <w:rPr>
          <w:sz w:val="18"/>
          <w:szCs w:val="18"/>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Pr="003A4D01" w:rsidRDefault="00A72026" w:rsidP="00F56ED0">
      <w:pPr>
        <w:suppressAutoHyphens/>
        <w:jc w:val="both"/>
        <w:rPr>
          <w:sz w:val="18"/>
          <w:szCs w:val="18"/>
        </w:rPr>
      </w:pPr>
      <w:r w:rsidRPr="003A4D01">
        <w:rPr>
          <w:sz w:val="18"/>
          <w:szCs w:val="18"/>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72026" w:rsidRPr="003A4D01" w:rsidRDefault="00A72026" w:rsidP="00F56ED0">
      <w:pPr>
        <w:suppressAutoHyphens/>
        <w:ind w:firstLine="709"/>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Ответственность сторон</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 xml:space="preserve">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roofErr w:type="gramStart"/>
      <w:r w:rsidRPr="003A4D01">
        <w:rPr>
          <w:rFonts w:ascii="Times New Roman" w:hAnsi="Times New Roman" w:cs="Times New Roman"/>
          <w:sz w:val="18"/>
          <w:szCs w:val="18"/>
        </w:rPr>
        <w:t>Пеня начисляется за каждый день просрочки исполнения Заказчика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r w:rsidRPr="003A4D01">
        <w:rPr>
          <w:rFonts w:ascii="Times New Roman" w:hAnsi="Times New Roman" w:cs="Times New Roman"/>
          <w:sz w:val="18"/>
          <w:szCs w:val="18"/>
        </w:rPr>
        <w:t xml:space="preserve">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 xml:space="preserve">5.3. </w:t>
      </w:r>
      <w:proofErr w:type="gramStart"/>
      <w:r w:rsidRPr="003A4D01">
        <w:rPr>
          <w:rFonts w:ascii="Times New Roman" w:hAnsi="Times New Roman" w:cs="Times New Roman"/>
          <w:sz w:val="18"/>
          <w:szCs w:val="18"/>
        </w:rPr>
        <w:t>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w:t>
      </w:r>
      <w:proofErr w:type="gramEnd"/>
    </w:p>
    <w:p w:rsidR="00F56ED0" w:rsidRPr="003A4D01" w:rsidRDefault="00F56ED0" w:rsidP="00F56ED0">
      <w:pPr>
        <w:pStyle w:val="ad"/>
        <w:widowControl w:val="0"/>
        <w:shd w:val="clear" w:color="auto" w:fill="FFFFFF"/>
        <w:autoSpaceDE w:val="0"/>
        <w:autoSpaceDN w:val="0"/>
        <w:adjustRightInd w:val="0"/>
        <w:ind w:left="975"/>
        <w:jc w:val="both"/>
        <w:rPr>
          <w:color w:val="000000"/>
          <w:sz w:val="18"/>
          <w:szCs w:val="18"/>
        </w:rPr>
      </w:pPr>
    </w:p>
    <w:p w:rsidR="00A72026" w:rsidRPr="003A4D01" w:rsidRDefault="00A72026" w:rsidP="000B46FD">
      <w:pPr>
        <w:pStyle w:val="ad"/>
        <w:numPr>
          <w:ilvl w:val="0"/>
          <w:numId w:val="6"/>
        </w:numPr>
        <w:spacing w:before="240"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Обеспечение исполнения договора</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 xml:space="preserve">6.1. Размер обеспечения исполнения договора составляет </w:t>
      </w:r>
      <w:r w:rsidR="00FF6726">
        <w:rPr>
          <w:rFonts w:ascii="Times New Roman" w:hAnsi="Times New Roman" w:cs="Times New Roman"/>
          <w:sz w:val="18"/>
          <w:szCs w:val="18"/>
        </w:rPr>
        <w:t>0,00</w:t>
      </w:r>
      <w:r w:rsidRPr="003A4D01">
        <w:rPr>
          <w:rFonts w:ascii="Times New Roman" w:hAnsi="Times New Roman" w:cs="Times New Roman"/>
          <w:sz w:val="18"/>
          <w:szCs w:val="18"/>
        </w:rPr>
        <w:t xml:space="preserve"> рублей.</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color w:val="auto"/>
          <w:sz w:val="18"/>
          <w:szCs w:val="18"/>
        </w:rPr>
        <w:t xml:space="preserve">6.2. Исполнение Договора обеспечивается предоставлением </w:t>
      </w:r>
      <w:r w:rsidR="005A36DD" w:rsidRPr="003A4D01">
        <w:rPr>
          <w:rFonts w:ascii="Times New Roman" w:hAnsi="Times New Roman" w:cs="Times New Roman"/>
          <w:color w:val="auto"/>
          <w:sz w:val="18"/>
          <w:szCs w:val="18"/>
        </w:rPr>
        <w:t>независимой</w:t>
      </w:r>
      <w:r w:rsidRPr="003A4D01">
        <w:rPr>
          <w:rFonts w:ascii="Times New Roman" w:hAnsi="Times New Roman" w:cs="Times New Roman"/>
          <w:color w:val="auto"/>
          <w:sz w:val="18"/>
          <w:szCs w:val="18"/>
        </w:rPr>
        <w:t xml:space="preserve"> гарантии или внесением денежных средств на счет Заказчика. Способ о</w:t>
      </w:r>
      <w:r w:rsidRPr="003A4D01">
        <w:rPr>
          <w:rFonts w:ascii="Times New Roman" w:hAnsi="Times New Roman" w:cs="Times New Roman"/>
          <w:sz w:val="18"/>
          <w:szCs w:val="18"/>
        </w:rPr>
        <w:t xml:space="preserve">беспечения исполнения Договора определяется Исполнителем самостоятельно.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lastRenderedPageBreak/>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sidRPr="003A4D01">
        <w:rPr>
          <w:rFonts w:ascii="Times New Roman" w:hAnsi="Times New Roman" w:cs="Times New Roman"/>
          <w:sz w:val="18"/>
          <w:szCs w:val="18"/>
        </w:rPr>
        <w:t xml:space="preserve">независимой </w:t>
      </w:r>
      <w:r w:rsidRPr="003A4D01">
        <w:rPr>
          <w:rFonts w:ascii="Times New Roman" w:hAnsi="Times New Roman" w:cs="Times New Roman"/>
          <w:sz w:val="18"/>
          <w:szCs w:val="18"/>
        </w:rPr>
        <w:t xml:space="preserve">гарантии, направленное до окончания срока действия </w:t>
      </w:r>
      <w:r w:rsidR="000B46FD" w:rsidRPr="003A4D01">
        <w:rPr>
          <w:rFonts w:ascii="Times New Roman" w:hAnsi="Times New Roman" w:cs="Times New Roman"/>
          <w:sz w:val="18"/>
          <w:szCs w:val="18"/>
        </w:rPr>
        <w:t>независимой</w:t>
      </w:r>
      <w:r w:rsidRPr="003A4D01">
        <w:rPr>
          <w:rFonts w:ascii="Times New Roman" w:hAnsi="Times New Roman" w:cs="Times New Roman"/>
          <w:sz w:val="18"/>
          <w:szCs w:val="18"/>
        </w:rPr>
        <w:t xml:space="preserve"> гарантии.</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p>
    <w:p w:rsidR="00A72026" w:rsidRPr="003A4D01" w:rsidRDefault="00A72026" w:rsidP="000B46FD">
      <w:pPr>
        <w:jc w:val="center"/>
        <w:rPr>
          <w:b/>
          <w:sz w:val="18"/>
          <w:szCs w:val="18"/>
        </w:rPr>
      </w:pPr>
      <w:r w:rsidRPr="003A4D01">
        <w:rPr>
          <w:b/>
          <w:sz w:val="18"/>
          <w:szCs w:val="18"/>
        </w:rPr>
        <w:t>7. Действие непреодолимой силы</w:t>
      </w:r>
    </w:p>
    <w:p w:rsidR="00A72026" w:rsidRPr="003A4D01" w:rsidRDefault="00A72026" w:rsidP="000B46FD">
      <w:pPr>
        <w:suppressAutoHyphens/>
        <w:jc w:val="both"/>
        <w:rPr>
          <w:sz w:val="18"/>
          <w:szCs w:val="18"/>
        </w:rPr>
      </w:pPr>
      <w:r w:rsidRPr="003A4D01">
        <w:rPr>
          <w:sz w:val="18"/>
          <w:szCs w:val="18"/>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3A4D01" w:rsidRDefault="00A72026" w:rsidP="000B46FD">
      <w:pPr>
        <w:suppressAutoHyphens/>
        <w:jc w:val="both"/>
        <w:rPr>
          <w:sz w:val="18"/>
          <w:szCs w:val="18"/>
        </w:rPr>
      </w:pPr>
      <w:r w:rsidRPr="003A4D01">
        <w:rPr>
          <w:sz w:val="18"/>
          <w:szCs w:val="18"/>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3A4D01" w:rsidRDefault="00A72026" w:rsidP="000B46FD">
      <w:pPr>
        <w:suppressAutoHyphens/>
        <w:jc w:val="both"/>
        <w:rPr>
          <w:sz w:val="18"/>
          <w:szCs w:val="18"/>
        </w:rPr>
      </w:pPr>
      <w:r w:rsidRPr="003A4D01">
        <w:rPr>
          <w:sz w:val="18"/>
          <w:szCs w:val="18"/>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A4D01" w:rsidRDefault="003A4D01" w:rsidP="000B46FD">
      <w:pPr>
        <w:jc w:val="center"/>
        <w:rPr>
          <w:b/>
          <w:sz w:val="18"/>
          <w:szCs w:val="18"/>
        </w:rPr>
      </w:pPr>
    </w:p>
    <w:p w:rsidR="00A72026" w:rsidRPr="003A4D01" w:rsidRDefault="00A72026" w:rsidP="000B46FD">
      <w:pPr>
        <w:jc w:val="center"/>
        <w:rPr>
          <w:b/>
          <w:sz w:val="18"/>
          <w:szCs w:val="18"/>
        </w:rPr>
      </w:pPr>
      <w:r w:rsidRPr="003A4D01">
        <w:rPr>
          <w:b/>
          <w:sz w:val="18"/>
          <w:szCs w:val="18"/>
        </w:rPr>
        <w:t>8. Рассмотрение споров</w:t>
      </w:r>
    </w:p>
    <w:p w:rsidR="00A72026" w:rsidRPr="003A4D01" w:rsidRDefault="00A72026" w:rsidP="000B46FD">
      <w:pPr>
        <w:suppressAutoHyphens/>
        <w:jc w:val="both"/>
        <w:rPr>
          <w:sz w:val="18"/>
          <w:szCs w:val="18"/>
        </w:rPr>
      </w:pPr>
      <w:r w:rsidRPr="003A4D01">
        <w:rPr>
          <w:sz w:val="18"/>
          <w:szCs w:val="18"/>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Pr="003A4D01" w:rsidRDefault="00A72026" w:rsidP="000B46FD">
      <w:pPr>
        <w:suppressAutoHyphens/>
        <w:jc w:val="both"/>
        <w:rPr>
          <w:sz w:val="18"/>
          <w:szCs w:val="18"/>
        </w:rPr>
      </w:pPr>
      <w:r w:rsidRPr="003A4D01">
        <w:rPr>
          <w:sz w:val="18"/>
          <w:szCs w:val="18"/>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A72026" w:rsidRPr="003A4D01" w:rsidRDefault="00A72026" w:rsidP="000B46FD">
      <w:pPr>
        <w:suppressAutoHyphens/>
        <w:jc w:val="both"/>
        <w:rPr>
          <w:sz w:val="18"/>
          <w:szCs w:val="18"/>
        </w:rPr>
      </w:pPr>
    </w:p>
    <w:p w:rsidR="00A72026" w:rsidRPr="003A4D01" w:rsidRDefault="00A72026" w:rsidP="000B46FD">
      <w:pPr>
        <w:jc w:val="center"/>
        <w:rPr>
          <w:b/>
          <w:sz w:val="18"/>
          <w:szCs w:val="18"/>
        </w:rPr>
      </w:pPr>
      <w:r w:rsidRPr="003A4D01">
        <w:rPr>
          <w:b/>
          <w:sz w:val="18"/>
          <w:szCs w:val="18"/>
        </w:rPr>
        <w:t>9. Срок действия договора.</w:t>
      </w:r>
    </w:p>
    <w:p w:rsidR="00A72026" w:rsidRPr="003A4D01" w:rsidRDefault="00A72026" w:rsidP="000B46FD">
      <w:pPr>
        <w:suppressAutoHyphens/>
        <w:jc w:val="both"/>
        <w:rPr>
          <w:sz w:val="18"/>
          <w:szCs w:val="18"/>
        </w:rPr>
      </w:pPr>
      <w:r w:rsidRPr="003A4D01">
        <w:rPr>
          <w:sz w:val="18"/>
          <w:szCs w:val="18"/>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72026" w:rsidRPr="003A4D01" w:rsidRDefault="00A72026" w:rsidP="000B46FD">
      <w:pPr>
        <w:suppressAutoHyphens/>
        <w:jc w:val="both"/>
        <w:rPr>
          <w:sz w:val="18"/>
          <w:szCs w:val="18"/>
        </w:rPr>
      </w:pPr>
    </w:p>
    <w:p w:rsidR="00A72026" w:rsidRPr="003A4D01" w:rsidRDefault="00A72026" w:rsidP="000B46FD">
      <w:pPr>
        <w:pStyle w:val="af1"/>
        <w:tabs>
          <w:tab w:val="left" w:pos="0"/>
        </w:tabs>
        <w:jc w:val="center"/>
        <w:rPr>
          <w:b/>
          <w:sz w:val="18"/>
          <w:szCs w:val="18"/>
        </w:rPr>
      </w:pPr>
      <w:r w:rsidRPr="003A4D01">
        <w:rPr>
          <w:b/>
          <w:sz w:val="18"/>
          <w:szCs w:val="18"/>
        </w:rPr>
        <w:t>10. Прочие условия</w:t>
      </w:r>
    </w:p>
    <w:p w:rsidR="00A72026" w:rsidRPr="003A4D01" w:rsidRDefault="00A72026" w:rsidP="000B46FD">
      <w:pPr>
        <w:pStyle w:val="af1"/>
        <w:tabs>
          <w:tab w:val="left" w:pos="2268"/>
        </w:tabs>
        <w:jc w:val="both"/>
        <w:rPr>
          <w:sz w:val="18"/>
          <w:szCs w:val="18"/>
        </w:rPr>
      </w:pPr>
      <w:r w:rsidRPr="003A4D01">
        <w:rPr>
          <w:sz w:val="18"/>
          <w:szCs w:val="18"/>
        </w:rPr>
        <w:t xml:space="preserve">10.1. Взаимоотношения Сторон, не урегулированные настоящим Договором, регулируются действующим законодательством.  </w:t>
      </w:r>
    </w:p>
    <w:p w:rsidR="00A72026" w:rsidRPr="003A4D01" w:rsidRDefault="00A72026" w:rsidP="000B46FD">
      <w:pPr>
        <w:pStyle w:val="20"/>
        <w:ind w:firstLine="0"/>
        <w:rPr>
          <w:sz w:val="18"/>
          <w:szCs w:val="18"/>
        </w:rPr>
      </w:pPr>
      <w:r w:rsidRPr="003A4D01">
        <w:rPr>
          <w:sz w:val="18"/>
          <w:szCs w:val="18"/>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3A4D01" w:rsidRDefault="00A72026" w:rsidP="000B46FD">
      <w:pPr>
        <w:pStyle w:val="20"/>
        <w:ind w:firstLine="0"/>
        <w:rPr>
          <w:sz w:val="18"/>
          <w:szCs w:val="18"/>
        </w:rPr>
      </w:pPr>
      <w:r w:rsidRPr="003A4D01">
        <w:rPr>
          <w:sz w:val="18"/>
          <w:szCs w:val="18"/>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10.6. Расторжение договора влечет за собой прекращение обязатель</w:t>
      </w:r>
      <w:proofErr w:type="gramStart"/>
      <w:r w:rsidRPr="003A4D01">
        <w:rPr>
          <w:rFonts w:ascii="Times New Roman" w:hAnsi="Times New Roman"/>
          <w:sz w:val="18"/>
          <w:szCs w:val="18"/>
        </w:rPr>
        <w:t>ств ст</w:t>
      </w:r>
      <w:proofErr w:type="gramEnd"/>
      <w:r w:rsidRPr="003A4D01">
        <w:rPr>
          <w:rFonts w:ascii="Times New Roman" w:hAnsi="Times New Roman"/>
          <w:sz w:val="18"/>
          <w:szCs w:val="18"/>
        </w:rPr>
        <w:t>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3A4D01" w:rsidRDefault="00A72026" w:rsidP="000B46FD">
      <w:pPr>
        <w:jc w:val="both"/>
        <w:rPr>
          <w:sz w:val="18"/>
          <w:szCs w:val="18"/>
        </w:rPr>
      </w:pPr>
      <w:r w:rsidRPr="003A4D01">
        <w:rPr>
          <w:sz w:val="18"/>
          <w:szCs w:val="18"/>
        </w:rPr>
        <w:t>10.7. К настоящему Договору прилагается и является его неотъемлемой частью</w:t>
      </w:r>
    </w:p>
    <w:p w:rsidR="00A72026" w:rsidRPr="003A4D01" w:rsidRDefault="00A72026" w:rsidP="000B46FD">
      <w:pPr>
        <w:jc w:val="both"/>
        <w:rPr>
          <w:i/>
          <w:sz w:val="18"/>
          <w:szCs w:val="18"/>
        </w:rPr>
      </w:pPr>
      <w:r w:rsidRPr="003A4D01">
        <w:rPr>
          <w:i/>
          <w:sz w:val="18"/>
          <w:szCs w:val="18"/>
        </w:rPr>
        <w:t>- Спецификация (Приложение № 1)</w:t>
      </w:r>
    </w:p>
    <w:p w:rsidR="00E4499F" w:rsidRDefault="00E4499F" w:rsidP="000B46FD">
      <w:pPr>
        <w:jc w:val="center"/>
        <w:rPr>
          <w:b/>
          <w:sz w:val="18"/>
          <w:szCs w:val="18"/>
        </w:rPr>
      </w:pPr>
    </w:p>
    <w:p w:rsidR="00E94A4D" w:rsidRPr="003A4D01" w:rsidRDefault="00E94A4D" w:rsidP="000B46FD">
      <w:pPr>
        <w:jc w:val="center"/>
        <w:rPr>
          <w:b/>
          <w:sz w:val="18"/>
          <w:szCs w:val="18"/>
        </w:rPr>
      </w:pPr>
      <w:r w:rsidRPr="003A4D01">
        <w:rPr>
          <w:b/>
          <w:sz w:val="18"/>
          <w:szCs w:val="18"/>
        </w:rPr>
        <w:t>1</w:t>
      </w:r>
      <w:r w:rsidR="00BD437B" w:rsidRPr="003A4D01">
        <w:rPr>
          <w:b/>
          <w:sz w:val="18"/>
          <w:szCs w:val="18"/>
        </w:rPr>
        <w:t>1</w:t>
      </w:r>
      <w:r w:rsidRPr="003A4D01">
        <w:rPr>
          <w:b/>
          <w:sz w:val="18"/>
          <w:szCs w:val="18"/>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3A4D01" w:rsidTr="00E94A4D">
        <w:tc>
          <w:tcPr>
            <w:tcW w:w="5218" w:type="dxa"/>
          </w:tcPr>
          <w:p w:rsidR="00E94A4D" w:rsidRPr="003A4D01" w:rsidRDefault="00E94A4D" w:rsidP="000B46FD">
            <w:pPr>
              <w:pStyle w:val="af1"/>
              <w:tabs>
                <w:tab w:val="left" w:pos="2268"/>
              </w:tabs>
              <w:rPr>
                <w:b/>
                <w:sz w:val="18"/>
                <w:szCs w:val="18"/>
              </w:rPr>
            </w:pPr>
            <w:r w:rsidRPr="003A4D01">
              <w:rPr>
                <w:b/>
                <w:sz w:val="18"/>
                <w:szCs w:val="18"/>
              </w:rPr>
              <w:t>Заказчик:</w:t>
            </w:r>
          </w:p>
          <w:p w:rsidR="00E94A4D" w:rsidRPr="003A4D01" w:rsidRDefault="00E94A4D" w:rsidP="000B46FD">
            <w:pPr>
              <w:pStyle w:val="af1"/>
              <w:tabs>
                <w:tab w:val="left" w:pos="2268"/>
              </w:tabs>
              <w:rPr>
                <w:b/>
                <w:sz w:val="18"/>
                <w:szCs w:val="18"/>
              </w:rPr>
            </w:pPr>
            <w:r w:rsidRPr="003A4D01">
              <w:rPr>
                <w:b/>
                <w:sz w:val="18"/>
                <w:szCs w:val="18"/>
              </w:rPr>
              <w:t>ОГАУЗ «И</w:t>
            </w:r>
            <w:r w:rsidR="0024083F" w:rsidRPr="003A4D01">
              <w:rPr>
                <w:b/>
                <w:sz w:val="18"/>
                <w:szCs w:val="18"/>
              </w:rPr>
              <w:t>ГКБ</w:t>
            </w:r>
            <w:r w:rsidRPr="003A4D01">
              <w:rPr>
                <w:b/>
                <w:sz w:val="18"/>
                <w:szCs w:val="18"/>
              </w:rPr>
              <w:t xml:space="preserve"> № 8» </w:t>
            </w:r>
          </w:p>
          <w:p w:rsidR="00E94A4D" w:rsidRPr="003A4D01" w:rsidRDefault="00E94A4D" w:rsidP="000B46FD">
            <w:pPr>
              <w:pStyle w:val="af1"/>
              <w:tabs>
                <w:tab w:val="left" w:pos="2268"/>
              </w:tabs>
              <w:rPr>
                <w:sz w:val="18"/>
                <w:szCs w:val="18"/>
              </w:rPr>
            </w:pPr>
            <w:r w:rsidRPr="003A4D01">
              <w:rPr>
                <w:b/>
                <w:sz w:val="18"/>
                <w:szCs w:val="18"/>
              </w:rPr>
              <w:t xml:space="preserve">Адрес: </w:t>
            </w:r>
            <w:r w:rsidRPr="003A4D01">
              <w:rPr>
                <w:sz w:val="18"/>
                <w:szCs w:val="18"/>
              </w:rPr>
              <w:t>664048, г. Иркутск, ул. Ярославского, 300</w:t>
            </w:r>
          </w:p>
          <w:p w:rsidR="00E94A4D" w:rsidRPr="003A4D01" w:rsidRDefault="00E94A4D" w:rsidP="000B46FD">
            <w:pPr>
              <w:pStyle w:val="af1"/>
              <w:tabs>
                <w:tab w:val="left" w:pos="2268"/>
              </w:tabs>
              <w:rPr>
                <w:sz w:val="18"/>
                <w:szCs w:val="18"/>
              </w:rPr>
            </w:pPr>
            <w:r w:rsidRPr="003A4D01">
              <w:rPr>
                <w:b/>
                <w:sz w:val="18"/>
                <w:szCs w:val="18"/>
              </w:rPr>
              <w:t xml:space="preserve">Телефон </w:t>
            </w:r>
            <w:r w:rsidRPr="003A4D01">
              <w:rPr>
                <w:sz w:val="18"/>
                <w:szCs w:val="18"/>
              </w:rPr>
              <w:t>44-31-30, 502-490</w:t>
            </w:r>
          </w:p>
          <w:p w:rsidR="00DF745F" w:rsidRPr="003A4D01" w:rsidRDefault="00DF745F" w:rsidP="000B46FD">
            <w:pPr>
              <w:rPr>
                <w:sz w:val="18"/>
                <w:szCs w:val="18"/>
              </w:rPr>
            </w:pPr>
            <w:r w:rsidRPr="003A4D01">
              <w:rPr>
                <w:sz w:val="18"/>
                <w:szCs w:val="18"/>
              </w:rPr>
              <w:t xml:space="preserve">ИНН 3810009342    </w:t>
            </w:r>
          </w:p>
          <w:p w:rsidR="00DF745F" w:rsidRPr="003A4D01" w:rsidRDefault="00DF745F" w:rsidP="000B46FD">
            <w:pPr>
              <w:rPr>
                <w:sz w:val="18"/>
                <w:szCs w:val="18"/>
              </w:rPr>
            </w:pPr>
            <w:r w:rsidRPr="003A4D01">
              <w:rPr>
                <w:sz w:val="18"/>
                <w:szCs w:val="18"/>
              </w:rPr>
              <w:t>КПП 381001001</w:t>
            </w:r>
          </w:p>
          <w:p w:rsidR="00DF745F" w:rsidRPr="003A4D01" w:rsidRDefault="00DF745F" w:rsidP="000B46FD">
            <w:pPr>
              <w:pStyle w:val="aff"/>
              <w:widowControl w:val="0"/>
              <w:rPr>
                <w:sz w:val="18"/>
                <w:szCs w:val="18"/>
              </w:rPr>
            </w:pPr>
            <w:r w:rsidRPr="003A4D01">
              <w:rPr>
                <w:sz w:val="18"/>
                <w:szCs w:val="18"/>
              </w:rPr>
              <w:t>Минфин Иркутской области (ОГАУЗ «Иркутская городская клиническая больница № 8», л/с 803030</w:t>
            </w:r>
            <w:r w:rsidR="00E62DE3" w:rsidRPr="003A4D01">
              <w:rPr>
                <w:sz w:val="18"/>
                <w:szCs w:val="18"/>
              </w:rPr>
              <w:t>9</w:t>
            </w:r>
            <w:r w:rsidRPr="003A4D01">
              <w:rPr>
                <w:sz w:val="18"/>
                <w:szCs w:val="18"/>
              </w:rPr>
              <w:t>0207)</w:t>
            </w:r>
          </w:p>
          <w:p w:rsidR="00DF745F" w:rsidRPr="003A4D01" w:rsidRDefault="00DF745F" w:rsidP="000B46FD">
            <w:pPr>
              <w:pStyle w:val="aff"/>
              <w:widowControl w:val="0"/>
              <w:rPr>
                <w:sz w:val="18"/>
                <w:szCs w:val="18"/>
              </w:rPr>
            </w:pPr>
            <w:r w:rsidRPr="003A4D01">
              <w:rPr>
                <w:sz w:val="18"/>
                <w:szCs w:val="18"/>
              </w:rPr>
              <w:t>Казначейский счет 03224643250000003400</w:t>
            </w:r>
          </w:p>
          <w:p w:rsidR="00DF745F" w:rsidRPr="003A4D01" w:rsidRDefault="00DF745F" w:rsidP="000B46FD">
            <w:pPr>
              <w:pStyle w:val="aff"/>
              <w:widowControl w:val="0"/>
              <w:rPr>
                <w:sz w:val="18"/>
                <w:szCs w:val="18"/>
              </w:rPr>
            </w:pPr>
            <w:r w:rsidRPr="003A4D01">
              <w:rPr>
                <w:sz w:val="18"/>
                <w:szCs w:val="18"/>
              </w:rPr>
              <w:t>Банковский счет 40102810145370000026</w:t>
            </w:r>
          </w:p>
          <w:p w:rsidR="00DF745F" w:rsidRPr="003A4D01" w:rsidRDefault="00DF745F" w:rsidP="000B46FD">
            <w:pPr>
              <w:pStyle w:val="aff"/>
              <w:widowControl w:val="0"/>
              <w:rPr>
                <w:sz w:val="18"/>
                <w:szCs w:val="18"/>
              </w:rPr>
            </w:pPr>
            <w:r w:rsidRPr="003A4D01">
              <w:rPr>
                <w:sz w:val="18"/>
                <w:szCs w:val="18"/>
              </w:rPr>
              <w:t>Отделение Иркутск//УФК по Иркутской области, г. Иркутск</w:t>
            </w:r>
          </w:p>
          <w:p w:rsidR="00DF745F" w:rsidRPr="003A4D01" w:rsidRDefault="00DF745F" w:rsidP="000B46FD">
            <w:pPr>
              <w:pStyle w:val="af1"/>
              <w:tabs>
                <w:tab w:val="left" w:pos="2268"/>
              </w:tabs>
              <w:rPr>
                <w:sz w:val="18"/>
                <w:szCs w:val="18"/>
              </w:rPr>
            </w:pPr>
            <w:r w:rsidRPr="003A4D01">
              <w:rPr>
                <w:sz w:val="18"/>
                <w:szCs w:val="18"/>
              </w:rPr>
              <w:t>БИК 012520101</w:t>
            </w:r>
          </w:p>
          <w:p w:rsidR="00DF745F" w:rsidRDefault="00DF745F" w:rsidP="000B46FD">
            <w:pPr>
              <w:pStyle w:val="af1"/>
              <w:tabs>
                <w:tab w:val="left" w:pos="2268"/>
              </w:tabs>
              <w:rPr>
                <w:sz w:val="18"/>
                <w:szCs w:val="18"/>
              </w:rPr>
            </w:pPr>
          </w:p>
          <w:p w:rsidR="00FF6726" w:rsidRDefault="00FF6726" w:rsidP="000B46FD">
            <w:pPr>
              <w:pStyle w:val="af1"/>
              <w:tabs>
                <w:tab w:val="left" w:pos="2268"/>
              </w:tabs>
              <w:rPr>
                <w:sz w:val="18"/>
                <w:szCs w:val="18"/>
              </w:rPr>
            </w:pPr>
          </w:p>
          <w:p w:rsidR="00FF6726" w:rsidRDefault="00FF6726" w:rsidP="000B46FD">
            <w:pPr>
              <w:pStyle w:val="af1"/>
              <w:tabs>
                <w:tab w:val="left" w:pos="2268"/>
              </w:tabs>
              <w:rPr>
                <w:sz w:val="18"/>
                <w:szCs w:val="18"/>
              </w:rPr>
            </w:pPr>
          </w:p>
          <w:p w:rsidR="00FF6726" w:rsidRDefault="00FF6726" w:rsidP="000B46FD">
            <w:pPr>
              <w:pStyle w:val="af1"/>
              <w:tabs>
                <w:tab w:val="left" w:pos="2268"/>
              </w:tabs>
              <w:rPr>
                <w:sz w:val="18"/>
                <w:szCs w:val="18"/>
              </w:rPr>
            </w:pPr>
          </w:p>
          <w:p w:rsidR="00FF6726" w:rsidRDefault="00FF6726" w:rsidP="000B46FD">
            <w:pPr>
              <w:pStyle w:val="af1"/>
              <w:tabs>
                <w:tab w:val="left" w:pos="2268"/>
              </w:tabs>
              <w:rPr>
                <w:sz w:val="18"/>
                <w:szCs w:val="18"/>
              </w:rPr>
            </w:pPr>
          </w:p>
          <w:p w:rsidR="00FF6726" w:rsidRDefault="00FF6726" w:rsidP="000B46FD">
            <w:pPr>
              <w:pStyle w:val="af1"/>
              <w:tabs>
                <w:tab w:val="left" w:pos="2268"/>
              </w:tabs>
              <w:rPr>
                <w:sz w:val="18"/>
                <w:szCs w:val="18"/>
              </w:rPr>
            </w:pPr>
          </w:p>
          <w:p w:rsidR="00FF6726" w:rsidRPr="003A4D01" w:rsidRDefault="00FF6726" w:rsidP="000B46FD">
            <w:pPr>
              <w:pStyle w:val="af1"/>
              <w:tabs>
                <w:tab w:val="left" w:pos="2268"/>
              </w:tabs>
              <w:rPr>
                <w:sz w:val="18"/>
                <w:szCs w:val="18"/>
              </w:rPr>
            </w:pPr>
          </w:p>
          <w:p w:rsidR="00E94A4D" w:rsidRPr="003A4D01" w:rsidRDefault="00E94A4D" w:rsidP="000B46FD">
            <w:pPr>
              <w:pStyle w:val="af1"/>
              <w:tabs>
                <w:tab w:val="left" w:pos="2268"/>
              </w:tabs>
              <w:rPr>
                <w:b/>
                <w:sz w:val="18"/>
                <w:szCs w:val="18"/>
              </w:rPr>
            </w:pPr>
            <w:r w:rsidRPr="003A4D01">
              <w:rPr>
                <w:b/>
                <w:sz w:val="18"/>
                <w:szCs w:val="18"/>
              </w:rPr>
              <w:t>Главный врач</w:t>
            </w:r>
          </w:p>
          <w:p w:rsidR="00E94A4D" w:rsidRPr="003A4D01" w:rsidRDefault="0024083F" w:rsidP="000B46FD">
            <w:pPr>
              <w:pStyle w:val="af1"/>
              <w:tabs>
                <w:tab w:val="left" w:pos="2268"/>
              </w:tabs>
              <w:rPr>
                <w:b/>
                <w:sz w:val="18"/>
                <w:szCs w:val="18"/>
              </w:rPr>
            </w:pPr>
            <w:r w:rsidRPr="003A4D01">
              <w:rPr>
                <w:b/>
                <w:sz w:val="18"/>
                <w:szCs w:val="18"/>
              </w:rPr>
              <w:t xml:space="preserve">______________________/Ж.В. </w:t>
            </w:r>
            <w:proofErr w:type="spellStart"/>
            <w:r w:rsidR="00E94A4D" w:rsidRPr="003A4D01">
              <w:rPr>
                <w:b/>
                <w:sz w:val="18"/>
                <w:szCs w:val="18"/>
              </w:rPr>
              <w:t>Есева</w:t>
            </w:r>
            <w:proofErr w:type="spellEnd"/>
            <w:r w:rsidR="00E94A4D" w:rsidRPr="003A4D01">
              <w:rPr>
                <w:b/>
                <w:sz w:val="18"/>
                <w:szCs w:val="18"/>
              </w:rPr>
              <w:t>/</w:t>
            </w:r>
          </w:p>
          <w:p w:rsidR="00E94A4D" w:rsidRPr="003A4D01" w:rsidRDefault="00E94A4D" w:rsidP="000B46FD">
            <w:pPr>
              <w:pStyle w:val="af1"/>
              <w:tabs>
                <w:tab w:val="left" w:pos="2268"/>
              </w:tabs>
              <w:rPr>
                <w:rFonts w:eastAsia="Calibri"/>
                <w:b/>
                <w:sz w:val="18"/>
                <w:szCs w:val="18"/>
              </w:rPr>
            </w:pPr>
            <w:r w:rsidRPr="003A4D01">
              <w:rPr>
                <w:b/>
                <w:sz w:val="18"/>
                <w:szCs w:val="18"/>
              </w:rPr>
              <w:t>М.П.</w:t>
            </w:r>
          </w:p>
        </w:tc>
        <w:tc>
          <w:tcPr>
            <w:tcW w:w="5103" w:type="dxa"/>
          </w:tcPr>
          <w:p w:rsidR="00E94A4D" w:rsidRPr="003A4D01" w:rsidRDefault="00E62DE3" w:rsidP="000B46FD">
            <w:pPr>
              <w:widowControl w:val="0"/>
              <w:tabs>
                <w:tab w:val="left" w:pos="5040"/>
              </w:tabs>
              <w:autoSpaceDE w:val="0"/>
              <w:autoSpaceDN w:val="0"/>
              <w:adjustRightInd w:val="0"/>
              <w:rPr>
                <w:b/>
                <w:sz w:val="18"/>
                <w:szCs w:val="18"/>
              </w:rPr>
            </w:pPr>
            <w:r w:rsidRPr="003A4D01">
              <w:rPr>
                <w:b/>
                <w:sz w:val="18"/>
                <w:szCs w:val="18"/>
              </w:rPr>
              <w:t>Исполнитель</w:t>
            </w:r>
            <w:r w:rsidR="00E94A4D" w:rsidRPr="003A4D01">
              <w:rPr>
                <w:b/>
                <w:sz w:val="18"/>
                <w:szCs w:val="18"/>
              </w:rPr>
              <w:t>:</w:t>
            </w:r>
          </w:p>
          <w:p w:rsidR="00FF6726" w:rsidRPr="006068F3" w:rsidRDefault="00FF6726" w:rsidP="00FF6726">
            <w:pPr>
              <w:widowControl w:val="0"/>
              <w:tabs>
                <w:tab w:val="left" w:pos="5040"/>
              </w:tabs>
              <w:autoSpaceDE w:val="0"/>
              <w:autoSpaceDN w:val="0"/>
              <w:adjustRightInd w:val="0"/>
              <w:rPr>
                <w:b/>
                <w:sz w:val="18"/>
                <w:szCs w:val="18"/>
              </w:rPr>
            </w:pPr>
            <w:r w:rsidRPr="006068F3">
              <w:rPr>
                <w:b/>
                <w:sz w:val="18"/>
                <w:szCs w:val="18"/>
              </w:rPr>
              <w:t>Федеральное бюджетное учреждение здравоохранения «Центр гигиены и эпидемиологии в Иркутской области»</w:t>
            </w:r>
          </w:p>
          <w:p w:rsidR="00FF6726" w:rsidRPr="006068F3" w:rsidRDefault="00FF6726" w:rsidP="00FF6726">
            <w:pPr>
              <w:widowControl w:val="0"/>
              <w:tabs>
                <w:tab w:val="left" w:pos="5040"/>
              </w:tabs>
              <w:autoSpaceDE w:val="0"/>
              <w:autoSpaceDN w:val="0"/>
              <w:adjustRightInd w:val="0"/>
              <w:rPr>
                <w:sz w:val="18"/>
                <w:szCs w:val="18"/>
              </w:rPr>
            </w:pPr>
            <w:r w:rsidRPr="006068F3">
              <w:rPr>
                <w:sz w:val="18"/>
                <w:szCs w:val="18"/>
              </w:rPr>
              <w:t xml:space="preserve">Адрес: 664047,  г. Иркутск, ул. </w:t>
            </w:r>
            <w:proofErr w:type="spellStart"/>
            <w:r w:rsidRPr="006068F3">
              <w:rPr>
                <w:sz w:val="18"/>
                <w:szCs w:val="18"/>
              </w:rPr>
              <w:t>Трилиссера</w:t>
            </w:r>
            <w:proofErr w:type="spellEnd"/>
            <w:r w:rsidRPr="006068F3">
              <w:rPr>
                <w:sz w:val="18"/>
                <w:szCs w:val="18"/>
              </w:rPr>
              <w:t>, д.51.</w:t>
            </w:r>
          </w:p>
          <w:p w:rsidR="00FF6726" w:rsidRPr="006068F3" w:rsidRDefault="00FF6726" w:rsidP="00FF6726">
            <w:pPr>
              <w:widowControl w:val="0"/>
              <w:tabs>
                <w:tab w:val="left" w:pos="5040"/>
              </w:tabs>
              <w:autoSpaceDE w:val="0"/>
              <w:autoSpaceDN w:val="0"/>
              <w:adjustRightInd w:val="0"/>
              <w:rPr>
                <w:sz w:val="18"/>
                <w:szCs w:val="18"/>
              </w:rPr>
            </w:pPr>
            <w:r w:rsidRPr="006068F3">
              <w:rPr>
                <w:sz w:val="18"/>
                <w:szCs w:val="18"/>
              </w:rPr>
              <w:t>Тел./факс (3952) 23-13-71</w:t>
            </w:r>
          </w:p>
          <w:p w:rsidR="00FF6726" w:rsidRPr="006068F3" w:rsidRDefault="00FF6726" w:rsidP="00FF6726">
            <w:pPr>
              <w:widowControl w:val="0"/>
              <w:tabs>
                <w:tab w:val="left" w:pos="5040"/>
              </w:tabs>
              <w:autoSpaceDE w:val="0"/>
              <w:autoSpaceDN w:val="0"/>
              <w:adjustRightInd w:val="0"/>
              <w:rPr>
                <w:sz w:val="18"/>
                <w:szCs w:val="18"/>
              </w:rPr>
            </w:pPr>
            <w:r w:rsidRPr="006068F3">
              <w:rPr>
                <w:sz w:val="18"/>
                <w:szCs w:val="18"/>
              </w:rPr>
              <w:t xml:space="preserve">ИНН 3811087625, КПП 381101001 </w:t>
            </w:r>
          </w:p>
          <w:p w:rsidR="00FF6726" w:rsidRPr="006068F3" w:rsidRDefault="00FF6726" w:rsidP="00FF6726">
            <w:pPr>
              <w:widowControl w:val="0"/>
              <w:tabs>
                <w:tab w:val="left" w:pos="5040"/>
              </w:tabs>
              <w:autoSpaceDE w:val="0"/>
              <w:autoSpaceDN w:val="0"/>
              <w:adjustRightInd w:val="0"/>
              <w:rPr>
                <w:sz w:val="18"/>
                <w:szCs w:val="18"/>
              </w:rPr>
            </w:pPr>
            <w:r w:rsidRPr="006068F3">
              <w:rPr>
                <w:sz w:val="18"/>
                <w:szCs w:val="18"/>
              </w:rPr>
              <w:t>Для платежных документов:</w:t>
            </w:r>
          </w:p>
          <w:p w:rsidR="00FF6726" w:rsidRPr="006068F3" w:rsidRDefault="00FF6726" w:rsidP="00FF6726">
            <w:pPr>
              <w:widowControl w:val="0"/>
              <w:tabs>
                <w:tab w:val="left" w:pos="5040"/>
              </w:tabs>
              <w:autoSpaceDE w:val="0"/>
              <w:autoSpaceDN w:val="0"/>
              <w:adjustRightInd w:val="0"/>
              <w:rPr>
                <w:sz w:val="18"/>
                <w:szCs w:val="18"/>
              </w:rPr>
            </w:pPr>
            <w:r w:rsidRPr="006068F3">
              <w:rPr>
                <w:sz w:val="18"/>
                <w:szCs w:val="18"/>
              </w:rPr>
              <w:t>Грузополучатель и Плательщик: Федеральное бюджетное учреждение здравоохранения «Центр гигиены и эпидемиологии в Иркутской области»</w:t>
            </w:r>
          </w:p>
          <w:p w:rsidR="00FF6726" w:rsidRPr="006068F3" w:rsidRDefault="00FF6726" w:rsidP="00FF6726">
            <w:pPr>
              <w:widowControl w:val="0"/>
              <w:tabs>
                <w:tab w:val="left" w:pos="5040"/>
              </w:tabs>
              <w:autoSpaceDE w:val="0"/>
              <w:autoSpaceDN w:val="0"/>
              <w:adjustRightInd w:val="0"/>
              <w:rPr>
                <w:sz w:val="18"/>
                <w:szCs w:val="18"/>
              </w:rPr>
            </w:pPr>
            <w:r w:rsidRPr="006068F3">
              <w:rPr>
                <w:sz w:val="18"/>
                <w:szCs w:val="18"/>
              </w:rPr>
              <w:t xml:space="preserve">УФК  по Иркутской области (ФБУЗ «Центр гигиены и эпидемиологии в Иркутской области», </w:t>
            </w:r>
            <w:proofErr w:type="gramStart"/>
            <w:r w:rsidRPr="006068F3">
              <w:rPr>
                <w:sz w:val="18"/>
                <w:szCs w:val="18"/>
              </w:rPr>
              <w:t>л</w:t>
            </w:r>
            <w:proofErr w:type="gramEnd"/>
            <w:r w:rsidRPr="006068F3">
              <w:rPr>
                <w:sz w:val="18"/>
                <w:szCs w:val="18"/>
              </w:rPr>
              <w:t>/с 20346U39860)</w:t>
            </w:r>
          </w:p>
          <w:p w:rsidR="00FF6726" w:rsidRPr="006068F3" w:rsidRDefault="00FF6726" w:rsidP="00FF6726">
            <w:pPr>
              <w:widowControl w:val="0"/>
              <w:tabs>
                <w:tab w:val="left" w:pos="5040"/>
              </w:tabs>
              <w:autoSpaceDE w:val="0"/>
              <w:autoSpaceDN w:val="0"/>
              <w:adjustRightInd w:val="0"/>
              <w:rPr>
                <w:sz w:val="18"/>
                <w:szCs w:val="18"/>
              </w:rPr>
            </w:pPr>
            <w:r w:rsidRPr="006068F3">
              <w:rPr>
                <w:sz w:val="18"/>
                <w:szCs w:val="18"/>
              </w:rPr>
              <w:t>Казначейский счет (ТОФК)  03214643000000013400</w:t>
            </w:r>
          </w:p>
          <w:p w:rsidR="00FF6726" w:rsidRPr="006068F3" w:rsidRDefault="00FF6726" w:rsidP="00FF6726">
            <w:pPr>
              <w:widowControl w:val="0"/>
              <w:tabs>
                <w:tab w:val="left" w:pos="5040"/>
              </w:tabs>
              <w:autoSpaceDE w:val="0"/>
              <w:autoSpaceDN w:val="0"/>
              <w:adjustRightInd w:val="0"/>
              <w:rPr>
                <w:sz w:val="18"/>
                <w:szCs w:val="18"/>
              </w:rPr>
            </w:pPr>
            <w:r w:rsidRPr="006068F3">
              <w:rPr>
                <w:sz w:val="18"/>
                <w:szCs w:val="18"/>
              </w:rPr>
              <w:t>Единый казначейский счет   40102810145370000026</w:t>
            </w:r>
          </w:p>
          <w:p w:rsidR="00FF6726" w:rsidRPr="006068F3" w:rsidRDefault="00FF6726" w:rsidP="00FF6726">
            <w:pPr>
              <w:widowControl w:val="0"/>
              <w:tabs>
                <w:tab w:val="left" w:pos="5040"/>
              </w:tabs>
              <w:autoSpaceDE w:val="0"/>
              <w:autoSpaceDN w:val="0"/>
              <w:adjustRightInd w:val="0"/>
              <w:rPr>
                <w:sz w:val="18"/>
                <w:szCs w:val="18"/>
              </w:rPr>
            </w:pPr>
            <w:r w:rsidRPr="006068F3">
              <w:rPr>
                <w:sz w:val="18"/>
                <w:szCs w:val="18"/>
              </w:rPr>
              <w:t>Банк: ОТДЕЛЕНИЕ ИРКУТСК //УФК по Иркутской области г. ИРКУТСК</w:t>
            </w:r>
          </w:p>
          <w:p w:rsidR="00FF6726" w:rsidRPr="006068F3" w:rsidRDefault="00FF6726" w:rsidP="00FF6726">
            <w:pPr>
              <w:widowControl w:val="0"/>
              <w:tabs>
                <w:tab w:val="left" w:pos="5040"/>
              </w:tabs>
              <w:autoSpaceDE w:val="0"/>
              <w:autoSpaceDN w:val="0"/>
              <w:adjustRightInd w:val="0"/>
              <w:rPr>
                <w:sz w:val="18"/>
                <w:szCs w:val="18"/>
              </w:rPr>
            </w:pPr>
            <w:r w:rsidRPr="006068F3">
              <w:rPr>
                <w:sz w:val="18"/>
                <w:szCs w:val="18"/>
              </w:rPr>
              <w:t xml:space="preserve">БИК ТОФК 012520101 </w:t>
            </w:r>
          </w:p>
          <w:p w:rsidR="00FF6726" w:rsidRDefault="00B63EE2" w:rsidP="00FF6726">
            <w:pPr>
              <w:widowControl w:val="0"/>
              <w:tabs>
                <w:tab w:val="left" w:pos="5040"/>
              </w:tabs>
              <w:autoSpaceDE w:val="0"/>
              <w:autoSpaceDN w:val="0"/>
              <w:adjustRightInd w:val="0"/>
              <w:rPr>
                <w:sz w:val="18"/>
                <w:szCs w:val="18"/>
              </w:rPr>
            </w:pPr>
            <w:hyperlink r:id="rId9" w:history="1">
              <w:r w:rsidR="00FF6726" w:rsidRPr="003E178F">
                <w:rPr>
                  <w:rStyle w:val="a4"/>
                  <w:sz w:val="18"/>
                  <w:szCs w:val="18"/>
                </w:rPr>
                <w:t>ffguz@sesoirk.irkutsk</w:t>
              </w:r>
            </w:hyperlink>
          </w:p>
          <w:p w:rsidR="00FF6726" w:rsidRPr="006068F3" w:rsidRDefault="00FF6726" w:rsidP="00FF6726">
            <w:pPr>
              <w:widowControl w:val="0"/>
              <w:tabs>
                <w:tab w:val="left" w:pos="5040"/>
              </w:tabs>
              <w:autoSpaceDE w:val="0"/>
              <w:autoSpaceDN w:val="0"/>
              <w:adjustRightInd w:val="0"/>
              <w:rPr>
                <w:sz w:val="18"/>
                <w:szCs w:val="18"/>
              </w:rPr>
            </w:pPr>
          </w:p>
          <w:p w:rsidR="00FF6726" w:rsidRDefault="00FF6726" w:rsidP="00FF6726">
            <w:pPr>
              <w:widowControl w:val="0"/>
              <w:tabs>
                <w:tab w:val="left" w:pos="5040"/>
              </w:tabs>
              <w:autoSpaceDE w:val="0"/>
              <w:autoSpaceDN w:val="0"/>
              <w:adjustRightInd w:val="0"/>
              <w:rPr>
                <w:b/>
                <w:sz w:val="18"/>
                <w:szCs w:val="18"/>
              </w:rPr>
            </w:pPr>
            <w:r>
              <w:rPr>
                <w:b/>
                <w:sz w:val="18"/>
                <w:szCs w:val="18"/>
              </w:rPr>
              <w:t>Главный врач</w:t>
            </w:r>
          </w:p>
          <w:p w:rsidR="00FF6726" w:rsidRPr="00F95CC3" w:rsidRDefault="00FF6726" w:rsidP="00FF6726">
            <w:pPr>
              <w:widowControl w:val="0"/>
              <w:tabs>
                <w:tab w:val="left" w:pos="5040"/>
              </w:tabs>
              <w:autoSpaceDE w:val="0"/>
              <w:autoSpaceDN w:val="0"/>
              <w:adjustRightInd w:val="0"/>
              <w:rPr>
                <w:b/>
                <w:sz w:val="18"/>
                <w:szCs w:val="18"/>
              </w:rPr>
            </w:pPr>
            <w:r w:rsidRPr="00F95CC3">
              <w:rPr>
                <w:b/>
                <w:sz w:val="18"/>
                <w:szCs w:val="18"/>
              </w:rPr>
              <w:t>____________________/</w:t>
            </w:r>
            <w:r>
              <w:t xml:space="preserve"> </w:t>
            </w:r>
            <w:r w:rsidRPr="004D7446">
              <w:rPr>
                <w:b/>
                <w:sz w:val="18"/>
                <w:szCs w:val="18"/>
              </w:rPr>
              <w:t xml:space="preserve">И.В. </w:t>
            </w:r>
            <w:proofErr w:type="spellStart"/>
            <w:r w:rsidRPr="004D7446">
              <w:rPr>
                <w:b/>
                <w:sz w:val="18"/>
                <w:szCs w:val="18"/>
              </w:rPr>
              <w:t>Безгодов</w:t>
            </w:r>
            <w:proofErr w:type="spellEnd"/>
          </w:p>
          <w:p w:rsidR="00E94A4D" w:rsidRPr="003A4D01" w:rsidRDefault="00FF6726" w:rsidP="00FF6726">
            <w:pPr>
              <w:rPr>
                <w:sz w:val="18"/>
                <w:szCs w:val="18"/>
              </w:rPr>
            </w:pPr>
            <w:r w:rsidRPr="00F95CC3">
              <w:rPr>
                <w:b/>
                <w:sz w:val="18"/>
                <w:szCs w:val="18"/>
              </w:rPr>
              <w:t>М.П.</w:t>
            </w:r>
          </w:p>
        </w:tc>
      </w:tr>
    </w:tbl>
    <w:p w:rsidR="003A4D01" w:rsidRDefault="003A4D01" w:rsidP="00E94A4D">
      <w:pPr>
        <w:jc w:val="right"/>
        <w:rPr>
          <w:sz w:val="20"/>
          <w:szCs w:val="20"/>
        </w:rPr>
      </w:pPr>
    </w:p>
    <w:p w:rsidR="003A4D01" w:rsidRDefault="003A4D01" w:rsidP="00E94A4D">
      <w:pPr>
        <w:jc w:val="right"/>
        <w:rPr>
          <w:sz w:val="20"/>
          <w:szCs w:val="20"/>
        </w:rPr>
      </w:pPr>
    </w:p>
    <w:p w:rsidR="003A4D01" w:rsidRDefault="003A4D01" w:rsidP="00E94A4D">
      <w:pPr>
        <w:jc w:val="right"/>
        <w:rPr>
          <w:sz w:val="20"/>
          <w:szCs w:val="20"/>
        </w:rPr>
      </w:pPr>
    </w:p>
    <w:p w:rsidR="003A4D01" w:rsidRDefault="003A4D01" w:rsidP="00E94A4D">
      <w:pPr>
        <w:jc w:val="right"/>
        <w:rPr>
          <w:sz w:val="20"/>
          <w:szCs w:val="20"/>
        </w:rPr>
      </w:pPr>
    </w:p>
    <w:p w:rsidR="00FF6726" w:rsidRDefault="00FF6726" w:rsidP="00E94A4D">
      <w:pPr>
        <w:jc w:val="right"/>
        <w:rPr>
          <w:sz w:val="20"/>
          <w:szCs w:val="20"/>
        </w:rPr>
      </w:pPr>
    </w:p>
    <w:p w:rsidR="00E94A4D" w:rsidRPr="00E4499F" w:rsidRDefault="00E94A4D" w:rsidP="00E94A4D">
      <w:pPr>
        <w:jc w:val="right"/>
        <w:rPr>
          <w:sz w:val="18"/>
          <w:szCs w:val="20"/>
        </w:rPr>
      </w:pPr>
      <w:r w:rsidRPr="00E4499F">
        <w:rPr>
          <w:sz w:val="18"/>
          <w:szCs w:val="20"/>
        </w:rPr>
        <w:t xml:space="preserve">Приложение № </w:t>
      </w:r>
      <w:r w:rsidR="00246690" w:rsidRPr="00E4499F">
        <w:rPr>
          <w:sz w:val="18"/>
          <w:szCs w:val="20"/>
        </w:rPr>
        <w:t>1</w:t>
      </w:r>
    </w:p>
    <w:p w:rsidR="00E94A4D" w:rsidRPr="00E4499F" w:rsidRDefault="00E94A4D" w:rsidP="00E94A4D">
      <w:pPr>
        <w:ind w:left="4320"/>
        <w:jc w:val="right"/>
        <w:rPr>
          <w:sz w:val="18"/>
          <w:szCs w:val="20"/>
        </w:rPr>
      </w:pPr>
      <w:r w:rsidRPr="00E4499F">
        <w:rPr>
          <w:sz w:val="18"/>
          <w:szCs w:val="20"/>
        </w:rPr>
        <w:t xml:space="preserve">                                              к договору № </w:t>
      </w:r>
      <w:r w:rsidR="00DD5712" w:rsidRPr="00E4499F">
        <w:rPr>
          <w:sz w:val="18"/>
          <w:szCs w:val="20"/>
        </w:rPr>
        <w:t>095-23</w:t>
      </w:r>
      <w:r w:rsidR="00B63EE2">
        <w:rPr>
          <w:sz w:val="18"/>
          <w:szCs w:val="20"/>
          <w:lang w:val="en-GB"/>
        </w:rPr>
        <w:t xml:space="preserve"> (1)</w:t>
      </w:r>
      <w:bookmarkStart w:id="3" w:name="_GoBack"/>
      <w:bookmarkEnd w:id="3"/>
      <w:r w:rsidRPr="00E4499F">
        <w:rPr>
          <w:sz w:val="18"/>
          <w:szCs w:val="20"/>
        </w:rPr>
        <w:br/>
      </w:r>
      <w:proofErr w:type="gramStart"/>
      <w:r w:rsidRPr="00E4499F">
        <w:rPr>
          <w:sz w:val="18"/>
          <w:szCs w:val="20"/>
        </w:rPr>
        <w:t>от</w:t>
      </w:r>
      <w:proofErr w:type="gramEnd"/>
      <w:r w:rsidRPr="00E4499F">
        <w:rPr>
          <w:sz w:val="18"/>
          <w:szCs w:val="20"/>
        </w:rPr>
        <w:t xml:space="preserve"> ___________________.</w:t>
      </w:r>
    </w:p>
    <w:p w:rsidR="00E94A4D" w:rsidRPr="00E94A4D" w:rsidRDefault="00E94A4D" w:rsidP="00E94A4D">
      <w:pPr>
        <w:jc w:val="center"/>
        <w:rPr>
          <w:b/>
          <w:sz w:val="20"/>
          <w:szCs w:val="20"/>
        </w:rPr>
      </w:pPr>
    </w:p>
    <w:p w:rsidR="00E94A4D" w:rsidRDefault="00E94A4D" w:rsidP="003A4D01">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3599"/>
        <w:gridCol w:w="1068"/>
        <w:gridCol w:w="631"/>
        <w:gridCol w:w="927"/>
        <w:gridCol w:w="1393"/>
      </w:tblGrid>
      <w:tr w:rsidR="003A4D01" w:rsidRPr="003A4D01" w:rsidTr="003A4D01">
        <w:trPr>
          <w:cantSplit/>
          <w:trHeight w:val="20"/>
        </w:trPr>
        <w:tc>
          <w:tcPr>
            <w:tcW w:w="2802" w:type="dxa"/>
            <w:shd w:val="clear" w:color="auto" w:fill="auto"/>
            <w:vAlign w:val="center"/>
            <w:hideMark/>
          </w:tcPr>
          <w:p w:rsidR="003A4D01" w:rsidRPr="003A4D01" w:rsidRDefault="003A4D01" w:rsidP="003A4D01">
            <w:pPr>
              <w:jc w:val="center"/>
              <w:outlineLvl w:val="0"/>
              <w:rPr>
                <w:b/>
                <w:noProof/>
                <w:sz w:val="18"/>
                <w:szCs w:val="18"/>
              </w:rPr>
            </w:pPr>
            <w:r w:rsidRPr="003A4D01">
              <w:rPr>
                <w:b/>
                <w:noProof/>
                <w:sz w:val="18"/>
                <w:szCs w:val="18"/>
              </w:rPr>
              <w:t>Наименование услуги</w:t>
            </w:r>
          </w:p>
        </w:tc>
        <w:tc>
          <w:tcPr>
            <w:tcW w:w="3599" w:type="dxa"/>
            <w:shd w:val="clear" w:color="auto" w:fill="auto"/>
            <w:vAlign w:val="center"/>
          </w:tcPr>
          <w:p w:rsidR="003A4D01" w:rsidRPr="003A4D01" w:rsidRDefault="003A4D01" w:rsidP="003A4D01">
            <w:pPr>
              <w:jc w:val="center"/>
              <w:rPr>
                <w:b/>
                <w:noProof/>
                <w:sz w:val="18"/>
                <w:szCs w:val="18"/>
              </w:rPr>
            </w:pPr>
            <w:r w:rsidRPr="003A4D01">
              <w:rPr>
                <w:b/>
                <w:noProof/>
                <w:sz w:val="18"/>
                <w:szCs w:val="18"/>
              </w:rPr>
              <w:t>Характеристика услуг</w:t>
            </w:r>
          </w:p>
        </w:tc>
        <w:tc>
          <w:tcPr>
            <w:tcW w:w="0" w:type="auto"/>
            <w:shd w:val="clear" w:color="auto" w:fill="auto"/>
            <w:vAlign w:val="center"/>
          </w:tcPr>
          <w:p w:rsidR="003A4D01" w:rsidRPr="003A4D01" w:rsidRDefault="003A4D01" w:rsidP="003A4D01">
            <w:pPr>
              <w:jc w:val="center"/>
              <w:rPr>
                <w:b/>
                <w:noProof/>
                <w:sz w:val="18"/>
                <w:szCs w:val="18"/>
              </w:rPr>
            </w:pPr>
            <w:r w:rsidRPr="003A4D01">
              <w:rPr>
                <w:b/>
                <w:noProof/>
                <w:sz w:val="18"/>
                <w:szCs w:val="18"/>
              </w:rPr>
              <w:t>Ед. изм.</w:t>
            </w:r>
          </w:p>
        </w:tc>
        <w:tc>
          <w:tcPr>
            <w:tcW w:w="0" w:type="auto"/>
            <w:shd w:val="clear" w:color="auto" w:fill="auto"/>
            <w:vAlign w:val="center"/>
          </w:tcPr>
          <w:p w:rsidR="003A4D01" w:rsidRPr="003A4D01" w:rsidRDefault="003A4D01" w:rsidP="003A4D01">
            <w:pPr>
              <w:jc w:val="center"/>
              <w:rPr>
                <w:b/>
                <w:noProof/>
                <w:sz w:val="18"/>
                <w:szCs w:val="18"/>
              </w:rPr>
            </w:pPr>
            <w:r w:rsidRPr="003A4D01">
              <w:rPr>
                <w:b/>
                <w:noProof/>
                <w:sz w:val="18"/>
                <w:szCs w:val="18"/>
              </w:rPr>
              <w:t>Кол-во</w:t>
            </w:r>
          </w:p>
        </w:tc>
        <w:tc>
          <w:tcPr>
            <w:tcW w:w="0" w:type="auto"/>
            <w:vAlign w:val="center"/>
          </w:tcPr>
          <w:p w:rsidR="003A4D01" w:rsidRPr="00E25889" w:rsidRDefault="003A4D01" w:rsidP="003A4D01">
            <w:pPr>
              <w:jc w:val="center"/>
              <w:rPr>
                <w:b/>
                <w:color w:val="000000"/>
                <w:sz w:val="18"/>
                <w:szCs w:val="18"/>
              </w:rPr>
            </w:pPr>
            <w:r w:rsidRPr="00E25889">
              <w:rPr>
                <w:b/>
                <w:color w:val="000000"/>
                <w:sz w:val="18"/>
                <w:szCs w:val="18"/>
              </w:rPr>
              <w:t>Цена за ед., руб.</w:t>
            </w:r>
          </w:p>
        </w:tc>
        <w:tc>
          <w:tcPr>
            <w:tcW w:w="0" w:type="auto"/>
            <w:vAlign w:val="center"/>
          </w:tcPr>
          <w:p w:rsidR="003A4D01" w:rsidRPr="00E25889" w:rsidRDefault="003A4D01" w:rsidP="003A4D01">
            <w:pPr>
              <w:jc w:val="center"/>
              <w:rPr>
                <w:b/>
                <w:color w:val="000000"/>
                <w:sz w:val="18"/>
                <w:szCs w:val="18"/>
              </w:rPr>
            </w:pPr>
            <w:r w:rsidRPr="00E25889">
              <w:rPr>
                <w:b/>
                <w:color w:val="000000"/>
                <w:sz w:val="18"/>
                <w:szCs w:val="18"/>
              </w:rPr>
              <w:t>Итого стоимость по позиции, руб.</w:t>
            </w:r>
          </w:p>
        </w:tc>
      </w:tr>
      <w:tr w:rsidR="003A4D01" w:rsidRPr="003A4D01" w:rsidTr="003A4D01">
        <w:trPr>
          <w:cantSplit/>
          <w:trHeight w:val="20"/>
        </w:trPr>
        <w:tc>
          <w:tcPr>
            <w:tcW w:w="2802" w:type="dxa"/>
            <w:vMerge w:val="restart"/>
            <w:shd w:val="clear" w:color="auto" w:fill="auto"/>
            <w:vAlign w:val="center"/>
          </w:tcPr>
          <w:p w:rsidR="003A4D01" w:rsidRPr="003A4D01" w:rsidRDefault="003A4D01" w:rsidP="003A4D01">
            <w:pPr>
              <w:jc w:val="center"/>
              <w:outlineLvl w:val="0"/>
              <w:rPr>
                <w:noProof/>
                <w:sz w:val="18"/>
                <w:szCs w:val="18"/>
              </w:rPr>
            </w:pPr>
            <w:r w:rsidRPr="003A4D01">
              <w:rPr>
                <w:noProof/>
                <w:sz w:val="18"/>
                <w:szCs w:val="18"/>
              </w:rPr>
              <w:t>Оказание услуг по проведению проверки эффективности работы стерилизационного и дезинфекционного оборудования</w:t>
            </w:r>
          </w:p>
        </w:tc>
        <w:tc>
          <w:tcPr>
            <w:tcW w:w="3599" w:type="dxa"/>
            <w:shd w:val="clear" w:color="auto" w:fill="auto"/>
            <w:vAlign w:val="center"/>
          </w:tcPr>
          <w:p w:rsidR="003A4D01" w:rsidRPr="003A4D01" w:rsidRDefault="003A4D01" w:rsidP="003A4D01">
            <w:pPr>
              <w:jc w:val="both"/>
              <w:rPr>
                <w:b/>
                <w:noProof/>
                <w:sz w:val="18"/>
                <w:szCs w:val="18"/>
              </w:rPr>
            </w:pPr>
            <w:r w:rsidRPr="003A4D01">
              <w:rPr>
                <w:noProof/>
                <w:sz w:val="18"/>
                <w:szCs w:val="18"/>
              </w:rPr>
              <w:t xml:space="preserve">Бактериологический контроль работы стерилизационной аппаратуры (биотесты):  </w:t>
            </w:r>
          </w:p>
        </w:tc>
        <w:tc>
          <w:tcPr>
            <w:tcW w:w="0" w:type="auto"/>
            <w:shd w:val="clear" w:color="auto" w:fill="auto"/>
            <w:vAlign w:val="center"/>
          </w:tcPr>
          <w:p w:rsidR="003A4D01" w:rsidRPr="003A4D01" w:rsidRDefault="003A4D01" w:rsidP="003A4D01">
            <w:pPr>
              <w:jc w:val="center"/>
              <w:outlineLvl w:val="0"/>
              <w:rPr>
                <w:b/>
                <w:noProof/>
                <w:sz w:val="18"/>
                <w:szCs w:val="18"/>
              </w:rPr>
            </w:pPr>
          </w:p>
        </w:tc>
        <w:tc>
          <w:tcPr>
            <w:tcW w:w="0" w:type="auto"/>
            <w:shd w:val="clear" w:color="auto" w:fill="auto"/>
            <w:vAlign w:val="center"/>
          </w:tcPr>
          <w:p w:rsidR="003A4D01" w:rsidRPr="003A4D01" w:rsidRDefault="003A4D01" w:rsidP="003A4D01">
            <w:pPr>
              <w:jc w:val="center"/>
              <w:outlineLvl w:val="0"/>
              <w:rPr>
                <w:b/>
                <w:noProof/>
                <w:sz w:val="18"/>
                <w:szCs w:val="18"/>
              </w:rPr>
            </w:pPr>
          </w:p>
        </w:tc>
        <w:tc>
          <w:tcPr>
            <w:tcW w:w="0" w:type="auto"/>
          </w:tcPr>
          <w:p w:rsidR="003A4D01" w:rsidRPr="003A4D01" w:rsidRDefault="003A4D01" w:rsidP="003A4D01">
            <w:pPr>
              <w:jc w:val="center"/>
              <w:outlineLvl w:val="0"/>
              <w:rPr>
                <w:b/>
                <w:color w:val="000000"/>
                <w:sz w:val="18"/>
                <w:szCs w:val="18"/>
              </w:rPr>
            </w:pPr>
          </w:p>
        </w:tc>
        <w:tc>
          <w:tcPr>
            <w:tcW w:w="0" w:type="auto"/>
          </w:tcPr>
          <w:p w:rsidR="003A4D01" w:rsidRPr="003A4D01" w:rsidRDefault="003A4D01" w:rsidP="003A4D01">
            <w:pPr>
              <w:jc w:val="center"/>
              <w:outlineLvl w:val="0"/>
              <w:rPr>
                <w:b/>
                <w:color w:val="000000"/>
                <w:sz w:val="18"/>
                <w:szCs w:val="18"/>
              </w:rPr>
            </w:pPr>
          </w:p>
        </w:tc>
      </w:tr>
      <w:tr w:rsidR="00FF6726" w:rsidRPr="003A4D01" w:rsidTr="00FF6726">
        <w:trPr>
          <w:cantSplit/>
          <w:trHeight w:val="20"/>
        </w:trPr>
        <w:tc>
          <w:tcPr>
            <w:tcW w:w="2802" w:type="dxa"/>
            <w:vMerge/>
            <w:shd w:val="clear" w:color="auto" w:fill="auto"/>
            <w:vAlign w:val="center"/>
          </w:tcPr>
          <w:p w:rsidR="00FF6726" w:rsidRPr="003A4D01" w:rsidRDefault="00FF6726" w:rsidP="003A4D01">
            <w:pPr>
              <w:jc w:val="center"/>
              <w:outlineLvl w:val="0"/>
              <w:rPr>
                <w:b/>
                <w:noProof/>
                <w:sz w:val="18"/>
                <w:szCs w:val="18"/>
              </w:rPr>
            </w:pPr>
          </w:p>
        </w:tc>
        <w:tc>
          <w:tcPr>
            <w:tcW w:w="3599" w:type="dxa"/>
            <w:shd w:val="clear" w:color="auto" w:fill="auto"/>
            <w:vAlign w:val="center"/>
          </w:tcPr>
          <w:p w:rsidR="00FF6726" w:rsidRPr="003A4D01" w:rsidRDefault="00FF6726" w:rsidP="003A4D01">
            <w:pPr>
              <w:jc w:val="both"/>
              <w:outlineLvl w:val="0"/>
              <w:rPr>
                <w:b/>
                <w:noProof/>
                <w:sz w:val="18"/>
                <w:szCs w:val="18"/>
              </w:rPr>
            </w:pPr>
            <w:r w:rsidRPr="003A4D01">
              <w:rPr>
                <w:noProof/>
                <w:sz w:val="18"/>
                <w:szCs w:val="18"/>
              </w:rPr>
              <w:t>паровой стерилизатор, объем стерилизационной камеры до 100 куб.дм., включительно</w:t>
            </w:r>
          </w:p>
        </w:tc>
        <w:tc>
          <w:tcPr>
            <w:tcW w:w="0" w:type="auto"/>
            <w:shd w:val="clear" w:color="auto" w:fill="auto"/>
            <w:vAlign w:val="center"/>
          </w:tcPr>
          <w:p w:rsidR="00FF6726" w:rsidRPr="003A4D01" w:rsidRDefault="00FF6726" w:rsidP="003A4D01">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FF6726" w:rsidRPr="003A4D01" w:rsidRDefault="00FF6726" w:rsidP="003A4D01">
            <w:pPr>
              <w:jc w:val="center"/>
              <w:outlineLvl w:val="0"/>
              <w:rPr>
                <w:noProof/>
                <w:sz w:val="18"/>
                <w:szCs w:val="18"/>
              </w:rPr>
            </w:pPr>
            <w:r w:rsidRPr="003A4D01">
              <w:rPr>
                <w:noProof/>
                <w:sz w:val="18"/>
                <w:szCs w:val="18"/>
              </w:rPr>
              <w:t>5</w:t>
            </w:r>
          </w:p>
        </w:tc>
        <w:tc>
          <w:tcPr>
            <w:tcW w:w="0" w:type="auto"/>
            <w:vAlign w:val="center"/>
          </w:tcPr>
          <w:p w:rsidR="00FF6726" w:rsidRPr="00D46A2C" w:rsidRDefault="00FF6726" w:rsidP="00FF6726">
            <w:pPr>
              <w:jc w:val="center"/>
              <w:outlineLvl w:val="0"/>
              <w:rPr>
                <w:color w:val="000000"/>
                <w:sz w:val="18"/>
                <w:szCs w:val="18"/>
              </w:rPr>
            </w:pPr>
            <w:r w:rsidRPr="00D46A2C">
              <w:rPr>
                <w:color w:val="000000"/>
                <w:sz w:val="18"/>
                <w:szCs w:val="18"/>
              </w:rPr>
              <w:t>2563,92</w:t>
            </w:r>
          </w:p>
        </w:tc>
        <w:tc>
          <w:tcPr>
            <w:tcW w:w="0" w:type="auto"/>
            <w:vAlign w:val="center"/>
          </w:tcPr>
          <w:p w:rsidR="00FF6726" w:rsidRPr="003A4D01" w:rsidRDefault="00FF6726" w:rsidP="00FF6726">
            <w:pPr>
              <w:jc w:val="center"/>
              <w:outlineLvl w:val="0"/>
              <w:rPr>
                <w:color w:val="000000"/>
                <w:sz w:val="18"/>
                <w:szCs w:val="18"/>
              </w:rPr>
            </w:pPr>
            <w:r>
              <w:rPr>
                <w:color w:val="000000"/>
                <w:sz w:val="18"/>
                <w:szCs w:val="18"/>
              </w:rPr>
              <w:t>12819,60</w:t>
            </w:r>
          </w:p>
        </w:tc>
      </w:tr>
      <w:tr w:rsidR="00FF6726" w:rsidRPr="003A4D01" w:rsidTr="00FF6726">
        <w:trPr>
          <w:cantSplit/>
          <w:trHeight w:val="20"/>
        </w:trPr>
        <w:tc>
          <w:tcPr>
            <w:tcW w:w="2802" w:type="dxa"/>
            <w:vMerge/>
            <w:shd w:val="clear" w:color="auto" w:fill="auto"/>
            <w:vAlign w:val="center"/>
          </w:tcPr>
          <w:p w:rsidR="00FF6726" w:rsidRPr="003A4D01" w:rsidRDefault="00FF6726" w:rsidP="003A4D01">
            <w:pPr>
              <w:jc w:val="center"/>
              <w:outlineLvl w:val="0"/>
              <w:rPr>
                <w:b/>
                <w:noProof/>
                <w:sz w:val="18"/>
                <w:szCs w:val="18"/>
              </w:rPr>
            </w:pPr>
          </w:p>
        </w:tc>
        <w:tc>
          <w:tcPr>
            <w:tcW w:w="3599" w:type="dxa"/>
            <w:shd w:val="clear" w:color="auto" w:fill="auto"/>
            <w:vAlign w:val="center"/>
          </w:tcPr>
          <w:p w:rsidR="00FF6726" w:rsidRPr="003A4D01" w:rsidRDefault="00FF6726" w:rsidP="003A4D01">
            <w:pPr>
              <w:jc w:val="both"/>
              <w:outlineLvl w:val="0"/>
              <w:rPr>
                <w:b/>
                <w:noProof/>
                <w:sz w:val="18"/>
                <w:szCs w:val="18"/>
              </w:rPr>
            </w:pPr>
            <w:r w:rsidRPr="003A4D01">
              <w:rPr>
                <w:noProof/>
                <w:sz w:val="18"/>
                <w:szCs w:val="18"/>
              </w:rPr>
              <w:t>воздушный стерилизатор, объем стерилизационной камеры до 80 куб.дм.,  включительно</w:t>
            </w:r>
          </w:p>
        </w:tc>
        <w:tc>
          <w:tcPr>
            <w:tcW w:w="0" w:type="auto"/>
            <w:shd w:val="clear" w:color="auto" w:fill="auto"/>
            <w:vAlign w:val="center"/>
          </w:tcPr>
          <w:p w:rsidR="00FF6726" w:rsidRPr="003A4D01" w:rsidRDefault="00FF6726" w:rsidP="003A4D01">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FF6726" w:rsidRPr="003A4D01" w:rsidRDefault="00FF6726" w:rsidP="003A4D01">
            <w:pPr>
              <w:jc w:val="center"/>
              <w:outlineLvl w:val="0"/>
              <w:rPr>
                <w:noProof/>
                <w:sz w:val="18"/>
                <w:szCs w:val="18"/>
              </w:rPr>
            </w:pPr>
            <w:r w:rsidRPr="003A4D01">
              <w:rPr>
                <w:noProof/>
                <w:sz w:val="18"/>
                <w:szCs w:val="18"/>
              </w:rPr>
              <w:t>27</w:t>
            </w:r>
          </w:p>
        </w:tc>
        <w:tc>
          <w:tcPr>
            <w:tcW w:w="0" w:type="auto"/>
            <w:vAlign w:val="center"/>
          </w:tcPr>
          <w:p w:rsidR="00FF6726" w:rsidRPr="00D46A2C" w:rsidRDefault="00FF6726" w:rsidP="00FF6726">
            <w:pPr>
              <w:jc w:val="center"/>
              <w:outlineLvl w:val="0"/>
              <w:rPr>
                <w:color w:val="000000"/>
                <w:sz w:val="18"/>
                <w:szCs w:val="18"/>
              </w:rPr>
            </w:pPr>
            <w:r w:rsidRPr="00D46A2C">
              <w:rPr>
                <w:color w:val="000000"/>
                <w:sz w:val="18"/>
                <w:szCs w:val="18"/>
              </w:rPr>
              <w:t>2681,81</w:t>
            </w:r>
          </w:p>
        </w:tc>
        <w:tc>
          <w:tcPr>
            <w:tcW w:w="0" w:type="auto"/>
            <w:vAlign w:val="center"/>
          </w:tcPr>
          <w:p w:rsidR="00FF6726" w:rsidRPr="003A4D01" w:rsidRDefault="00FF6726" w:rsidP="00FF6726">
            <w:pPr>
              <w:jc w:val="center"/>
              <w:outlineLvl w:val="0"/>
              <w:rPr>
                <w:color w:val="000000"/>
                <w:sz w:val="18"/>
                <w:szCs w:val="18"/>
              </w:rPr>
            </w:pPr>
            <w:r>
              <w:rPr>
                <w:color w:val="000000"/>
                <w:sz w:val="18"/>
                <w:szCs w:val="18"/>
              </w:rPr>
              <w:t>72408,87</w:t>
            </w:r>
          </w:p>
        </w:tc>
      </w:tr>
      <w:tr w:rsidR="00FF6726" w:rsidRPr="003A4D01" w:rsidTr="00FF6726">
        <w:trPr>
          <w:cantSplit/>
          <w:trHeight w:val="20"/>
        </w:trPr>
        <w:tc>
          <w:tcPr>
            <w:tcW w:w="2802" w:type="dxa"/>
            <w:vMerge/>
            <w:shd w:val="clear" w:color="auto" w:fill="auto"/>
            <w:vAlign w:val="center"/>
          </w:tcPr>
          <w:p w:rsidR="00FF6726" w:rsidRPr="003A4D01" w:rsidRDefault="00FF6726" w:rsidP="003A4D01">
            <w:pPr>
              <w:jc w:val="center"/>
              <w:outlineLvl w:val="0"/>
              <w:rPr>
                <w:b/>
                <w:noProof/>
                <w:sz w:val="18"/>
                <w:szCs w:val="18"/>
              </w:rPr>
            </w:pPr>
          </w:p>
        </w:tc>
        <w:tc>
          <w:tcPr>
            <w:tcW w:w="3599" w:type="dxa"/>
            <w:shd w:val="clear" w:color="auto" w:fill="auto"/>
            <w:vAlign w:val="center"/>
          </w:tcPr>
          <w:p w:rsidR="00FF6726" w:rsidRPr="003A4D01" w:rsidRDefault="00FF6726" w:rsidP="003A4D01">
            <w:pPr>
              <w:jc w:val="both"/>
              <w:outlineLvl w:val="0"/>
              <w:rPr>
                <w:b/>
                <w:noProof/>
                <w:sz w:val="18"/>
                <w:szCs w:val="18"/>
              </w:rPr>
            </w:pPr>
            <w:r w:rsidRPr="003A4D01">
              <w:rPr>
                <w:noProof/>
                <w:sz w:val="18"/>
                <w:szCs w:val="18"/>
              </w:rPr>
              <w:t>отбор проб с выездом до объекта/выезд специалиста (из расчета более 2 часов)</w:t>
            </w:r>
          </w:p>
        </w:tc>
        <w:tc>
          <w:tcPr>
            <w:tcW w:w="0" w:type="auto"/>
            <w:shd w:val="clear" w:color="auto" w:fill="auto"/>
            <w:vAlign w:val="center"/>
          </w:tcPr>
          <w:p w:rsidR="00FF6726" w:rsidRPr="003A4D01" w:rsidRDefault="00FF6726" w:rsidP="003A4D01">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FF6726" w:rsidRPr="003A4D01" w:rsidRDefault="00FF6726" w:rsidP="003A4D01">
            <w:pPr>
              <w:jc w:val="center"/>
              <w:outlineLvl w:val="0"/>
              <w:rPr>
                <w:noProof/>
                <w:sz w:val="18"/>
                <w:szCs w:val="18"/>
              </w:rPr>
            </w:pPr>
            <w:r w:rsidRPr="003A4D01">
              <w:rPr>
                <w:noProof/>
                <w:sz w:val="18"/>
                <w:szCs w:val="18"/>
              </w:rPr>
              <w:t>5</w:t>
            </w:r>
          </w:p>
        </w:tc>
        <w:tc>
          <w:tcPr>
            <w:tcW w:w="0" w:type="auto"/>
            <w:vAlign w:val="center"/>
          </w:tcPr>
          <w:p w:rsidR="00FF6726" w:rsidRPr="00D46A2C" w:rsidRDefault="00FF6726" w:rsidP="00FF6726">
            <w:pPr>
              <w:jc w:val="center"/>
              <w:outlineLvl w:val="0"/>
              <w:rPr>
                <w:color w:val="000000"/>
                <w:sz w:val="18"/>
                <w:szCs w:val="18"/>
              </w:rPr>
            </w:pPr>
            <w:r w:rsidRPr="00D46A2C">
              <w:rPr>
                <w:color w:val="000000"/>
                <w:sz w:val="18"/>
                <w:szCs w:val="18"/>
              </w:rPr>
              <w:t>794,45</w:t>
            </w:r>
          </w:p>
        </w:tc>
        <w:tc>
          <w:tcPr>
            <w:tcW w:w="0" w:type="auto"/>
            <w:vAlign w:val="center"/>
          </w:tcPr>
          <w:p w:rsidR="00FF6726" w:rsidRPr="003A4D01" w:rsidRDefault="00FF6726" w:rsidP="00FF6726">
            <w:pPr>
              <w:jc w:val="center"/>
              <w:outlineLvl w:val="0"/>
              <w:rPr>
                <w:color w:val="000000"/>
                <w:sz w:val="18"/>
                <w:szCs w:val="18"/>
              </w:rPr>
            </w:pPr>
            <w:r>
              <w:rPr>
                <w:color w:val="000000"/>
                <w:sz w:val="18"/>
                <w:szCs w:val="18"/>
              </w:rPr>
              <w:t>3972,25</w:t>
            </w:r>
          </w:p>
        </w:tc>
      </w:tr>
      <w:tr w:rsidR="003A4D01" w:rsidRPr="003A4D01" w:rsidTr="003A4D01">
        <w:trPr>
          <w:cantSplit/>
          <w:trHeight w:val="20"/>
        </w:trPr>
        <w:tc>
          <w:tcPr>
            <w:tcW w:w="0" w:type="auto"/>
            <w:gridSpan w:val="5"/>
            <w:shd w:val="clear" w:color="auto" w:fill="auto"/>
            <w:vAlign w:val="center"/>
          </w:tcPr>
          <w:p w:rsidR="003A4D01" w:rsidRPr="003A4D01" w:rsidRDefault="003A4D01" w:rsidP="003A4D01">
            <w:pPr>
              <w:jc w:val="right"/>
              <w:outlineLvl w:val="0"/>
              <w:rPr>
                <w:color w:val="000000"/>
                <w:sz w:val="18"/>
                <w:szCs w:val="18"/>
              </w:rPr>
            </w:pPr>
            <w:r w:rsidRPr="00BD6A66">
              <w:rPr>
                <w:sz w:val="18"/>
                <w:szCs w:val="20"/>
              </w:rPr>
              <w:t>ИТОГО (цена договора), руб.:</w:t>
            </w:r>
          </w:p>
        </w:tc>
        <w:tc>
          <w:tcPr>
            <w:tcW w:w="0" w:type="auto"/>
          </w:tcPr>
          <w:p w:rsidR="003A4D01" w:rsidRPr="003A4D01" w:rsidRDefault="00FF6726" w:rsidP="003A4D01">
            <w:pPr>
              <w:jc w:val="center"/>
              <w:outlineLvl w:val="0"/>
              <w:rPr>
                <w:color w:val="000000"/>
                <w:sz w:val="18"/>
                <w:szCs w:val="18"/>
              </w:rPr>
            </w:pPr>
            <w:r w:rsidRPr="00FF6726">
              <w:rPr>
                <w:color w:val="000000"/>
                <w:sz w:val="18"/>
                <w:szCs w:val="18"/>
              </w:rPr>
              <w:t>89200,72</w:t>
            </w:r>
          </w:p>
        </w:tc>
      </w:tr>
      <w:tr w:rsidR="003A4D01" w:rsidRPr="003A4D01" w:rsidTr="00CE0A72">
        <w:trPr>
          <w:cantSplit/>
          <w:trHeight w:val="20"/>
        </w:trPr>
        <w:tc>
          <w:tcPr>
            <w:tcW w:w="0" w:type="auto"/>
            <w:gridSpan w:val="5"/>
            <w:shd w:val="clear" w:color="auto" w:fill="auto"/>
            <w:vAlign w:val="center"/>
          </w:tcPr>
          <w:p w:rsidR="003A4D01" w:rsidRPr="003A4D01" w:rsidRDefault="003A4D01" w:rsidP="003A4D01">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0" w:type="auto"/>
            <w:shd w:val="clear" w:color="auto" w:fill="auto"/>
          </w:tcPr>
          <w:p w:rsidR="003A4D01" w:rsidRPr="003A4D01" w:rsidRDefault="00CE0A72" w:rsidP="003A4D01">
            <w:pPr>
              <w:jc w:val="center"/>
              <w:outlineLvl w:val="0"/>
              <w:rPr>
                <w:color w:val="000000"/>
                <w:sz w:val="18"/>
                <w:szCs w:val="18"/>
              </w:rPr>
            </w:pPr>
            <w:r w:rsidRPr="00CE0A72">
              <w:rPr>
                <w:sz w:val="18"/>
                <w:szCs w:val="18"/>
              </w:rPr>
              <w:t>14866</w:t>
            </w:r>
            <w:r>
              <w:rPr>
                <w:sz w:val="18"/>
                <w:szCs w:val="18"/>
              </w:rPr>
              <w:t>,</w:t>
            </w:r>
            <w:r w:rsidRPr="00CE0A72">
              <w:rPr>
                <w:sz w:val="18"/>
                <w:szCs w:val="18"/>
              </w:rPr>
              <w:t>79</w:t>
            </w:r>
          </w:p>
        </w:tc>
      </w:tr>
    </w:tbl>
    <w:p w:rsidR="000B46FD" w:rsidRDefault="000B46FD" w:rsidP="003A4D01">
      <w:pPr>
        <w:pStyle w:val="af"/>
        <w:tabs>
          <w:tab w:val="left" w:pos="993"/>
        </w:tabs>
        <w:ind w:firstLine="709"/>
        <w:rPr>
          <w:sz w:val="19"/>
          <w:szCs w:val="19"/>
        </w:rPr>
      </w:pPr>
    </w:p>
    <w:p w:rsidR="00F56ED0" w:rsidRPr="003A4D01" w:rsidRDefault="003A4D01" w:rsidP="003A4D01">
      <w:pPr>
        <w:pStyle w:val="af9"/>
        <w:numPr>
          <w:ilvl w:val="0"/>
          <w:numId w:val="25"/>
        </w:numPr>
        <w:tabs>
          <w:tab w:val="left" w:pos="851"/>
          <w:tab w:val="left" w:pos="993"/>
        </w:tabs>
        <w:autoSpaceDE w:val="0"/>
        <w:autoSpaceDN w:val="0"/>
        <w:adjustRightInd w:val="0"/>
        <w:ind w:left="0" w:firstLine="709"/>
        <w:jc w:val="both"/>
        <w:rPr>
          <w:rFonts w:ascii="Times New Roman" w:hAnsi="Times New Roman"/>
          <w:bCs/>
          <w:sz w:val="18"/>
        </w:rPr>
      </w:pPr>
      <w:r>
        <w:rPr>
          <w:rFonts w:ascii="Times New Roman" w:hAnsi="Times New Roman"/>
          <w:bCs/>
          <w:sz w:val="18"/>
        </w:rPr>
        <w:t xml:space="preserve"> </w:t>
      </w:r>
      <w:r w:rsidR="00F56ED0" w:rsidRPr="003A4D01">
        <w:rPr>
          <w:rFonts w:ascii="Times New Roman" w:hAnsi="Times New Roman"/>
          <w:bCs/>
          <w:sz w:val="18"/>
        </w:rPr>
        <w:t xml:space="preserve">Услуги  по проведению исследований по контролю работы стерилизационного оборудования проводятся в соответствии с </w:t>
      </w:r>
      <w:r w:rsidR="00F56ED0" w:rsidRPr="003A4D01">
        <w:rPr>
          <w:rFonts w:ascii="Times New Roman" w:hAnsi="Times New Roman"/>
          <w:sz w:val="18"/>
          <w:szCs w:val="20"/>
        </w:rPr>
        <w:t xml:space="preserve">Санитарными правилами </w:t>
      </w:r>
      <w:r w:rsidR="00F56ED0" w:rsidRPr="003A4D01">
        <w:rPr>
          <w:rFonts w:ascii="Times New Roman" w:hAnsi="Times New Roman"/>
          <w:bCs/>
          <w:sz w:val="18"/>
          <w:szCs w:val="20"/>
          <w:shd w:val="clear" w:color="auto" w:fill="FFFFFF"/>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F56ED0" w:rsidRPr="003A4D01" w:rsidRDefault="00F56ED0" w:rsidP="003A4D01">
      <w:pPr>
        <w:pStyle w:val="af"/>
        <w:numPr>
          <w:ilvl w:val="0"/>
          <w:numId w:val="25"/>
        </w:numPr>
        <w:tabs>
          <w:tab w:val="left" w:pos="993"/>
        </w:tabs>
        <w:ind w:left="0" w:firstLine="709"/>
        <w:jc w:val="both"/>
        <w:rPr>
          <w:b w:val="0"/>
          <w:bCs/>
          <w:sz w:val="18"/>
        </w:rPr>
      </w:pPr>
      <w:r w:rsidRPr="003A4D01">
        <w:rPr>
          <w:b w:val="0"/>
          <w:sz w:val="18"/>
        </w:rPr>
        <w:t xml:space="preserve">Оказание услуг осуществляется в рабочие дни </w:t>
      </w:r>
      <w:r w:rsidRPr="003A4D01">
        <w:rPr>
          <w:b w:val="0"/>
          <w:bCs/>
          <w:sz w:val="18"/>
        </w:rPr>
        <w:t xml:space="preserve">(кроме субботы, воскресения и праздничных дней) </w:t>
      </w:r>
      <w:r w:rsidRPr="003A4D01">
        <w:rPr>
          <w:b w:val="0"/>
          <w:sz w:val="18"/>
        </w:rPr>
        <w:t>исследований</w:t>
      </w:r>
      <w:r w:rsidRPr="003A4D01">
        <w:rPr>
          <w:rStyle w:val="aff1"/>
          <w:b w:val="0"/>
          <w:sz w:val="18"/>
        </w:rPr>
        <w:t xml:space="preserve"> </w:t>
      </w:r>
      <w:proofErr w:type="gramStart"/>
      <w:r w:rsidRPr="003A4D01">
        <w:rPr>
          <w:rStyle w:val="aff1"/>
          <w:b w:val="0"/>
          <w:sz w:val="18"/>
        </w:rPr>
        <w:t>согласно графика</w:t>
      </w:r>
      <w:proofErr w:type="gramEnd"/>
      <w:r w:rsidRPr="003A4D01">
        <w:rPr>
          <w:rStyle w:val="aff1"/>
          <w:b w:val="0"/>
          <w:sz w:val="18"/>
        </w:rPr>
        <w:t>, согласованного Заказчиком</w:t>
      </w:r>
      <w:r w:rsidRPr="003A4D01">
        <w:rPr>
          <w:b w:val="0"/>
          <w:bCs/>
          <w:sz w:val="18"/>
        </w:rPr>
        <w:t xml:space="preserve">. </w:t>
      </w:r>
    </w:p>
    <w:p w:rsidR="00F56ED0" w:rsidRPr="003A4D01" w:rsidRDefault="00F56ED0" w:rsidP="003A4D01">
      <w:pPr>
        <w:pStyle w:val="af"/>
        <w:numPr>
          <w:ilvl w:val="0"/>
          <w:numId w:val="25"/>
        </w:numPr>
        <w:tabs>
          <w:tab w:val="left" w:pos="993"/>
        </w:tabs>
        <w:ind w:left="0" w:firstLine="709"/>
        <w:jc w:val="both"/>
        <w:rPr>
          <w:b w:val="0"/>
          <w:bCs/>
          <w:sz w:val="18"/>
        </w:rPr>
      </w:pPr>
      <w:r w:rsidRPr="003A4D01">
        <w:rPr>
          <w:b w:val="0"/>
          <w:bCs/>
          <w:sz w:val="18"/>
        </w:rPr>
        <w:t xml:space="preserve">Исполнитель оказывает услуги с использованием своих расходных материалов, инструментов и оборудования. </w:t>
      </w:r>
      <w:r w:rsidRPr="003A4D01">
        <w:rPr>
          <w:b w:val="0"/>
          <w:sz w:val="18"/>
        </w:rPr>
        <w:t xml:space="preserve">В порядок оказания услуг должны включатся: выход специалистов, в </w:t>
      </w:r>
      <w:proofErr w:type="spellStart"/>
      <w:r w:rsidRPr="003A4D01">
        <w:rPr>
          <w:b w:val="0"/>
          <w:sz w:val="18"/>
        </w:rPr>
        <w:t>т.ч</w:t>
      </w:r>
      <w:proofErr w:type="spellEnd"/>
      <w:r w:rsidRPr="003A4D01">
        <w:rPr>
          <w:b w:val="0"/>
          <w:sz w:val="18"/>
        </w:rPr>
        <w:t>. забора проб, оформление протоколов лабораторных исследований.</w:t>
      </w:r>
    </w:p>
    <w:p w:rsidR="00F56ED0" w:rsidRPr="003A4D01" w:rsidRDefault="00F56ED0" w:rsidP="003A4D01">
      <w:pPr>
        <w:pStyle w:val="af"/>
        <w:numPr>
          <w:ilvl w:val="0"/>
          <w:numId w:val="25"/>
        </w:numPr>
        <w:tabs>
          <w:tab w:val="left" w:pos="993"/>
        </w:tabs>
        <w:ind w:left="0" w:firstLine="709"/>
        <w:jc w:val="both"/>
        <w:rPr>
          <w:b w:val="0"/>
          <w:bCs/>
          <w:sz w:val="18"/>
        </w:rPr>
      </w:pPr>
      <w:r w:rsidRPr="003A4D01">
        <w:rPr>
          <w:b w:val="0"/>
          <w:bCs/>
          <w:sz w:val="18"/>
        </w:rPr>
        <w:t xml:space="preserve">Услуги должны быть выполнены с надлежащим качеством. </w:t>
      </w:r>
    </w:p>
    <w:p w:rsidR="00F56ED0" w:rsidRPr="003A4D01" w:rsidRDefault="00F56ED0" w:rsidP="003A4D01">
      <w:pPr>
        <w:pStyle w:val="af"/>
        <w:numPr>
          <w:ilvl w:val="0"/>
          <w:numId w:val="25"/>
        </w:numPr>
        <w:tabs>
          <w:tab w:val="left" w:pos="993"/>
        </w:tabs>
        <w:ind w:left="0" w:firstLine="709"/>
        <w:jc w:val="both"/>
        <w:rPr>
          <w:b w:val="0"/>
          <w:bCs/>
          <w:sz w:val="18"/>
        </w:rPr>
      </w:pPr>
      <w:r w:rsidRPr="003A4D01">
        <w:rPr>
          <w:b w:val="0"/>
          <w:bCs/>
          <w:sz w:val="18"/>
        </w:rPr>
        <w:t xml:space="preserve">Исполнитель должен руководствоваться действующими инструкциями по безопасности  при выполнении данного вида услуг. </w:t>
      </w:r>
    </w:p>
    <w:p w:rsidR="00F56ED0" w:rsidRPr="003A4D01" w:rsidRDefault="00F56ED0" w:rsidP="003A4D01">
      <w:pPr>
        <w:pStyle w:val="af"/>
        <w:numPr>
          <w:ilvl w:val="0"/>
          <w:numId w:val="25"/>
        </w:numPr>
        <w:tabs>
          <w:tab w:val="left" w:pos="993"/>
        </w:tabs>
        <w:ind w:left="0" w:firstLine="709"/>
        <w:jc w:val="both"/>
        <w:rPr>
          <w:b w:val="0"/>
          <w:bCs/>
          <w:sz w:val="18"/>
        </w:rPr>
      </w:pPr>
      <w:r w:rsidRPr="003A4D01">
        <w:rPr>
          <w:b w:val="0"/>
          <w:sz w:val="18"/>
          <w:lang w:eastAsia="ar-SA"/>
        </w:rPr>
        <w:t xml:space="preserve">При оказании услуг Исполнитель гарантирует </w:t>
      </w:r>
      <w:r w:rsidRPr="003A4D01">
        <w:rPr>
          <w:b w:val="0"/>
          <w:bCs/>
          <w:sz w:val="18"/>
        </w:rPr>
        <w:t>выполнение необходимых противопожарных мероприятий, мероприятий по технике безопасности и охране окружающей среды в соответствии с действующими нормативными документами и требованиями.</w:t>
      </w:r>
    </w:p>
    <w:p w:rsidR="00E62DE3" w:rsidRDefault="00E62DE3" w:rsidP="003A4D01">
      <w:pPr>
        <w:jc w:val="both"/>
        <w:rPr>
          <w:sz w:val="20"/>
          <w:szCs w:val="20"/>
          <w:highlight w:val="yellow"/>
        </w:rPr>
      </w:pPr>
    </w:p>
    <w:p w:rsidR="000B46FD" w:rsidRDefault="000B46FD" w:rsidP="00E62DE3">
      <w:pPr>
        <w:jc w:val="both"/>
        <w:rPr>
          <w:sz w:val="20"/>
          <w:szCs w:val="20"/>
          <w:highlight w:val="yellow"/>
        </w:rPr>
      </w:pPr>
    </w:p>
    <w:tbl>
      <w:tblPr>
        <w:tblW w:w="10026" w:type="dxa"/>
        <w:tblInd w:w="288" w:type="dxa"/>
        <w:tblLayout w:type="fixed"/>
        <w:tblLook w:val="0000" w:firstRow="0" w:lastRow="0" w:firstColumn="0" w:lastColumn="0" w:noHBand="0" w:noVBand="0"/>
      </w:tblPr>
      <w:tblGrid>
        <w:gridCol w:w="4498"/>
        <w:gridCol w:w="5528"/>
      </w:tblGrid>
      <w:tr w:rsidR="00FF6726" w:rsidRPr="003A4D01" w:rsidTr="00FF6726">
        <w:tc>
          <w:tcPr>
            <w:tcW w:w="4498" w:type="dxa"/>
          </w:tcPr>
          <w:p w:rsidR="00FF6726" w:rsidRPr="003A4D01" w:rsidRDefault="00FF6726" w:rsidP="00711579">
            <w:pPr>
              <w:pStyle w:val="af1"/>
              <w:tabs>
                <w:tab w:val="left" w:pos="2268"/>
              </w:tabs>
              <w:rPr>
                <w:sz w:val="19"/>
                <w:szCs w:val="19"/>
              </w:rPr>
            </w:pPr>
            <w:r w:rsidRPr="003A4D01">
              <w:rPr>
                <w:sz w:val="19"/>
                <w:szCs w:val="19"/>
              </w:rPr>
              <w:t>Заказчик:</w:t>
            </w:r>
          </w:p>
          <w:p w:rsidR="00FF6726" w:rsidRPr="003A4D01" w:rsidRDefault="00FF6726" w:rsidP="00711579">
            <w:pPr>
              <w:pStyle w:val="af1"/>
              <w:tabs>
                <w:tab w:val="left" w:pos="2268"/>
              </w:tabs>
              <w:rPr>
                <w:sz w:val="19"/>
                <w:szCs w:val="19"/>
              </w:rPr>
            </w:pPr>
            <w:r w:rsidRPr="003A4D01">
              <w:rPr>
                <w:sz w:val="19"/>
                <w:szCs w:val="19"/>
              </w:rPr>
              <w:t xml:space="preserve">ОГАУЗ «ИГКБ № 8» </w:t>
            </w:r>
          </w:p>
          <w:p w:rsidR="00FF6726" w:rsidRPr="003A4D01" w:rsidRDefault="00FF6726" w:rsidP="00711579">
            <w:pPr>
              <w:pStyle w:val="af1"/>
              <w:tabs>
                <w:tab w:val="left" w:pos="2268"/>
              </w:tabs>
              <w:rPr>
                <w:bCs/>
                <w:sz w:val="19"/>
                <w:szCs w:val="19"/>
              </w:rPr>
            </w:pPr>
            <w:r w:rsidRPr="003A4D01">
              <w:rPr>
                <w:bCs/>
                <w:sz w:val="19"/>
                <w:szCs w:val="19"/>
              </w:rPr>
              <w:t>Главный врач</w:t>
            </w:r>
          </w:p>
          <w:p w:rsidR="00FF6726" w:rsidRPr="003A4D01" w:rsidRDefault="00FF6726" w:rsidP="00711579">
            <w:pPr>
              <w:pStyle w:val="af1"/>
              <w:tabs>
                <w:tab w:val="left" w:pos="2268"/>
              </w:tabs>
              <w:rPr>
                <w:sz w:val="19"/>
                <w:szCs w:val="19"/>
              </w:rPr>
            </w:pPr>
            <w:r w:rsidRPr="003A4D01">
              <w:rPr>
                <w:sz w:val="19"/>
                <w:szCs w:val="19"/>
              </w:rPr>
              <w:t xml:space="preserve">_____________________/Ж.В. </w:t>
            </w:r>
            <w:proofErr w:type="spellStart"/>
            <w:r w:rsidRPr="003A4D01">
              <w:rPr>
                <w:sz w:val="19"/>
                <w:szCs w:val="19"/>
              </w:rPr>
              <w:t>Есева</w:t>
            </w:r>
            <w:proofErr w:type="spellEnd"/>
            <w:r w:rsidRPr="003A4D01">
              <w:rPr>
                <w:sz w:val="19"/>
                <w:szCs w:val="19"/>
              </w:rPr>
              <w:t>/</w:t>
            </w:r>
          </w:p>
          <w:p w:rsidR="00FF6726" w:rsidRPr="003A4D01" w:rsidRDefault="00FF6726" w:rsidP="00711579">
            <w:pPr>
              <w:rPr>
                <w:bCs/>
                <w:sz w:val="19"/>
                <w:szCs w:val="19"/>
              </w:rPr>
            </w:pPr>
            <w:r w:rsidRPr="003A4D01">
              <w:rPr>
                <w:bCs/>
                <w:sz w:val="19"/>
                <w:szCs w:val="19"/>
              </w:rPr>
              <w:t>М.П.</w:t>
            </w:r>
          </w:p>
        </w:tc>
        <w:tc>
          <w:tcPr>
            <w:tcW w:w="5528" w:type="dxa"/>
          </w:tcPr>
          <w:p w:rsidR="00FF6726" w:rsidRPr="004D7446" w:rsidRDefault="00FF6726" w:rsidP="00FF6726">
            <w:pPr>
              <w:jc w:val="both"/>
              <w:rPr>
                <w:sz w:val="19"/>
                <w:szCs w:val="19"/>
              </w:rPr>
            </w:pPr>
            <w:r w:rsidRPr="004D7446">
              <w:rPr>
                <w:sz w:val="19"/>
                <w:szCs w:val="19"/>
              </w:rPr>
              <w:t xml:space="preserve">Исполнитель: </w:t>
            </w:r>
          </w:p>
          <w:p w:rsidR="00FF6726" w:rsidRPr="004D7446" w:rsidRDefault="00FF6726" w:rsidP="00FF6726">
            <w:pPr>
              <w:widowControl w:val="0"/>
              <w:tabs>
                <w:tab w:val="left" w:pos="5040"/>
              </w:tabs>
              <w:autoSpaceDE w:val="0"/>
              <w:autoSpaceDN w:val="0"/>
              <w:adjustRightInd w:val="0"/>
              <w:rPr>
                <w:sz w:val="19"/>
                <w:szCs w:val="19"/>
              </w:rPr>
            </w:pPr>
            <w:r w:rsidRPr="004D7446">
              <w:rPr>
                <w:sz w:val="19"/>
                <w:szCs w:val="19"/>
              </w:rPr>
              <w:t>ФБУЗ  «Центр гигиены и эпидемиологии в Иркутской области»</w:t>
            </w:r>
          </w:p>
          <w:p w:rsidR="00FF6726" w:rsidRPr="004D7446" w:rsidRDefault="00FF6726" w:rsidP="00FF6726">
            <w:pPr>
              <w:widowControl w:val="0"/>
              <w:tabs>
                <w:tab w:val="left" w:pos="5040"/>
              </w:tabs>
              <w:autoSpaceDE w:val="0"/>
              <w:autoSpaceDN w:val="0"/>
              <w:adjustRightInd w:val="0"/>
              <w:rPr>
                <w:sz w:val="19"/>
                <w:szCs w:val="19"/>
              </w:rPr>
            </w:pPr>
          </w:p>
          <w:p w:rsidR="00FF6726" w:rsidRPr="004D7446" w:rsidRDefault="00FF6726" w:rsidP="00FF6726">
            <w:pPr>
              <w:pStyle w:val="af1"/>
              <w:tabs>
                <w:tab w:val="left" w:pos="2268"/>
              </w:tabs>
              <w:rPr>
                <w:bCs/>
                <w:sz w:val="19"/>
                <w:szCs w:val="19"/>
              </w:rPr>
            </w:pPr>
            <w:r w:rsidRPr="004D7446">
              <w:rPr>
                <w:bCs/>
                <w:sz w:val="19"/>
                <w:szCs w:val="19"/>
              </w:rPr>
              <w:t>Главный врач</w:t>
            </w:r>
          </w:p>
          <w:p w:rsidR="00FF6726" w:rsidRPr="004D7446" w:rsidRDefault="00FF6726" w:rsidP="00FF6726">
            <w:pPr>
              <w:pStyle w:val="af1"/>
              <w:tabs>
                <w:tab w:val="left" w:pos="2268"/>
              </w:tabs>
              <w:rPr>
                <w:bCs/>
                <w:sz w:val="19"/>
                <w:szCs w:val="19"/>
              </w:rPr>
            </w:pPr>
            <w:r w:rsidRPr="004D7446">
              <w:rPr>
                <w:bCs/>
                <w:sz w:val="19"/>
                <w:szCs w:val="19"/>
              </w:rPr>
              <w:t xml:space="preserve">____________________/ И.В. </w:t>
            </w:r>
            <w:proofErr w:type="spellStart"/>
            <w:r w:rsidRPr="004D7446">
              <w:rPr>
                <w:bCs/>
                <w:sz w:val="19"/>
                <w:szCs w:val="19"/>
              </w:rPr>
              <w:t>Безгодов</w:t>
            </w:r>
            <w:proofErr w:type="spellEnd"/>
          </w:p>
          <w:p w:rsidR="00FF6726" w:rsidRPr="004D7446" w:rsidRDefault="00FF6726" w:rsidP="00FF6726">
            <w:pPr>
              <w:pStyle w:val="af1"/>
              <w:tabs>
                <w:tab w:val="left" w:pos="2268"/>
              </w:tabs>
              <w:rPr>
                <w:bCs/>
                <w:sz w:val="19"/>
                <w:szCs w:val="19"/>
              </w:rPr>
            </w:pPr>
            <w:r w:rsidRPr="004D7446">
              <w:rPr>
                <w:bCs/>
                <w:sz w:val="19"/>
                <w:szCs w:val="19"/>
              </w:rPr>
              <w:t>М.П.</w:t>
            </w:r>
          </w:p>
        </w:tc>
      </w:tr>
    </w:tbl>
    <w:p w:rsidR="00255FE2" w:rsidRPr="003A4D01" w:rsidRDefault="00255FE2" w:rsidP="00B8322C">
      <w:pPr>
        <w:jc w:val="right"/>
        <w:rPr>
          <w:rFonts w:ascii="Cuprum" w:hAnsi="Cuprum" w:cs="Tahoma"/>
          <w:b/>
          <w:bCs/>
          <w:sz w:val="19"/>
          <w:szCs w:val="19"/>
        </w:rPr>
      </w:pPr>
    </w:p>
    <w:p w:rsidR="00255FE2" w:rsidRPr="003A4D01" w:rsidRDefault="00255FE2" w:rsidP="00B8322C">
      <w:pPr>
        <w:jc w:val="right"/>
        <w:rPr>
          <w:rFonts w:ascii="Cuprum" w:hAnsi="Cuprum" w:cs="Tahoma"/>
          <w:b/>
          <w:bCs/>
          <w:sz w:val="19"/>
          <w:szCs w:val="19"/>
        </w:rPr>
      </w:pPr>
    </w:p>
    <w:p w:rsidR="00470015" w:rsidRDefault="00470015"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sectPr w:rsidR="00246690" w:rsidSect="00A7516C">
          <w:footerReference w:type="default" r:id="rId10"/>
          <w:pgSz w:w="11906" w:h="16838"/>
          <w:pgMar w:top="567" w:right="567" w:bottom="567" w:left="1134" w:header="709" w:footer="709" w:gutter="0"/>
          <w:cols w:space="708"/>
          <w:docGrid w:linePitch="360"/>
        </w:sectPr>
      </w:pP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FF6726" w:rsidRPr="004D7446" w:rsidRDefault="00FF6726" w:rsidP="00FF6726">
      <w:pPr>
        <w:jc w:val="center"/>
        <w:rPr>
          <w:b/>
          <w:kern w:val="32"/>
          <w:sz w:val="19"/>
          <w:szCs w:val="19"/>
        </w:rPr>
      </w:pPr>
      <w:r w:rsidRPr="004D7446">
        <w:rPr>
          <w:b/>
          <w:sz w:val="19"/>
          <w:szCs w:val="19"/>
        </w:rPr>
        <w:t xml:space="preserve">Согласие на заключение договора </w:t>
      </w:r>
    </w:p>
    <w:p w:rsidR="00623307" w:rsidRPr="00FF6726" w:rsidRDefault="003B0577" w:rsidP="00623307">
      <w:pPr>
        <w:ind w:left="33"/>
        <w:jc w:val="center"/>
        <w:rPr>
          <w:b/>
          <w:bCs/>
          <w:sz w:val="22"/>
          <w:szCs w:val="22"/>
        </w:rPr>
      </w:pPr>
      <w:r w:rsidRPr="00FF6726">
        <w:rPr>
          <w:b/>
          <w:sz w:val="20"/>
          <w:szCs w:val="20"/>
        </w:rPr>
        <w:t xml:space="preserve">на </w:t>
      </w:r>
      <w:r w:rsidR="00D00979" w:rsidRPr="00FF6726">
        <w:rPr>
          <w:b/>
          <w:sz w:val="20"/>
          <w:szCs w:val="20"/>
        </w:rPr>
        <w:t xml:space="preserve">оказание услуг </w:t>
      </w:r>
      <w:r w:rsidR="00DD5712" w:rsidRPr="00FF6726">
        <w:rPr>
          <w:b/>
          <w:sz w:val="20"/>
          <w:szCs w:val="20"/>
        </w:rPr>
        <w:t>по проверке эффективности работы стерилизационного и дезинфекционного оборудования</w:t>
      </w:r>
    </w:p>
    <w:p w:rsidR="003B0577" w:rsidRPr="003B0577" w:rsidRDefault="003B0577" w:rsidP="003B0577">
      <w:pPr>
        <w:jc w:val="center"/>
        <w:rPr>
          <w:sz w:val="20"/>
          <w:szCs w:val="20"/>
          <w:highlight w:val="yellow"/>
        </w:rPr>
      </w:pPr>
    </w:p>
    <w:p w:rsidR="00FF6726" w:rsidRPr="00FF6726" w:rsidRDefault="00FF6726" w:rsidP="00FF6726">
      <w:pPr>
        <w:ind w:firstLine="708"/>
        <w:jc w:val="both"/>
        <w:rPr>
          <w:sz w:val="19"/>
          <w:szCs w:val="19"/>
          <w:highlight w:val="yellow"/>
        </w:rPr>
      </w:pPr>
      <w:proofErr w:type="gramStart"/>
      <w:r w:rsidRPr="004D7446">
        <w:rPr>
          <w:sz w:val="19"/>
          <w:szCs w:val="19"/>
        </w:rPr>
        <w:t xml:space="preserve">Изучив извещение о проведении запроса котировок в электронной форме на </w:t>
      </w:r>
      <w:r w:rsidRPr="00FF6726">
        <w:rPr>
          <w:sz w:val="19"/>
          <w:szCs w:val="19"/>
        </w:rPr>
        <w:t>оказание услуг по проверке эффективности работы стерилизационного и дезинфекционного оборудования</w:t>
      </w:r>
      <w:r w:rsidRPr="004D7446">
        <w:rPr>
          <w:sz w:val="19"/>
          <w:szCs w:val="19"/>
        </w:rPr>
        <w:t xml:space="preserve">, Федеральное бюджетное учреждение здравоохранения «Центр гигиены и эпидемиологии в Иркутской области» в лице главного врача </w:t>
      </w:r>
      <w:proofErr w:type="spellStart"/>
      <w:r w:rsidRPr="004D7446">
        <w:rPr>
          <w:sz w:val="19"/>
          <w:szCs w:val="19"/>
        </w:rPr>
        <w:t>Безгодова</w:t>
      </w:r>
      <w:proofErr w:type="spellEnd"/>
      <w:r w:rsidRPr="004D7446">
        <w:rPr>
          <w:sz w:val="19"/>
          <w:szCs w:val="19"/>
        </w:rPr>
        <w:t xml:space="preserve"> Игоря Викторовича</w:t>
      </w:r>
      <w:r w:rsidRPr="004D7446">
        <w:rPr>
          <w:b/>
          <w:sz w:val="19"/>
          <w:szCs w:val="19"/>
        </w:rPr>
        <w:t>,</w:t>
      </w:r>
      <w:r w:rsidRPr="004D7446">
        <w:rPr>
          <w:sz w:val="19"/>
          <w:szCs w:val="19"/>
        </w:rPr>
        <w:t xml:space="preserve"> действующего на основании Устава</w:t>
      </w:r>
      <w:r w:rsidRPr="004D7446">
        <w:rPr>
          <w:i/>
          <w:iCs/>
          <w:sz w:val="19"/>
          <w:szCs w:val="19"/>
        </w:rPr>
        <w:t xml:space="preserve"> </w:t>
      </w:r>
      <w:r w:rsidRPr="004D7446">
        <w:rPr>
          <w:sz w:val="19"/>
          <w:szCs w:val="19"/>
        </w:rPr>
        <w:t>выра</w:t>
      </w:r>
      <w:r>
        <w:rPr>
          <w:sz w:val="19"/>
          <w:szCs w:val="19"/>
        </w:rPr>
        <w:t>жает</w:t>
      </w:r>
      <w:r w:rsidRPr="004D7446">
        <w:rPr>
          <w:sz w:val="19"/>
          <w:szCs w:val="19"/>
        </w:rPr>
        <w:t xml:space="preserve"> согласие выполнять установленные в извещении о закупке требования и условия </w:t>
      </w:r>
      <w:r>
        <w:rPr>
          <w:sz w:val="19"/>
          <w:szCs w:val="19"/>
        </w:rPr>
        <w:t>и</w:t>
      </w:r>
      <w:r w:rsidRPr="004D7446">
        <w:rPr>
          <w:i/>
          <w:iCs/>
          <w:sz w:val="19"/>
          <w:szCs w:val="19"/>
        </w:rPr>
        <w:t xml:space="preserve"> </w:t>
      </w:r>
      <w:r w:rsidRPr="004D7446">
        <w:rPr>
          <w:sz w:val="19"/>
          <w:szCs w:val="19"/>
        </w:rPr>
        <w:t>предлагает заключить договор в соответствии с</w:t>
      </w:r>
      <w:proofErr w:type="gramEnd"/>
      <w:r w:rsidRPr="004D7446">
        <w:rPr>
          <w:sz w:val="19"/>
          <w:szCs w:val="19"/>
        </w:rPr>
        <w:t xml:space="preserve">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 на общую сумму </w:t>
      </w:r>
      <w:r w:rsidR="00CE0A72" w:rsidRPr="00CE0A72">
        <w:rPr>
          <w:sz w:val="18"/>
          <w:szCs w:val="18"/>
        </w:rPr>
        <w:t>89200</w:t>
      </w:r>
      <w:r w:rsidR="00CE0A72">
        <w:rPr>
          <w:sz w:val="18"/>
          <w:szCs w:val="18"/>
        </w:rPr>
        <w:t>,</w:t>
      </w:r>
      <w:r w:rsidR="00CE0A72" w:rsidRPr="00CE0A72">
        <w:rPr>
          <w:sz w:val="18"/>
          <w:szCs w:val="18"/>
        </w:rPr>
        <w:t xml:space="preserve">72 руб. (восемьдесят девять тысяч двести рублей семьдесят две копейки), в </w:t>
      </w:r>
      <w:proofErr w:type="spellStart"/>
      <w:r w:rsidR="00CE0A72" w:rsidRPr="00CE0A72">
        <w:rPr>
          <w:sz w:val="18"/>
          <w:szCs w:val="18"/>
        </w:rPr>
        <w:t>т.ч</w:t>
      </w:r>
      <w:proofErr w:type="spellEnd"/>
      <w:r w:rsidR="00CE0A72" w:rsidRPr="00CE0A72">
        <w:rPr>
          <w:sz w:val="18"/>
          <w:szCs w:val="18"/>
        </w:rPr>
        <w:t>. НДС (20%) 14866</w:t>
      </w:r>
      <w:r w:rsidR="00CE0A72">
        <w:rPr>
          <w:sz w:val="18"/>
          <w:szCs w:val="18"/>
        </w:rPr>
        <w:t>,</w:t>
      </w:r>
      <w:r w:rsidR="00CE0A72" w:rsidRPr="00CE0A72">
        <w:rPr>
          <w:sz w:val="18"/>
          <w:szCs w:val="18"/>
        </w:rPr>
        <w:t>79 руб. (четырнадцать тысяч восемьсот шестьдесят шесть рублей семьдесят девять копеек)</w:t>
      </w:r>
    </w:p>
    <w:p w:rsidR="00FF6726" w:rsidRPr="004D7446" w:rsidRDefault="00FF6726" w:rsidP="00FF6726">
      <w:pPr>
        <w:ind w:firstLine="708"/>
        <w:jc w:val="both"/>
        <w:rPr>
          <w:iCs/>
          <w:sz w:val="19"/>
          <w:szCs w:val="19"/>
        </w:rPr>
      </w:pPr>
      <w:r w:rsidRPr="00CE0A72">
        <w:rPr>
          <w:sz w:val="19"/>
          <w:szCs w:val="19"/>
        </w:rPr>
        <w:t>Настоящим подтверждаем, что</w:t>
      </w:r>
      <w:r w:rsidRPr="00CE0A72">
        <w:rPr>
          <w:iCs/>
          <w:sz w:val="19"/>
          <w:szCs w:val="19"/>
        </w:rPr>
        <w:t>:</w:t>
      </w:r>
    </w:p>
    <w:p w:rsidR="00FF6726" w:rsidRPr="004D7446" w:rsidRDefault="00FF6726" w:rsidP="00FF6726">
      <w:pPr>
        <w:pStyle w:val="ac"/>
        <w:tabs>
          <w:tab w:val="left" w:pos="709"/>
        </w:tabs>
        <w:spacing w:after="0" w:line="100" w:lineRule="atLeast"/>
        <w:ind w:firstLine="709"/>
        <w:jc w:val="both"/>
        <w:rPr>
          <w:rFonts w:ascii="Times New Roman" w:eastAsia="Calibri" w:hAnsi="Times New Roman" w:cs="Times New Roman"/>
          <w:color w:val="auto"/>
          <w:sz w:val="19"/>
          <w:szCs w:val="19"/>
        </w:rPr>
      </w:pPr>
      <w:r w:rsidRPr="004D7446">
        <w:rPr>
          <w:rFonts w:ascii="Times New Roman" w:eastAsia="Calibri" w:hAnsi="Times New Roman" w:cs="Times New Roman"/>
          <w:color w:val="auto"/>
          <w:sz w:val="19"/>
          <w:szCs w:val="19"/>
        </w:rPr>
        <w:t xml:space="preserve">- в отношении </w:t>
      </w:r>
      <w:r w:rsidRPr="004D7446">
        <w:rPr>
          <w:rFonts w:ascii="Times New Roman" w:eastAsia="Times New Roman" w:hAnsi="Times New Roman" w:cs="Times New Roman"/>
          <w:i/>
          <w:iCs/>
          <w:sz w:val="19"/>
          <w:szCs w:val="19"/>
          <w:u w:val="single"/>
          <w:lang w:eastAsia="ru-RU"/>
        </w:rPr>
        <w:t xml:space="preserve">ФБУЗ  «Центр гигиены и эпидемиологии в Иркутской области» </w:t>
      </w:r>
      <w:r w:rsidRPr="004D7446">
        <w:rPr>
          <w:rFonts w:ascii="Times New Roman" w:eastAsia="Calibri" w:hAnsi="Times New Roman" w:cs="Times New Roman"/>
          <w:color w:val="auto"/>
          <w:sz w:val="19"/>
          <w:szCs w:val="19"/>
        </w:rPr>
        <w:t xml:space="preserve"> 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6726" w:rsidRPr="004D7446" w:rsidRDefault="00FF6726" w:rsidP="00FF6726">
      <w:pPr>
        <w:pStyle w:val="ac"/>
        <w:tabs>
          <w:tab w:val="left" w:pos="709"/>
        </w:tabs>
        <w:spacing w:after="0" w:line="100" w:lineRule="atLeast"/>
        <w:ind w:firstLine="709"/>
        <w:jc w:val="both"/>
        <w:rPr>
          <w:rFonts w:ascii="Times New Roman" w:eastAsia="Calibri" w:hAnsi="Times New Roman" w:cs="Times New Roman"/>
          <w:color w:val="auto"/>
          <w:sz w:val="19"/>
          <w:szCs w:val="19"/>
        </w:rPr>
      </w:pPr>
      <w:r w:rsidRPr="004D7446">
        <w:rPr>
          <w:rFonts w:ascii="Times New Roman" w:eastAsia="Calibri" w:hAnsi="Times New Roman" w:cs="Times New Roman"/>
          <w:color w:val="auto"/>
          <w:sz w:val="19"/>
          <w:szCs w:val="19"/>
        </w:rPr>
        <w:t xml:space="preserve">- деятельность </w:t>
      </w:r>
      <w:r w:rsidRPr="004D7446">
        <w:rPr>
          <w:rFonts w:ascii="Times New Roman" w:eastAsia="Times New Roman" w:hAnsi="Times New Roman" w:cs="Times New Roman"/>
          <w:i/>
          <w:iCs/>
          <w:sz w:val="19"/>
          <w:szCs w:val="19"/>
          <w:u w:val="single"/>
          <w:lang w:eastAsia="ru-RU"/>
        </w:rPr>
        <w:t>ФБУЗ  «Центр гигиены и эпидемиологии в Иркутской области»</w:t>
      </w:r>
      <w:r w:rsidRPr="004D7446">
        <w:rPr>
          <w:rFonts w:ascii="Times New Roman" w:eastAsia="Calibri" w:hAnsi="Times New Roman" w:cs="Times New Roman"/>
          <w:color w:val="auto"/>
          <w:sz w:val="19"/>
          <w:szCs w:val="19"/>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FF6726" w:rsidRPr="004D7446" w:rsidRDefault="00FF6726" w:rsidP="00FF6726">
      <w:pPr>
        <w:pStyle w:val="ac"/>
        <w:shd w:val="clear" w:color="auto" w:fill="FFFFFF"/>
        <w:tabs>
          <w:tab w:val="left" w:pos="709"/>
          <w:tab w:val="left" w:pos="1701"/>
        </w:tabs>
        <w:spacing w:after="0" w:line="240" w:lineRule="auto"/>
        <w:jc w:val="both"/>
        <w:rPr>
          <w:rFonts w:ascii="Times New Roman" w:hAnsi="Times New Roman" w:cs="Times New Roman"/>
          <w:color w:val="auto"/>
          <w:sz w:val="19"/>
          <w:szCs w:val="19"/>
        </w:rPr>
      </w:pPr>
      <w:r w:rsidRPr="004D7446">
        <w:rPr>
          <w:rFonts w:ascii="Times New Roman" w:eastAsia="Calibri" w:hAnsi="Times New Roman" w:cs="Times New Roman"/>
          <w:color w:val="auto"/>
          <w:sz w:val="19"/>
          <w:szCs w:val="19"/>
        </w:rPr>
        <w:tab/>
      </w:r>
      <w:proofErr w:type="gramStart"/>
      <w:r w:rsidRPr="004D7446">
        <w:rPr>
          <w:rFonts w:ascii="Times New Roman" w:eastAsia="Calibri" w:hAnsi="Times New Roman" w:cs="Times New Roman"/>
          <w:color w:val="auto"/>
          <w:sz w:val="19"/>
          <w:szCs w:val="19"/>
        </w:rPr>
        <w:t xml:space="preserve">- у </w:t>
      </w:r>
      <w:r w:rsidRPr="004D7446">
        <w:rPr>
          <w:rFonts w:ascii="Times New Roman" w:eastAsia="Times New Roman" w:hAnsi="Times New Roman" w:cs="Times New Roman"/>
          <w:i/>
          <w:iCs/>
          <w:sz w:val="19"/>
          <w:szCs w:val="19"/>
          <w:u w:val="single"/>
          <w:lang w:eastAsia="ru-RU"/>
        </w:rPr>
        <w:t>ФБУЗ  «Центр гигиены и эпидемиологии в Иркутской области»</w:t>
      </w:r>
      <w:r w:rsidRPr="004D7446">
        <w:rPr>
          <w:rFonts w:ascii="Times New Roman" w:eastAsia="Calibri" w:hAnsi="Times New Roman" w:cs="Times New Roman"/>
          <w:color w:val="auto"/>
          <w:sz w:val="19"/>
          <w:szCs w:val="19"/>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D7446">
        <w:rPr>
          <w:rFonts w:ascii="Times New Roman" w:hAnsi="Times New Roman" w:cs="Times New Roman"/>
          <w:color w:val="auto"/>
          <w:sz w:val="19"/>
          <w:szCs w:val="19"/>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D7446">
        <w:rPr>
          <w:rFonts w:ascii="Times New Roman" w:hAnsi="Times New Roman" w:cs="Times New Roman"/>
          <w:color w:val="auto"/>
          <w:sz w:val="19"/>
          <w:szCs w:val="19"/>
        </w:rPr>
        <w:t xml:space="preserve"> силу решение суда о признании обязанности </w:t>
      </w:r>
      <w:proofErr w:type="gramStart"/>
      <w:r w:rsidRPr="004D7446">
        <w:rPr>
          <w:rFonts w:ascii="Times New Roman" w:hAnsi="Times New Roman" w:cs="Times New Roman"/>
          <w:color w:val="auto"/>
          <w:sz w:val="19"/>
          <w:szCs w:val="19"/>
        </w:rPr>
        <w:t>заявителя</w:t>
      </w:r>
      <w:proofErr w:type="gramEnd"/>
      <w:r w:rsidRPr="004D7446">
        <w:rPr>
          <w:rFonts w:ascii="Times New Roman" w:hAnsi="Times New Roman" w:cs="Times New Roman"/>
          <w:color w:val="auto"/>
          <w:sz w:val="19"/>
          <w:szCs w:val="19"/>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
    <w:p w:rsidR="00FF6726" w:rsidRPr="004D7446" w:rsidRDefault="00FF6726" w:rsidP="00FF6726">
      <w:pPr>
        <w:pStyle w:val="ac"/>
        <w:shd w:val="clear" w:color="auto" w:fill="FFFFFF"/>
        <w:tabs>
          <w:tab w:val="left" w:pos="709"/>
          <w:tab w:val="left" w:pos="1701"/>
        </w:tabs>
        <w:spacing w:after="0" w:line="240" w:lineRule="auto"/>
        <w:jc w:val="both"/>
        <w:rPr>
          <w:rFonts w:ascii="Times New Roman" w:hAnsi="Times New Roman" w:cs="Times New Roman"/>
          <w:color w:val="auto"/>
          <w:sz w:val="19"/>
          <w:szCs w:val="19"/>
        </w:rPr>
      </w:pPr>
      <w:r w:rsidRPr="004D7446">
        <w:rPr>
          <w:rFonts w:ascii="Times New Roman" w:hAnsi="Times New Roman" w:cs="Times New Roman"/>
          <w:sz w:val="19"/>
          <w:szCs w:val="19"/>
        </w:rPr>
        <w:tab/>
      </w:r>
      <w:proofErr w:type="gramStart"/>
      <w:r w:rsidRPr="004D7446">
        <w:rPr>
          <w:rFonts w:ascii="Times New Roman" w:hAnsi="Times New Roman" w:cs="Times New Roman"/>
          <w:sz w:val="19"/>
          <w:szCs w:val="19"/>
        </w:rPr>
        <w:t xml:space="preserve">- у </w:t>
      </w:r>
      <w:r w:rsidRPr="004D7446">
        <w:rPr>
          <w:rFonts w:ascii="Times New Roman" w:eastAsia="Times New Roman" w:hAnsi="Times New Roman" w:cs="Times New Roman"/>
          <w:i/>
          <w:iCs/>
          <w:sz w:val="19"/>
          <w:szCs w:val="19"/>
          <w:u w:val="single"/>
        </w:rPr>
        <w:t>ФБУЗ  «Центр гигиены и эпидемиологии в Иркутской области»</w:t>
      </w:r>
      <w:r w:rsidRPr="004D7446">
        <w:rPr>
          <w:rFonts w:ascii="Times New Roman" w:hAnsi="Times New Roman" w:cs="Times New Roman"/>
          <w:sz w:val="19"/>
          <w:szCs w:val="19"/>
        </w:rPr>
        <w:t xml:space="preserve"> - физического лица либо у руководителя, </w:t>
      </w:r>
      <w:r w:rsidRPr="004D7446">
        <w:rPr>
          <w:rFonts w:ascii="Times New Roman" w:hAnsi="Times New Roman" w:cs="Times New Roman"/>
          <w:color w:val="auto"/>
          <w:sz w:val="19"/>
          <w:szCs w:val="19"/>
        </w:rPr>
        <w:t>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отсутствие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D7446">
        <w:rPr>
          <w:rFonts w:ascii="Times New Roman" w:hAnsi="Times New Roman" w:cs="Times New Roman"/>
          <w:color w:val="auto"/>
          <w:sz w:val="19"/>
          <w:szCs w:val="19"/>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6726" w:rsidRPr="004D7446" w:rsidRDefault="00FF6726" w:rsidP="00FF6726">
      <w:pPr>
        <w:pStyle w:val="ac"/>
        <w:shd w:val="clear" w:color="auto" w:fill="FFFFFF"/>
        <w:tabs>
          <w:tab w:val="left" w:pos="709"/>
          <w:tab w:val="left" w:pos="1701"/>
        </w:tabs>
        <w:spacing w:after="0" w:line="240" w:lineRule="auto"/>
        <w:jc w:val="both"/>
        <w:rPr>
          <w:rFonts w:ascii="Times New Roman" w:hAnsi="Times New Roman" w:cs="Times New Roman"/>
          <w:color w:val="auto"/>
          <w:sz w:val="19"/>
          <w:szCs w:val="19"/>
        </w:rPr>
      </w:pPr>
      <w:r w:rsidRPr="004D7446">
        <w:rPr>
          <w:rFonts w:ascii="Times New Roman" w:hAnsi="Times New Roman" w:cs="Times New Roman"/>
          <w:sz w:val="19"/>
          <w:szCs w:val="19"/>
        </w:rPr>
        <w:tab/>
        <w:t xml:space="preserve">- </w:t>
      </w:r>
      <w:r w:rsidRPr="004D7446">
        <w:rPr>
          <w:rFonts w:ascii="Times New Roman" w:eastAsia="Times New Roman" w:hAnsi="Times New Roman" w:cs="Times New Roman"/>
          <w:i/>
          <w:iCs/>
          <w:sz w:val="19"/>
          <w:szCs w:val="19"/>
          <w:u w:val="single"/>
        </w:rPr>
        <w:t>ФБУЗ  «Центр гигиены и эпидемиологии в Иркутской области» – юридическое лицо</w:t>
      </w:r>
      <w:r w:rsidRPr="004D7446">
        <w:rPr>
          <w:rFonts w:ascii="Times New Roman" w:eastAsia="Times New Roman" w:hAnsi="Times New Roman" w:cs="Times New Roman"/>
          <w:i/>
          <w:iCs/>
          <w:sz w:val="19"/>
          <w:szCs w:val="19"/>
        </w:rPr>
        <w:t xml:space="preserve"> </w:t>
      </w:r>
      <w:r w:rsidRPr="004D7446">
        <w:rPr>
          <w:rFonts w:ascii="Times New Roman" w:hAnsi="Times New Roman" w:cs="Times New Roman"/>
          <w:color w:val="auto"/>
          <w:sz w:val="19"/>
          <w:szCs w:val="19"/>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F6726" w:rsidRPr="004D7446" w:rsidRDefault="00FF6726" w:rsidP="00FF6726">
      <w:pPr>
        <w:pStyle w:val="ac"/>
        <w:shd w:val="clear" w:color="auto" w:fill="FFFFFF"/>
        <w:tabs>
          <w:tab w:val="left" w:pos="709"/>
          <w:tab w:val="left" w:pos="1701"/>
        </w:tabs>
        <w:spacing w:after="0" w:line="240" w:lineRule="auto"/>
        <w:jc w:val="both"/>
        <w:rPr>
          <w:rFonts w:ascii="Times New Roman" w:hAnsi="Times New Roman" w:cs="Times New Roman"/>
          <w:color w:val="auto"/>
          <w:sz w:val="19"/>
          <w:szCs w:val="19"/>
        </w:rPr>
      </w:pPr>
      <w:r w:rsidRPr="004D7446">
        <w:rPr>
          <w:rFonts w:ascii="Times New Roman" w:hAnsi="Times New Roman" w:cs="Times New Roman"/>
          <w:sz w:val="19"/>
          <w:szCs w:val="19"/>
        </w:rPr>
        <w:tab/>
        <w:t xml:space="preserve">- </w:t>
      </w:r>
      <w:r w:rsidRPr="004D7446">
        <w:rPr>
          <w:rFonts w:ascii="Times New Roman" w:eastAsia="Times New Roman" w:hAnsi="Times New Roman" w:cs="Times New Roman"/>
          <w:i/>
          <w:iCs/>
          <w:sz w:val="19"/>
          <w:szCs w:val="19"/>
          <w:u w:val="single"/>
        </w:rPr>
        <w:t>ФБУЗ  «Центр гигиены и эпидемиологии в Иркутской области»</w:t>
      </w:r>
      <w:r w:rsidRPr="004D7446">
        <w:rPr>
          <w:rFonts w:ascii="Times New Roman" w:eastAsia="Times New Roman" w:hAnsi="Times New Roman" w:cs="Times New Roman"/>
          <w:i/>
          <w:iCs/>
          <w:sz w:val="19"/>
          <w:szCs w:val="19"/>
        </w:rPr>
        <w:t xml:space="preserve"> </w:t>
      </w:r>
      <w:r w:rsidRPr="004D7446">
        <w:rPr>
          <w:rFonts w:ascii="Times New Roman" w:hAnsi="Times New Roman" w:cs="Times New Roman"/>
          <w:color w:val="auto"/>
          <w:sz w:val="19"/>
          <w:szCs w:val="19"/>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F6726" w:rsidRPr="004D7446" w:rsidRDefault="00FF6726" w:rsidP="00FF6726">
      <w:pPr>
        <w:pStyle w:val="ac"/>
        <w:shd w:val="clear" w:color="auto" w:fill="FFFFFF"/>
        <w:tabs>
          <w:tab w:val="left" w:pos="709"/>
          <w:tab w:val="left" w:pos="1701"/>
        </w:tabs>
        <w:spacing w:after="0" w:line="240" w:lineRule="auto"/>
        <w:jc w:val="both"/>
        <w:rPr>
          <w:rFonts w:ascii="Times New Roman" w:hAnsi="Times New Roman" w:cs="Times New Roman"/>
          <w:color w:val="auto"/>
          <w:sz w:val="19"/>
          <w:szCs w:val="19"/>
        </w:rPr>
      </w:pPr>
      <w:r w:rsidRPr="004D7446">
        <w:rPr>
          <w:rFonts w:ascii="Times New Roman" w:hAnsi="Times New Roman" w:cs="Times New Roman"/>
          <w:sz w:val="19"/>
          <w:szCs w:val="19"/>
        </w:rPr>
        <w:tab/>
      </w:r>
      <w:proofErr w:type="gramStart"/>
      <w:r w:rsidRPr="004D7446">
        <w:rPr>
          <w:rFonts w:ascii="Times New Roman" w:hAnsi="Times New Roman" w:cs="Times New Roman"/>
          <w:sz w:val="19"/>
          <w:szCs w:val="19"/>
        </w:rPr>
        <w:t xml:space="preserve">- между </w:t>
      </w:r>
      <w:r w:rsidRPr="004D7446">
        <w:rPr>
          <w:rFonts w:ascii="Times New Roman" w:eastAsia="Times New Roman" w:hAnsi="Times New Roman" w:cs="Times New Roman"/>
          <w:i/>
          <w:iCs/>
          <w:sz w:val="19"/>
          <w:szCs w:val="19"/>
          <w:u w:val="single"/>
        </w:rPr>
        <w:t>ФБУЗ  «Центр гигиены и эпидемиологии в Иркутской области»</w:t>
      </w:r>
      <w:r w:rsidRPr="004D7446">
        <w:rPr>
          <w:rFonts w:ascii="Times New Roman" w:hAnsi="Times New Roman" w:cs="Times New Roman"/>
          <w:sz w:val="19"/>
          <w:szCs w:val="19"/>
        </w:rPr>
        <w:t xml:space="preserve"> и Заказчиком отсутствует конфликт интересов, </w:t>
      </w:r>
      <w:r w:rsidRPr="004D7446">
        <w:rPr>
          <w:rFonts w:ascii="Times New Roman" w:hAnsi="Times New Roman" w:cs="Times New Roman"/>
          <w:color w:val="auto"/>
          <w:sz w:val="19"/>
          <w:szCs w:val="19"/>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Pr>
          <w:rFonts w:ascii="Times New Roman" w:hAnsi="Times New Roman" w:cs="Times New Roman"/>
          <w:color w:val="auto"/>
          <w:sz w:val="19"/>
          <w:szCs w:val="19"/>
        </w:rPr>
        <w:t xml:space="preserve"> </w:t>
      </w:r>
      <w:proofErr w:type="gramStart"/>
      <w:r w:rsidRPr="004D7446">
        <w:rPr>
          <w:rFonts w:ascii="Times New Roman" w:hAnsi="Times New Roman" w:cs="Times New Roman"/>
          <w:color w:val="auto"/>
          <w:sz w:val="19"/>
          <w:szCs w:val="19"/>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7446">
        <w:rPr>
          <w:rFonts w:ascii="Times New Roman" w:hAnsi="Times New Roman" w:cs="Times New Roman"/>
          <w:color w:val="auto"/>
          <w:sz w:val="19"/>
          <w:szCs w:val="19"/>
        </w:rPr>
        <w:t>неполнородными</w:t>
      </w:r>
      <w:proofErr w:type="spellEnd"/>
      <w:r w:rsidRPr="004D7446">
        <w:rPr>
          <w:rFonts w:ascii="Times New Roman" w:hAnsi="Times New Roman" w:cs="Times New Roman"/>
          <w:color w:val="auto"/>
          <w:sz w:val="19"/>
          <w:szCs w:val="19"/>
        </w:rPr>
        <w:t xml:space="preserve"> (имеющими общих отца или мать) братьями и сестрами), усыновителями или усыновленными указанных физических лиц.</w:t>
      </w:r>
      <w:proofErr w:type="gramEnd"/>
      <w:r w:rsidRPr="004D7446">
        <w:rPr>
          <w:rFonts w:ascii="Times New Roman" w:hAnsi="Times New Roman" w:cs="Times New Roman"/>
          <w:color w:val="auto"/>
          <w:sz w:val="19"/>
          <w:szCs w:val="19"/>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6726" w:rsidRPr="004D7446" w:rsidRDefault="00FF6726" w:rsidP="00FF6726">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19"/>
          <w:szCs w:val="19"/>
        </w:rPr>
      </w:pPr>
      <w:r w:rsidRPr="004D7446">
        <w:rPr>
          <w:rFonts w:ascii="Times New Roman" w:hAnsi="Times New Roman" w:cs="Times New Roman"/>
          <w:sz w:val="19"/>
          <w:szCs w:val="19"/>
        </w:rPr>
        <w:t xml:space="preserve">- </w:t>
      </w:r>
      <w:r w:rsidRPr="004D7446">
        <w:rPr>
          <w:rFonts w:ascii="Times New Roman" w:eastAsia="Times New Roman" w:hAnsi="Times New Roman" w:cs="Times New Roman"/>
          <w:i/>
          <w:iCs/>
          <w:sz w:val="19"/>
          <w:szCs w:val="19"/>
          <w:u w:val="single"/>
          <w:lang w:eastAsia="ru-RU"/>
        </w:rPr>
        <w:t>ФБУЗ  «Центр гигиены и эпидемиологии в Иркутской области»</w:t>
      </w:r>
      <w:r w:rsidRPr="004D7446">
        <w:rPr>
          <w:rFonts w:ascii="Times New Roman" w:eastAsia="Times New Roman" w:hAnsi="Times New Roman" w:cs="Times New Roman"/>
          <w:iCs/>
          <w:sz w:val="19"/>
          <w:szCs w:val="19"/>
          <w:lang w:eastAsia="ru-RU"/>
        </w:rPr>
        <w:t xml:space="preserve"> выражает </w:t>
      </w:r>
      <w:r w:rsidRPr="004D7446">
        <w:rPr>
          <w:rFonts w:ascii="Times New Roman" w:hAnsi="Times New Roman" w:cs="Times New Roman"/>
          <w:sz w:val="19"/>
          <w:szCs w:val="19"/>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FF6726" w:rsidRPr="004D7446" w:rsidRDefault="00FF6726" w:rsidP="00FF6726">
      <w:pPr>
        <w:pStyle w:val="ac"/>
        <w:shd w:val="clear" w:color="auto" w:fill="FFFFFF"/>
        <w:tabs>
          <w:tab w:val="left" w:pos="709"/>
          <w:tab w:val="left" w:pos="1701"/>
        </w:tabs>
        <w:spacing w:after="0" w:line="240" w:lineRule="auto"/>
        <w:jc w:val="both"/>
        <w:rPr>
          <w:rFonts w:ascii="Times New Roman" w:hAnsi="Times New Roman" w:cs="Times New Roman"/>
          <w:color w:val="auto"/>
          <w:sz w:val="19"/>
          <w:szCs w:val="19"/>
        </w:rPr>
      </w:pPr>
    </w:p>
    <w:p w:rsidR="00FF6726" w:rsidRDefault="00FF6726" w:rsidP="00FF6726">
      <w:pPr>
        <w:ind w:left="2978"/>
        <w:rPr>
          <w:b/>
          <w:sz w:val="19"/>
          <w:szCs w:val="19"/>
        </w:rPr>
      </w:pPr>
    </w:p>
    <w:p w:rsidR="00FF6726" w:rsidRDefault="00FF6726" w:rsidP="00FF6726">
      <w:pPr>
        <w:ind w:left="2978"/>
        <w:rPr>
          <w:b/>
          <w:sz w:val="19"/>
          <w:szCs w:val="19"/>
        </w:rPr>
      </w:pPr>
    </w:p>
    <w:p w:rsidR="00FF6726" w:rsidRPr="004D7446" w:rsidRDefault="00FF6726" w:rsidP="00FF6726">
      <w:pPr>
        <w:ind w:left="2978"/>
        <w:rPr>
          <w:b/>
          <w:sz w:val="19"/>
          <w:szCs w:val="19"/>
        </w:rPr>
      </w:pPr>
      <w:r w:rsidRPr="004D7446">
        <w:rPr>
          <w:b/>
          <w:sz w:val="19"/>
          <w:szCs w:val="19"/>
        </w:rPr>
        <w:t>Анкета участника запроса котировок</w:t>
      </w:r>
    </w:p>
    <w:p w:rsidR="00FF6726" w:rsidRPr="004D7446" w:rsidRDefault="00FF6726" w:rsidP="00FF6726">
      <w:pPr>
        <w:jc w:val="center"/>
        <w:rPr>
          <w:sz w:val="19"/>
          <w:szCs w:val="19"/>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57"/>
        <w:gridCol w:w="5690"/>
      </w:tblGrid>
      <w:tr w:rsidR="00CE0A72" w:rsidRPr="004D7446" w:rsidTr="00CE0A72">
        <w:trPr>
          <w:jc w:val="center"/>
        </w:trPr>
        <w:tc>
          <w:tcPr>
            <w:tcW w:w="4557" w:type="dxa"/>
            <w:tcBorders>
              <w:top w:val="outset" w:sz="6" w:space="0" w:color="auto"/>
              <w:left w:val="outset" w:sz="6" w:space="0" w:color="auto"/>
              <w:bottom w:val="outset" w:sz="6" w:space="0" w:color="auto"/>
              <w:right w:val="outset" w:sz="6" w:space="0" w:color="auto"/>
            </w:tcBorders>
            <w:vAlign w:val="center"/>
          </w:tcPr>
          <w:p w:rsidR="00CE0A72" w:rsidRPr="00461865" w:rsidRDefault="00CE0A72" w:rsidP="00F66CA5">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CE0A72" w:rsidRPr="00461865" w:rsidRDefault="00CE0A72" w:rsidP="00F66CA5">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E0A72" w:rsidRDefault="00CE0A72" w:rsidP="00F66CA5">
            <w:pPr>
              <w:jc w:val="both"/>
              <w:rPr>
                <w:b/>
                <w:bCs/>
                <w:sz w:val="20"/>
                <w:szCs w:val="20"/>
              </w:rPr>
            </w:pPr>
            <w:r w:rsidRPr="00461865">
              <w:rPr>
                <w:b/>
                <w:bCs/>
                <w:sz w:val="20"/>
                <w:szCs w:val="20"/>
              </w:rPr>
              <w:t>Ф.И.О. участника закупки – физического лица/физического лица, зарегистрирован</w:t>
            </w:r>
            <w:r>
              <w:rPr>
                <w:b/>
                <w:bCs/>
                <w:sz w:val="20"/>
                <w:szCs w:val="20"/>
              </w:rPr>
              <w:t xml:space="preserve">ного в качестве индивидуального </w:t>
            </w:r>
            <w:r w:rsidRPr="00461865">
              <w:rPr>
                <w:b/>
                <w:bCs/>
                <w:sz w:val="20"/>
                <w:szCs w:val="20"/>
              </w:rPr>
              <w:t>предпринимателя</w:t>
            </w:r>
            <w:r>
              <w:rPr>
                <w:b/>
                <w:bCs/>
                <w:sz w:val="20"/>
                <w:szCs w:val="20"/>
              </w:rPr>
              <w:t>:</w:t>
            </w:r>
          </w:p>
          <w:p w:rsidR="00CE0A72" w:rsidRPr="00461865" w:rsidRDefault="00CE0A72" w:rsidP="00F66CA5">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690" w:type="dxa"/>
            <w:tcBorders>
              <w:top w:val="outset" w:sz="6" w:space="0" w:color="auto"/>
              <w:left w:val="outset" w:sz="6" w:space="0" w:color="auto"/>
              <w:bottom w:val="outset" w:sz="6" w:space="0" w:color="auto"/>
              <w:right w:val="outset" w:sz="6" w:space="0" w:color="auto"/>
            </w:tcBorders>
            <w:vAlign w:val="center"/>
            <w:hideMark/>
          </w:tcPr>
          <w:p w:rsidR="00CE0A72" w:rsidRDefault="00CE0A72" w:rsidP="00FF6726">
            <w:pPr>
              <w:rPr>
                <w:sz w:val="19"/>
                <w:szCs w:val="19"/>
              </w:rPr>
            </w:pPr>
            <w:r w:rsidRPr="004D7446">
              <w:rPr>
                <w:sz w:val="19"/>
                <w:szCs w:val="19"/>
              </w:rPr>
              <w:t>Федеральное бюджетное учреждение здравоохранения «Центр гигиены и эпидемиологии в Иркутской области»</w:t>
            </w:r>
          </w:p>
          <w:p w:rsidR="00CE0A72" w:rsidRPr="004D7446" w:rsidRDefault="00CE0A72" w:rsidP="00FF6726">
            <w:pPr>
              <w:rPr>
                <w:sz w:val="19"/>
                <w:szCs w:val="19"/>
                <w:highlight w:val="yellow"/>
              </w:rPr>
            </w:pPr>
            <w:r w:rsidRPr="00EC2CCA">
              <w:rPr>
                <w:sz w:val="19"/>
                <w:szCs w:val="19"/>
              </w:rPr>
              <w:t>ФБУЗ  «Центр гигиены и эпидемиологии в Иркутской области»</w:t>
            </w:r>
          </w:p>
        </w:tc>
      </w:tr>
      <w:tr w:rsidR="00CE0A72" w:rsidRPr="004D7446" w:rsidTr="00CE0A72">
        <w:trPr>
          <w:jc w:val="center"/>
        </w:trPr>
        <w:tc>
          <w:tcPr>
            <w:tcW w:w="4557" w:type="dxa"/>
            <w:tcBorders>
              <w:top w:val="outset" w:sz="6" w:space="0" w:color="auto"/>
              <w:left w:val="outset" w:sz="6" w:space="0" w:color="auto"/>
              <w:bottom w:val="outset" w:sz="6" w:space="0" w:color="auto"/>
              <w:right w:val="outset" w:sz="6" w:space="0" w:color="auto"/>
            </w:tcBorders>
            <w:vAlign w:val="center"/>
          </w:tcPr>
          <w:p w:rsidR="00CE0A72" w:rsidRPr="003B0577" w:rsidRDefault="00CE0A72" w:rsidP="00F66CA5">
            <w:pPr>
              <w:rPr>
                <w:b/>
                <w:bCs/>
                <w:sz w:val="20"/>
                <w:szCs w:val="20"/>
                <w:highlight w:val="yellow"/>
              </w:rPr>
            </w:pPr>
            <w:r w:rsidRPr="00FB34F5">
              <w:rPr>
                <w:b/>
                <w:bCs/>
                <w:sz w:val="20"/>
                <w:szCs w:val="20"/>
              </w:rPr>
              <w:t>Фирменное наименование (при наличии)</w:t>
            </w:r>
          </w:p>
        </w:tc>
        <w:tc>
          <w:tcPr>
            <w:tcW w:w="5690" w:type="dxa"/>
            <w:tcBorders>
              <w:top w:val="outset" w:sz="6" w:space="0" w:color="auto"/>
              <w:left w:val="outset" w:sz="6" w:space="0" w:color="auto"/>
              <w:bottom w:val="outset" w:sz="6" w:space="0" w:color="auto"/>
              <w:right w:val="outset" w:sz="6" w:space="0" w:color="auto"/>
            </w:tcBorders>
            <w:vAlign w:val="center"/>
            <w:hideMark/>
          </w:tcPr>
          <w:p w:rsidR="00CE0A72" w:rsidRPr="00EC2CCA" w:rsidRDefault="00CE0A72" w:rsidP="00FF6726">
            <w:pPr>
              <w:rPr>
                <w:sz w:val="19"/>
                <w:szCs w:val="19"/>
                <w:highlight w:val="yellow"/>
              </w:rPr>
            </w:pPr>
            <w:r w:rsidRPr="00EC2CCA">
              <w:rPr>
                <w:sz w:val="19"/>
                <w:szCs w:val="19"/>
              </w:rPr>
              <w:t>-</w:t>
            </w:r>
          </w:p>
        </w:tc>
      </w:tr>
      <w:tr w:rsidR="00CE0A72" w:rsidRPr="004D7446" w:rsidTr="00CE0A72">
        <w:trPr>
          <w:jc w:val="center"/>
        </w:trPr>
        <w:tc>
          <w:tcPr>
            <w:tcW w:w="4557" w:type="dxa"/>
            <w:tcBorders>
              <w:top w:val="outset" w:sz="6" w:space="0" w:color="auto"/>
              <w:left w:val="outset" w:sz="6" w:space="0" w:color="auto"/>
              <w:bottom w:val="outset" w:sz="6" w:space="0" w:color="auto"/>
              <w:right w:val="outset" w:sz="6" w:space="0" w:color="auto"/>
            </w:tcBorders>
            <w:vAlign w:val="center"/>
          </w:tcPr>
          <w:p w:rsidR="00CE0A72" w:rsidRPr="003B0577" w:rsidRDefault="00CE0A72" w:rsidP="00F66CA5">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5690" w:type="dxa"/>
            <w:tcBorders>
              <w:top w:val="outset" w:sz="6" w:space="0" w:color="auto"/>
              <w:left w:val="outset" w:sz="6" w:space="0" w:color="auto"/>
              <w:bottom w:val="outset" w:sz="6" w:space="0" w:color="auto"/>
              <w:right w:val="outset" w:sz="6" w:space="0" w:color="auto"/>
            </w:tcBorders>
            <w:vAlign w:val="center"/>
            <w:hideMark/>
          </w:tcPr>
          <w:p w:rsidR="00CE0A72" w:rsidRDefault="00CE0A72" w:rsidP="00FF6726">
            <w:pPr>
              <w:rPr>
                <w:sz w:val="19"/>
                <w:szCs w:val="19"/>
              </w:rPr>
            </w:pPr>
            <w:r>
              <w:rPr>
                <w:sz w:val="19"/>
                <w:szCs w:val="19"/>
              </w:rPr>
              <w:t xml:space="preserve">ИНН </w:t>
            </w:r>
            <w:r w:rsidRPr="00EC2CCA">
              <w:rPr>
                <w:sz w:val="19"/>
                <w:szCs w:val="19"/>
              </w:rPr>
              <w:t>3811087625</w:t>
            </w:r>
          </w:p>
          <w:p w:rsidR="00CE0A72" w:rsidRDefault="00CE0A72" w:rsidP="00FF6726">
            <w:pPr>
              <w:rPr>
                <w:sz w:val="19"/>
                <w:szCs w:val="19"/>
              </w:rPr>
            </w:pPr>
            <w:r>
              <w:rPr>
                <w:sz w:val="19"/>
                <w:szCs w:val="19"/>
              </w:rPr>
              <w:t xml:space="preserve">КПП </w:t>
            </w:r>
            <w:r w:rsidRPr="00EC2CCA">
              <w:rPr>
                <w:sz w:val="19"/>
                <w:szCs w:val="19"/>
              </w:rPr>
              <w:t>381101001</w:t>
            </w:r>
          </w:p>
          <w:p w:rsidR="00CE0A72" w:rsidRDefault="00CE0A72" w:rsidP="00FF6726">
            <w:pPr>
              <w:rPr>
                <w:sz w:val="19"/>
                <w:szCs w:val="19"/>
              </w:rPr>
            </w:pPr>
            <w:r>
              <w:rPr>
                <w:sz w:val="19"/>
                <w:szCs w:val="19"/>
              </w:rPr>
              <w:t xml:space="preserve">ОГРН </w:t>
            </w:r>
            <w:r w:rsidRPr="00EC2CCA">
              <w:rPr>
                <w:sz w:val="19"/>
                <w:szCs w:val="19"/>
              </w:rPr>
              <w:t>1053811065923</w:t>
            </w:r>
          </w:p>
          <w:p w:rsidR="00CE0A72" w:rsidRPr="004D7446" w:rsidRDefault="00CE0A72" w:rsidP="00FF6726">
            <w:pPr>
              <w:rPr>
                <w:sz w:val="19"/>
                <w:szCs w:val="19"/>
                <w:highlight w:val="yellow"/>
              </w:rPr>
            </w:pPr>
            <w:r>
              <w:rPr>
                <w:sz w:val="19"/>
                <w:szCs w:val="19"/>
              </w:rPr>
              <w:t xml:space="preserve">ОКПО </w:t>
            </w:r>
            <w:r w:rsidRPr="00EC2CCA">
              <w:rPr>
                <w:sz w:val="19"/>
                <w:szCs w:val="19"/>
              </w:rPr>
              <w:t>75077138</w:t>
            </w:r>
          </w:p>
        </w:tc>
      </w:tr>
      <w:tr w:rsidR="00CE0A72" w:rsidRPr="004D7446" w:rsidTr="00CE0A72">
        <w:trPr>
          <w:jc w:val="center"/>
        </w:trPr>
        <w:tc>
          <w:tcPr>
            <w:tcW w:w="4557" w:type="dxa"/>
            <w:tcBorders>
              <w:top w:val="outset" w:sz="6" w:space="0" w:color="auto"/>
              <w:left w:val="outset" w:sz="6" w:space="0" w:color="auto"/>
              <w:bottom w:val="outset" w:sz="6" w:space="0" w:color="auto"/>
              <w:right w:val="outset" w:sz="6" w:space="0" w:color="auto"/>
            </w:tcBorders>
            <w:vAlign w:val="center"/>
          </w:tcPr>
          <w:p w:rsidR="00CE0A72" w:rsidRPr="003C711B" w:rsidRDefault="00CE0A72" w:rsidP="00F66CA5">
            <w:pPr>
              <w:jc w:val="both"/>
              <w:rPr>
                <w:sz w:val="20"/>
                <w:szCs w:val="20"/>
              </w:rPr>
            </w:pPr>
            <w:r w:rsidRPr="003C711B">
              <w:rPr>
                <w:b/>
                <w:bCs/>
                <w:sz w:val="20"/>
                <w:szCs w:val="20"/>
              </w:rPr>
              <w:t>3. ИНН</w:t>
            </w:r>
            <w:r>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0A72" w:rsidRPr="004D7446" w:rsidRDefault="00CE0A72" w:rsidP="00FF6726">
            <w:pPr>
              <w:rPr>
                <w:sz w:val="19"/>
                <w:szCs w:val="19"/>
                <w:highlight w:val="yellow"/>
              </w:rPr>
            </w:pPr>
            <w:r w:rsidRPr="00773687">
              <w:rPr>
                <w:sz w:val="19"/>
                <w:szCs w:val="19"/>
              </w:rPr>
              <w:t>381102718899</w:t>
            </w:r>
          </w:p>
        </w:tc>
      </w:tr>
      <w:tr w:rsidR="00CE0A72" w:rsidRPr="004D7446" w:rsidTr="00CE0A72">
        <w:trPr>
          <w:jc w:val="center"/>
        </w:trPr>
        <w:tc>
          <w:tcPr>
            <w:tcW w:w="4557" w:type="dxa"/>
            <w:tcBorders>
              <w:top w:val="outset" w:sz="6" w:space="0" w:color="auto"/>
              <w:left w:val="outset" w:sz="6" w:space="0" w:color="auto"/>
              <w:bottom w:val="outset" w:sz="6" w:space="0" w:color="auto"/>
              <w:right w:val="outset" w:sz="6" w:space="0" w:color="auto"/>
            </w:tcBorders>
            <w:vAlign w:val="center"/>
          </w:tcPr>
          <w:p w:rsidR="00CE0A72" w:rsidRPr="003C711B" w:rsidRDefault="00CE0A72" w:rsidP="00F66CA5">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CE0A72" w:rsidRPr="004D7446" w:rsidRDefault="00CE0A72" w:rsidP="00FF6726">
            <w:pPr>
              <w:rPr>
                <w:sz w:val="19"/>
                <w:szCs w:val="19"/>
                <w:highlight w:val="yellow"/>
              </w:rPr>
            </w:pPr>
            <w:r w:rsidRPr="00EC2CCA">
              <w:rPr>
                <w:sz w:val="19"/>
                <w:szCs w:val="19"/>
              </w:rPr>
              <w:t xml:space="preserve">664047, Иркутская область, город Иркутск, ул. </w:t>
            </w:r>
            <w:proofErr w:type="spellStart"/>
            <w:r w:rsidRPr="00EC2CCA">
              <w:rPr>
                <w:sz w:val="19"/>
                <w:szCs w:val="19"/>
              </w:rPr>
              <w:t>Трилиссера</w:t>
            </w:r>
            <w:proofErr w:type="spellEnd"/>
            <w:r w:rsidRPr="00EC2CCA">
              <w:rPr>
                <w:sz w:val="19"/>
                <w:szCs w:val="19"/>
              </w:rPr>
              <w:t>, д.51</w:t>
            </w:r>
          </w:p>
        </w:tc>
      </w:tr>
      <w:tr w:rsidR="00CE0A72" w:rsidRPr="004D7446" w:rsidTr="00CE0A72">
        <w:trPr>
          <w:jc w:val="center"/>
        </w:trPr>
        <w:tc>
          <w:tcPr>
            <w:tcW w:w="4557" w:type="dxa"/>
            <w:tcBorders>
              <w:top w:val="outset" w:sz="6" w:space="0" w:color="auto"/>
              <w:left w:val="outset" w:sz="6" w:space="0" w:color="auto"/>
              <w:bottom w:val="outset" w:sz="6" w:space="0" w:color="auto"/>
              <w:right w:val="outset" w:sz="6" w:space="0" w:color="auto"/>
            </w:tcBorders>
            <w:vAlign w:val="center"/>
          </w:tcPr>
          <w:p w:rsidR="00CE0A72" w:rsidRPr="003C711B" w:rsidRDefault="00CE0A72" w:rsidP="00F66CA5">
            <w:pPr>
              <w:jc w:val="both"/>
              <w:rPr>
                <w:sz w:val="20"/>
                <w:szCs w:val="20"/>
              </w:rPr>
            </w:pPr>
            <w:r w:rsidRPr="003C711B">
              <w:rPr>
                <w:b/>
                <w:bCs/>
                <w:sz w:val="20"/>
                <w:szCs w:val="20"/>
              </w:rPr>
              <w:t>5. Почтовый адрес участника закупки</w:t>
            </w:r>
            <w:r>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CE0A72" w:rsidRPr="004D7446" w:rsidRDefault="00CE0A72" w:rsidP="00FF6726">
            <w:pPr>
              <w:rPr>
                <w:sz w:val="19"/>
                <w:szCs w:val="19"/>
                <w:highlight w:val="yellow"/>
              </w:rPr>
            </w:pPr>
            <w:r w:rsidRPr="00EC2CCA">
              <w:rPr>
                <w:sz w:val="19"/>
                <w:szCs w:val="19"/>
              </w:rPr>
              <w:t xml:space="preserve">664047, Иркутская область, город Иркутск, ул. </w:t>
            </w:r>
            <w:proofErr w:type="spellStart"/>
            <w:r w:rsidRPr="00EC2CCA">
              <w:rPr>
                <w:sz w:val="19"/>
                <w:szCs w:val="19"/>
              </w:rPr>
              <w:t>Трилиссера</w:t>
            </w:r>
            <w:proofErr w:type="spellEnd"/>
            <w:r w:rsidRPr="00EC2CCA">
              <w:rPr>
                <w:sz w:val="19"/>
                <w:szCs w:val="19"/>
              </w:rPr>
              <w:t>, д.51</w:t>
            </w:r>
          </w:p>
        </w:tc>
      </w:tr>
      <w:tr w:rsidR="00CE0A72" w:rsidRPr="004D7446" w:rsidTr="00CE0A72">
        <w:trPr>
          <w:jc w:val="center"/>
        </w:trPr>
        <w:tc>
          <w:tcPr>
            <w:tcW w:w="4557" w:type="dxa"/>
            <w:tcBorders>
              <w:top w:val="outset" w:sz="6" w:space="0" w:color="auto"/>
              <w:left w:val="outset" w:sz="6" w:space="0" w:color="auto"/>
              <w:bottom w:val="outset" w:sz="6" w:space="0" w:color="auto"/>
              <w:right w:val="outset" w:sz="6" w:space="0" w:color="auto"/>
            </w:tcBorders>
            <w:vAlign w:val="center"/>
          </w:tcPr>
          <w:p w:rsidR="00CE0A72" w:rsidRPr="003C711B" w:rsidRDefault="00CE0A72" w:rsidP="00F66CA5">
            <w:pPr>
              <w:jc w:val="both"/>
              <w:rPr>
                <w:sz w:val="20"/>
                <w:szCs w:val="20"/>
              </w:rPr>
            </w:pPr>
            <w:r w:rsidRPr="003C711B">
              <w:rPr>
                <w:b/>
                <w:bCs/>
                <w:sz w:val="20"/>
                <w:szCs w:val="20"/>
              </w:rPr>
              <w:t>6. Банковские реквизиты:</w:t>
            </w:r>
          </w:p>
        </w:tc>
        <w:tc>
          <w:tcPr>
            <w:tcW w:w="5690" w:type="dxa"/>
            <w:tcBorders>
              <w:top w:val="outset" w:sz="6" w:space="0" w:color="auto"/>
              <w:left w:val="outset" w:sz="6" w:space="0" w:color="auto"/>
              <w:bottom w:val="outset" w:sz="6" w:space="0" w:color="auto"/>
              <w:right w:val="outset" w:sz="6" w:space="0" w:color="auto"/>
            </w:tcBorders>
            <w:vAlign w:val="center"/>
            <w:hideMark/>
          </w:tcPr>
          <w:p w:rsidR="00CE0A72" w:rsidRPr="00EC2CCA" w:rsidRDefault="00CE0A72" w:rsidP="00FF6726">
            <w:pPr>
              <w:rPr>
                <w:sz w:val="19"/>
                <w:szCs w:val="19"/>
              </w:rPr>
            </w:pPr>
            <w:r w:rsidRPr="00EC2CCA">
              <w:rPr>
                <w:sz w:val="19"/>
                <w:szCs w:val="19"/>
              </w:rPr>
              <w:t>Федеральное бюджетное учреждение здравоохранения «Центр гигиены и эпидемиологии в Иркутской области»</w:t>
            </w:r>
          </w:p>
          <w:p w:rsidR="00CE0A72" w:rsidRPr="00EC2CCA" w:rsidRDefault="00CE0A72" w:rsidP="00FF6726">
            <w:pPr>
              <w:rPr>
                <w:sz w:val="19"/>
                <w:szCs w:val="19"/>
              </w:rPr>
            </w:pPr>
            <w:r w:rsidRPr="00EC2CCA">
              <w:rPr>
                <w:sz w:val="19"/>
                <w:szCs w:val="19"/>
              </w:rPr>
              <w:t xml:space="preserve">УФК  по Иркутской области (ФБУЗ «Центр гигиены и эпидемиологии в Иркутской области», </w:t>
            </w:r>
            <w:proofErr w:type="gramStart"/>
            <w:r w:rsidRPr="00EC2CCA">
              <w:rPr>
                <w:sz w:val="19"/>
                <w:szCs w:val="19"/>
              </w:rPr>
              <w:t>л</w:t>
            </w:r>
            <w:proofErr w:type="gramEnd"/>
            <w:r w:rsidRPr="00EC2CCA">
              <w:rPr>
                <w:sz w:val="19"/>
                <w:szCs w:val="19"/>
              </w:rPr>
              <w:t>/с 20346U39860)</w:t>
            </w:r>
          </w:p>
          <w:p w:rsidR="00CE0A72" w:rsidRPr="00EC2CCA" w:rsidRDefault="00CE0A72" w:rsidP="00FF6726">
            <w:pPr>
              <w:rPr>
                <w:sz w:val="19"/>
                <w:szCs w:val="19"/>
              </w:rPr>
            </w:pPr>
            <w:r w:rsidRPr="00EC2CCA">
              <w:rPr>
                <w:sz w:val="19"/>
                <w:szCs w:val="19"/>
              </w:rPr>
              <w:t>Казначейский счет (ТОФК)  03214643000000013400</w:t>
            </w:r>
          </w:p>
          <w:p w:rsidR="00CE0A72" w:rsidRPr="00EC2CCA" w:rsidRDefault="00CE0A72" w:rsidP="00FF6726">
            <w:pPr>
              <w:rPr>
                <w:sz w:val="19"/>
                <w:szCs w:val="19"/>
              </w:rPr>
            </w:pPr>
            <w:r w:rsidRPr="00EC2CCA">
              <w:rPr>
                <w:sz w:val="19"/>
                <w:szCs w:val="19"/>
              </w:rPr>
              <w:t>Единый казначейский счет   40102810145370000026</w:t>
            </w:r>
          </w:p>
          <w:p w:rsidR="00CE0A72" w:rsidRPr="00EC2CCA" w:rsidRDefault="00CE0A72" w:rsidP="00FF6726">
            <w:pPr>
              <w:rPr>
                <w:sz w:val="19"/>
                <w:szCs w:val="19"/>
              </w:rPr>
            </w:pPr>
            <w:r w:rsidRPr="00EC2CCA">
              <w:rPr>
                <w:sz w:val="19"/>
                <w:szCs w:val="19"/>
              </w:rPr>
              <w:t>Банк: ОТДЕЛЕНИЕ ИРКУТСК //УФК по Иркутской области г. ИРКУТСК</w:t>
            </w:r>
          </w:p>
          <w:p w:rsidR="00CE0A72" w:rsidRPr="004D7446" w:rsidRDefault="00CE0A72" w:rsidP="00FF6726">
            <w:pPr>
              <w:rPr>
                <w:sz w:val="19"/>
                <w:szCs w:val="19"/>
                <w:highlight w:val="yellow"/>
              </w:rPr>
            </w:pPr>
            <w:r w:rsidRPr="00EC2CCA">
              <w:rPr>
                <w:sz w:val="19"/>
                <w:szCs w:val="19"/>
              </w:rPr>
              <w:t xml:space="preserve">БИК ТОФК 012520101 </w:t>
            </w:r>
          </w:p>
        </w:tc>
      </w:tr>
      <w:tr w:rsidR="00CE0A72" w:rsidRPr="004D7446" w:rsidTr="00CE0A72">
        <w:trPr>
          <w:jc w:val="center"/>
        </w:trPr>
        <w:tc>
          <w:tcPr>
            <w:tcW w:w="4557" w:type="dxa"/>
            <w:tcBorders>
              <w:top w:val="outset" w:sz="6" w:space="0" w:color="auto"/>
              <w:left w:val="outset" w:sz="6" w:space="0" w:color="auto"/>
              <w:bottom w:val="outset" w:sz="6" w:space="0" w:color="auto"/>
              <w:right w:val="outset" w:sz="6" w:space="0" w:color="auto"/>
            </w:tcBorders>
            <w:vAlign w:val="center"/>
          </w:tcPr>
          <w:p w:rsidR="00CE0A72" w:rsidRPr="003C711B" w:rsidRDefault="00CE0A72" w:rsidP="00F66CA5">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tcPr>
          <w:p w:rsidR="00CE0A72" w:rsidRPr="00EC2CCA" w:rsidRDefault="00CE0A72" w:rsidP="00FF6726">
            <w:pPr>
              <w:rPr>
                <w:sz w:val="19"/>
                <w:szCs w:val="19"/>
              </w:rPr>
            </w:pPr>
            <w:r>
              <w:rPr>
                <w:sz w:val="19"/>
                <w:szCs w:val="19"/>
              </w:rPr>
              <w:t xml:space="preserve">Заведующий отделением организации работ с заказчиком </w:t>
            </w:r>
            <w:proofErr w:type="spellStart"/>
            <w:r>
              <w:rPr>
                <w:sz w:val="19"/>
                <w:szCs w:val="19"/>
              </w:rPr>
              <w:t>Гальфингер</w:t>
            </w:r>
            <w:proofErr w:type="spellEnd"/>
            <w:r>
              <w:rPr>
                <w:sz w:val="19"/>
                <w:szCs w:val="19"/>
              </w:rPr>
              <w:t xml:space="preserve"> О.Н. +7(3952)23-41-97</w:t>
            </w:r>
          </w:p>
        </w:tc>
      </w:tr>
    </w:tbl>
    <w:p w:rsidR="003B0577" w:rsidRDefault="003B0577"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Default="00CE0A72" w:rsidP="003B0577">
      <w:pPr>
        <w:jc w:val="center"/>
        <w:outlineLvl w:val="1"/>
        <w:rPr>
          <w:b/>
          <w:sz w:val="20"/>
          <w:szCs w:val="20"/>
        </w:rPr>
      </w:pPr>
    </w:p>
    <w:p w:rsidR="00CE0A72" w:rsidRPr="00B326C3" w:rsidRDefault="00CE0A72" w:rsidP="003B0577">
      <w:pPr>
        <w:jc w:val="center"/>
        <w:outlineLvl w:val="1"/>
        <w:rPr>
          <w:b/>
          <w:sz w:val="20"/>
          <w:szCs w:val="20"/>
        </w:rPr>
      </w:pPr>
    </w:p>
    <w:p w:rsidR="002339E1" w:rsidRDefault="002339E1" w:rsidP="003B0577">
      <w:pPr>
        <w:jc w:val="center"/>
        <w:outlineLvl w:val="1"/>
        <w:rPr>
          <w:b/>
          <w:sz w:val="20"/>
          <w:szCs w:val="20"/>
        </w:rPr>
      </w:pPr>
    </w:p>
    <w:p w:rsidR="003B0577" w:rsidRDefault="003B0577" w:rsidP="003B0577">
      <w:pPr>
        <w:jc w:val="center"/>
        <w:outlineLvl w:val="1"/>
        <w:rPr>
          <w:b/>
          <w:sz w:val="20"/>
          <w:szCs w:val="20"/>
        </w:rPr>
      </w:pPr>
      <w:r w:rsidRPr="00B326C3">
        <w:rPr>
          <w:b/>
          <w:sz w:val="20"/>
          <w:szCs w:val="20"/>
        </w:rPr>
        <w:t>Описание поставляемого товара, работ, услуг:</w:t>
      </w:r>
    </w:p>
    <w:p w:rsidR="005542F4" w:rsidRPr="00B326C3" w:rsidRDefault="005542F4" w:rsidP="003A4D01">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3599"/>
        <w:gridCol w:w="1068"/>
        <w:gridCol w:w="631"/>
        <w:gridCol w:w="927"/>
        <w:gridCol w:w="1393"/>
      </w:tblGrid>
      <w:tr w:rsidR="00CE0A72" w:rsidRPr="003A4D01" w:rsidTr="00CE0A72">
        <w:trPr>
          <w:cantSplit/>
          <w:trHeight w:val="20"/>
        </w:trPr>
        <w:tc>
          <w:tcPr>
            <w:tcW w:w="2802" w:type="dxa"/>
            <w:shd w:val="clear" w:color="auto" w:fill="auto"/>
            <w:vAlign w:val="center"/>
            <w:hideMark/>
          </w:tcPr>
          <w:p w:rsidR="00CE0A72" w:rsidRPr="003A4D01" w:rsidRDefault="00CE0A72" w:rsidP="00F66CA5">
            <w:pPr>
              <w:jc w:val="center"/>
              <w:outlineLvl w:val="0"/>
              <w:rPr>
                <w:b/>
                <w:noProof/>
                <w:sz w:val="18"/>
                <w:szCs w:val="18"/>
              </w:rPr>
            </w:pPr>
            <w:r w:rsidRPr="003A4D01">
              <w:rPr>
                <w:b/>
                <w:noProof/>
                <w:sz w:val="18"/>
                <w:szCs w:val="18"/>
              </w:rPr>
              <w:t>Наименование услуги</w:t>
            </w:r>
          </w:p>
        </w:tc>
        <w:tc>
          <w:tcPr>
            <w:tcW w:w="3599" w:type="dxa"/>
            <w:shd w:val="clear" w:color="auto" w:fill="auto"/>
            <w:vAlign w:val="center"/>
          </w:tcPr>
          <w:p w:rsidR="00CE0A72" w:rsidRPr="003A4D01" w:rsidRDefault="00CE0A72" w:rsidP="00F66CA5">
            <w:pPr>
              <w:jc w:val="center"/>
              <w:rPr>
                <w:b/>
                <w:noProof/>
                <w:sz w:val="18"/>
                <w:szCs w:val="18"/>
              </w:rPr>
            </w:pPr>
            <w:r w:rsidRPr="003A4D01">
              <w:rPr>
                <w:b/>
                <w:noProof/>
                <w:sz w:val="18"/>
                <w:szCs w:val="18"/>
              </w:rPr>
              <w:t>Характеристика услуг</w:t>
            </w:r>
          </w:p>
        </w:tc>
        <w:tc>
          <w:tcPr>
            <w:tcW w:w="0" w:type="auto"/>
            <w:shd w:val="clear" w:color="auto" w:fill="auto"/>
            <w:vAlign w:val="center"/>
          </w:tcPr>
          <w:p w:rsidR="00CE0A72" w:rsidRPr="003A4D01" w:rsidRDefault="00CE0A72" w:rsidP="00F66CA5">
            <w:pPr>
              <w:jc w:val="center"/>
              <w:rPr>
                <w:b/>
                <w:noProof/>
                <w:sz w:val="18"/>
                <w:szCs w:val="18"/>
              </w:rPr>
            </w:pPr>
            <w:r w:rsidRPr="003A4D01">
              <w:rPr>
                <w:b/>
                <w:noProof/>
                <w:sz w:val="18"/>
                <w:szCs w:val="18"/>
              </w:rPr>
              <w:t>Ед. изм.</w:t>
            </w:r>
          </w:p>
        </w:tc>
        <w:tc>
          <w:tcPr>
            <w:tcW w:w="0" w:type="auto"/>
            <w:shd w:val="clear" w:color="auto" w:fill="auto"/>
            <w:vAlign w:val="center"/>
          </w:tcPr>
          <w:p w:rsidR="00CE0A72" w:rsidRPr="003A4D01" w:rsidRDefault="00CE0A72" w:rsidP="00F66CA5">
            <w:pPr>
              <w:jc w:val="center"/>
              <w:rPr>
                <w:b/>
                <w:noProof/>
                <w:sz w:val="18"/>
                <w:szCs w:val="18"/>
              </w:rPr>
            </w:pPr>
            <w:r w:rsidRPr="003A4D01">
              <w:rPr>
                <w:b/>
                <w:noProof/>
                <w:sz w:val="18"/>
                <w:szCs w:val="18"/>
              </w:rPr>
              <w:t>Кол-во</w:t>
            </w:r>
          </w:p>
        </w:tc>
        <w:tc>
          <w:tcPr>
            <w:tcW w:w="0" w:type="auto"/>
            <w:shd w:val="clear" w:color="auto" w:fill="auto"/>
            <w:vAlign w:val="center"/>
          </w:tcPr>
          <w:p w:rsidR="00CE0A72" w:rsidRPr="00E25889" w:rsidRDefault="00CE0A72" w:rsidP="00F66CA5">
            <w:pPr>
              <w:jc w:val="center"/>
              <w:rPr>
                <w:b/>
                <w:color w:val="000000"/>
                <w:sz w:val="18"/>
                <w:szCs w:val="18"/>
              </w:rPr>
            </w:pPr>
            <w:r w:rsidRPr="00E25889">
              <w:rPr>
                <w:b/>
                <w:color w:val="000000"/>
                <w:sz w:val="18"/>
                <w:szCs w:val="18"/>
              </w:rPr>
              <w:t>Цена за ед., руб.</w:t>
            </w:r>
          </w:p>
        </w:tc>
        <w:tc>
          <w:tcPr>
            <w:tcW w:w="0" w:type="auto"/>
            <w:shd w:val="clear" w:color="auto" w:fill="auto"/>
            <w:vAlign w:val="center"/>
          </w:tcPr>
          <w:p w:rsidR="00CE0A72" w:rsidRPr="00E25889" w:rsidRDefault="00CE0A72" w:rsidP="00F66CA5">
            <w:pPr>
              <w:jc w:val="center"/>
              <w:rPr>
                <w:b/>
                <w:color w:val="000000"/>
                <w:sz w:val="18"/>
                <w:szCs w:val="18"/>
              </w:rPr>
            </w:pPr>
            <w:r w:rsidRPr="00E25889">
              <w:rPr>
                <w:b/>
                <w:color w:val="000000"/>
                <w:sz w:val="18"/>
                <w:szCs w:val="18"/>
              </w:rPr>
              <w:t>Итого стоимость по позиции, руб.</w:t>
            </w:r>
          </w:p>
        </w:tc>
      </w:tr>
      <w:tr w:rsidR="00CE0A72" w:rsidRPr="003A4D01" w:rsidTr="00CE0A72">
        <w:trPr>
          <w:cantSplit/>
          <w:trHeight w:val="20"/>
        </w:trPr>
        <w:tc>
          <w:tcPr>
            <w:tcW w:w="2802" w:type="dxa"/>
            <w:vMerge w:val="restart"/>
            <w:shd w:val="clear" w:color="auto" w:fill="auto"/>
            <w:vAlign w:val="center"/>
          </w:tcPr>
          <w:p w:rsidR="00CE0A72" w:rsidRPr="003A4D01" w:rsidRDefault="00CE0A72" w:rsidP="00F66CA5">
            <w:pPr>
              <w:jc w:val="center"/>
              <w:outlineLvl w:val="0"/>
              <w:rPr>
                <w:noProof/>
                <w:sz w:val="18"/>
                <w:szCs w:val="18"/>
              </w:rPr>
            </w:pPr>
            <w:r w:rsidRPr="003A4D01">
              <w:rPr>
                <w:noProof/>
                <w:sz w:val="18"/>
                <w:szCs w:val="18"/>
              </w:rPr>
              <w:t>Оказание услуг по проведению проверки эффективности работы стерилизационного и дезинфекционного оборудования</w:t>
            </w:r>
          </w:p>
        </w:tc>
        <w:tc>
          <w:tcPr>
            <w:tcW w:w="3599" w:type="dxa"/>
            <w:shd w:val="clear" w:color="auto" w:fill="auto"/>
            <w:vAlign w:val="center"/>
          </w:tcPr>
          <w:p w:rsidR="00CE0A72" w:rsidRPr="003A4D01" w:rsidRDefault="00CE0A72" w:rsidP="00F66CA5">
            <w:pPr>
              <w:jc w:val="both"/>
              <w:rPr>
                <w:b/>
                <w:noProof/>
                <w:sz w:val="18"/>
                <w:szCs w:val="18"/>
              </w:rPr>
            </w:pPr>
            <w:r w:rsidRPr="003A4D01">
              <w:rPr>
                <w:noProof/>
                <w:sz w:val="18"/>
                <w:szCs w:val="18"/>
              </w:rPr>
              <w:t xml:space="preserve">Бактериологический контроль работы стерилизационной аппаратуры (биотесты):  </w:t>
            </w:r>
          </w:p>
        </w:tc>
        <w:tc>
          <w:tcPr>
            <w:tcW w:w="0" w:type="auto"/>
            <w:shd w:val="clear" w:color="auto" w:fill="auto"/>
            <w:vAlign w:val="center"/>
          </w:tcPr>
          <w:p w:rsidR="00CE0A72" w:rsidRPr="003A4D01" w:rsidRDefault="00CE0A72" w:rsidP="00F66CA5">
            <w:pPr>
              <w:jc w:val="center"/>
              <w:outlineLvl w:val="0"/>
              <w:rPr>
                <w:b/>
                <w:noProof/>
                <w:sz w:val="18"/>
                <w:szCs w:val="18"/>
              </w:rPr>
            </w:pPr>
          </w:p>
        </w:tc>
        <w:tc>
          <w:tcPr>
            <w:tcW w:w="0" w:type="auto"/>
            <w:shd w:val="clear" w:color="auto" w:fill="auto"/>
            <w:vAlign w:val="center"/>
          </w:tcPr>
          <w:p w:rsidR="00CE0A72" w:rsidRPr="003A4D01" w:rsidRDefault="00CE0A72" w:rsidP="00F66CA5">
            <w:pPr>
              <w:jc w:val="center"/>
              <w:outlineLvl w:val="0"/>
              <w:rPr>
                <w:b/>
                <w:noProof/>
                <w:sz w:val="18"/>
                <w:szCs w:val="18"/>
              </w:rPr>
            </w:pPr>
          </w:p>
        </w:tc>
        <w:tc>
          <w:tcPr>
            <w:tcW w:w="0" w:type="auto"/>
            <w:shd w:val="clear" w:color="auto" w:fill="auto"/>
          </w:tcPr>
          <w:p w:rsidR="00CE0A72" w:rsidRPr="003A4D01" w:rsidRDefault="00CE0A72" w:rsidP="00F66CA5">
            <w:pPr>
              <w:jc w:val="center"/>
              <w:outlineLvl w:val="0"/>
              <w:rPr>
                <w:b/>
                <w:color w:val="000000"/>
                <w:sz w:val="18"/>
                <w:szCs w:val="18"/>
              </w:rPr>
            </w:pPr>
          </w:p>
        </w:tc>
        <w:tc>
          <w:tcPr>
            <w:tcW w:w="0" w:type="auto"/>
            <w:shd w:val="clear" w:color="auto" w:fill="auto"/>
          </w:tcPr>
          <w:p w:rsidR="00CE0A72" w:rsidRPr="003A4D01" w:rsidRDefault="00CE0A72" w:rsidP="00F66CA5">
            <w:pPr>
              <w:jc w:val="center"/>
              <w:outlineLvl w:val="0"/>
              <w:rPr>
                <w:b/>
                <w:color w:val="000000"/>
                <w:sz w:val="18"/>
                <w:szCs w:val="18"/>
              </w:rPr>
            </w:pPr>
          </w:p>
        </w:tc>
      </w:tr>
      <w:tr w:rsidR="00CE0A72" w:rsidRPr="003A4D01" w:rsidTr="00CE0A72">
        <w:trPr>
          <w:cantSplit/>
          <w:trHeight w:val="20"/>
        </w:trPr>
        <w:tc>
          <w:tcPr>
            <w:tcW w:w="2802" w:type="dxa"/>
            <w:vMerge/>
            <w:shd w:val="clear" w:color="auto" w:fill="auto"/>
            <w:vAlign w:val="center"/>
          </w:tcPr>
          <w:p w:rsidR="00CE0A72" w:rsidRPr="003A4D01" w:rsidRDefault="00CE0A72" w:rsidP="00F66CA5">
            <w:pPr>
              <w:jc w:val="center"/>
              <w:outlineLvl w:val="0"/>
              <w:rPr>
                <w:b/>
                <w:noProof/>
                <w:sz w:val="18"/>
                <w:szCs w:val="18"/>
              </w:rPr>
            </w:pPr>
          </w:p>
        </w:tc>
        <w:tc>
          <w:tcPr>
            <w:tcW w:w="3599" w:type="dxa"/>
            <w:shd w:val="clear" w:color="auto" w:fill="auto"/>
            <w:vAlign w:val="center"/>
          </w:tcPr>
          <w:p w:rsidR="00CE0A72" w:rsidRPr="003A4D01" w:rsidRDefault="00CE0A72" w:rsidP="00F66CA5">
            <w:pPr>
              <w:jc w:val="both"/>
              <w:outlineLvl w:val="0"/>
              <w:rPr>
                <w:b/>
                <w:noProof/>
                <w:sz w:val="18"/>
                <w:szCs w:val="18"/>
              </w:rPr>
            </w:pPr>
            <w:r w:rsidRPr="003A4D01">
              <w:rPr>
                <w:noProof/>
                <w:sz w:val="18"/>
                <w:szCs w:val="18"/>
              </w:rPr>
              <w:t>паровой стерилизатор, объем стерилизационной камеры до 100 куб.дм., включительно</w:t>
            </w:r>
          </w:p>
        </w:tc>
        <w:tc>
          <w:tcPr>
            <w:tcW w:w="0" w:type="auto"/>
            <w:shd w:val="clear" w:color="auto" w:fill="auto"/>
            <w:vAlign w:val="center"/>
          </w:tcPr>
          <w:p w:rsidR="00CE0A72" w:rsidRPr="003A4D01" w:rsidRDefault="00CE0A72" w:rsidP="00F66CA5">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CE0A72" w:rsidRPr="003A4D01" w:rsidRDefault="00CE0A72" w:rsidP="00F66CA5">
            <w:pPr>
              <w:jc w:val="center"/>
              <w:outlineLvl w:val="0"/>
              <w:rPr>
                <w:noProof/>
                <w:sz w:val="18"/>
                <w:szCs w:val="18"/>
              </w:rPr>
            </w:pPr>
            <w:r w:rsidRPr="003A4D01">
              <w:rPr>
                <w:noProof/>
                <w:sz w:val="18"/>
                <w:szCs w:val="18"/>
              </w:rPr>
              <w:t>5</w:t>
            </w:r>
          </w:p>
        </w:tc>
        <w:tc>
          <w:tcPr>
            <w:tcW w:w="0" w:type="auto"/>
            <w:shd w:val="clear" w:color="auto" w:fill="auto"/>
            <w:vAlign w:val="center"/>
          </w:tcPr>
          <w:p w:rsidR="00CE0A72" w:rsidRPr="00D46A2C" w:rsidRDefault="00CE0A72" w:rsidP="00F66CA5">
            <w:pPr>
              <w:jc w:val="center"/>
              <w:outlineLvl w:val="0"/>
              <w:rPr>
                <w:color w:val="000000"/>
                <w:sz w:val="18"/>
                <w:szCs w:val="18"/>
              </w:rPr>
            </w:pPr>
            <w:r w:rsidRPr="00D46A2C">
              <w:rPr>
                <w:color w:val="000000"/>
                <w:sz w:val="18"/>
                <w:szCs w:val="18"/>
              </w:rPr>
              <w:t>2563,92</w:t>
            </w:r>
          </w:p>
        </w:tc>
        <w:tc>
          <w:tcPr>
            <w:tcW w:w="0" w:type="auto"/>
            <w:shd w:val="clear" w:color="auto" w:fill="auto"/>
            <w:vAlign w:val="center"/>
          </w:tcPr>
          <w:p w:rsidR="00CE0A72" w:rsidRPr="003A4D01" w:rsidRDefault="00CE0A72" w:rsidP="00F66CA5">
            <w:pPr>
              <w:jc w:val="center"/>
              <w:outlineLvl w:val="0"/>
              <w:rPr>
                <w:color w:val="000000"/>
                <w:sz w:val="18"/>
                <w:szCs w:val="18"/>
              </w:rPr>
            </w:pPr>
            <w:r>
              <w:rPr>
                <w:color w:val="000000"/>
                <w:sz w:val="18"/>
                <w:szCs w:val="18"/>
              </w:rPr>
              <w:t>12819,60</w:t>
            </w:r>
          </w:p>
        </w:tc>
      </w:tr>
      <w:tr w:rsidR="00CE0A72" w:rsidRPr="003A4D01" w:rsidTr="00CE0A72">
        <w:trPr>
          <w:cantSplit/>
          <w:trHeight w:val="20"/>
        </w:trPr>
        <w:tc>
          <w:tcPr>
            <w:tcW w:w="2802" w:type="dxa"/>
            <w:vMerge/>
            <w:shd w:val="clear" w:color="auto" w:fill="auto"/>
            <w:vAlign w:val="center"/>
          </w:tcPr>
          <w:p w:rsidR="00CE0A72" w:rsidRPr="003A4D01" w:rsidRDefault="00CE0A72" w:rsidP="00F66CA5">
            <w:pPr>
              <w:jc w:val="center"/>
              <w:outlineLvl w:val="0"/>
              <w:rPr>
                <w:b/>
                <w:noProof/>
                <w:sz w:val="18"/>
                <w:szCs w:val="18"/>
              </w:rPr>
            </w:pPr>
          </w:p>
        </w:tc>
        <w:tc>
          <w:tcPr>
            <w:tcW w:w="3599" w:type="dxa"/>
            <w:shd w:val="clear" w:color="auto" w:fill="auto"/>
            <w:vAlign w:val="center"/>
          </w:tcPr>
          <w:p w:rsidR="00CE0A72" w:rsidRPr="003A4D01" w:rsidRDefault="00CE0A72" w:rsidP="00F66CA5">
            <w:pPr>
              <w:jc w:val="both"/>
              <w:outlineLvl w:val="0"/>
              <w:rPr>
                <w:b/>
                <w:noProof/>
                <w:sz w:val="18"/>
                <w:szCs w:val="18"/>
              </w:rPr>
            </w:pPr>
            <w:r w:rsidRPr="003A4D01">
              <w:rPr>
                <w:noProof/>
                <w:sz w:val="18"/>
                <w:szCs w:val="18"/>
              </w:rPr>
              <w:t>воздушный стерилизатор, объем стерилизационной камеры до 80 куб.дм.,  включительно</w:t>
            </w:r>
          </w:p>
        </w:tc>
        <w:tc>
          <w:tcPr>
            <w:tcW w:w="0" w:type="auto"/>
            <w:shd w:val="clear" w:color="auto" w:fill="auto"/>
            <w:vAlign w:val="center"/>
          </w:tcPr>
          <w:p w:rsidR="00CE0A72" w:rsidRPr="003A4D01" w:rsidRDefault="00CE0A72" w:rsidP="00F66CA5">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CE0A72" w:rsidRPr="003A4D01" w:rsidRDefault="00CE0A72" w:rsidP="00F66CA5">
            <w:pPr>
              <w:jc w:val="center"/>
              <w:outlineLvl w:val="0"/>
              <w:rPr>
                <w:noProof/>
                <w:sz w:val="18"/>
                <w:szCs w:val="18"/>
              </w:rPr>
            </w:pPr>
            <w:r w:rsidRPr="003A4D01">
              <w:rPr>
                <w:noProof/>
                <w:sz w:val="18"/>
                <w:szCs w:val="18"/>
              </w:rPr>
              <w:t>27</w:t>
            </w:r>
          </w:p>
        </w:tc>
        <w:tc>
          <w:tcPr>
            <w:tcW w:w="0" w:type="auto"/>
            <w:shd w:val="clear" w:color="auto" w:fill="auto"/>
            <w:vAlign w:val="center"/>
          </w:tcPr>
          <w:p w:rsidR="00CE0A72" w:rsidRPr="00D46A2C" w:rsidRDefault="00CE0A72" w:rsidP="00F66CA5">
            <w:pPr>
              <w:jc w:val="center"/>
              <w:outlineLvl w:val="0"/>
              <w:rPr>
                <w:color w:val="000000"/>
                <w:sz w:val="18"/>
                <w:szCs w:val="18"/>
              </w:rPr>
            </w:pPr>
            <w:r w:rsidRPr="00D46A2C">
              <w:rPr>
                <w:color w:val="000000"/>
                <w:sz w:val="18"/>
                <w:szCs w:val="18"/>
              </w:rPr>
              <w:t>2681,81</w:t>
            </w:r>
          </w:p>
        </w:tc>
        <w:tc>
          <w:tcPr>
            <w:tcW w:w="0" w:type="auto"/>
            <w:shd w:val="clear" w:color="auto" w:fill="auto"/>
            <w:vAlign w:val="center"/>
          </w:tcPr>
          <w:p w:rsidR="00CE0A72" w:rsidRPr="003A4D01" w:rsidRDefault="00CE0A72" w:rsidP="00F66CA5">
            <w:pPr>
              <w:jc w:val="center"/>
              <w:outlineLvl w:val="0"/>
              <w:rPr>
                <w:color w:val="000000"/>
                <w:sz w:val="18"/>
                <w:szCs w:val="18"/>
              </w:rPr>
            </w:pPr>
            <w:r>
              <w:rPr>
                <w:color w:val="000000"/>
                <w:sz w:val="18"/>
                <w:szCs w:val="18"/>
              </w:rPr>
              <w:t>72408,87</w:t>
            </w:r>
          </w:p>
        </w:tc>
      </w:tr>
      <w:tr w:rsidR="00CE0A72" w:rsidRPr="003A4D01" w:rsidTr="00CE0A72">
        <w:trPr>
          <w:cantSplit/>
          <w:trHeight w:val="20"/>
        </w:trPr>
        <w:tc>
          <w:tcPr>
            <w:tcW w:w="2802" w:type="dxa"/>
            <w:vMerge/>
            <w:shd w:val="clear" w:color="auto" w:fill="auto"/>
            <w:vAlign w:val="center"/>
          </w:tcPr>
          <w:p w:rsidR="00CE0A72" w:rsidRPr="003A4D01" w:rsidRDefault="00CE0A72" w:rsidP="00F66CA5">
            <w:pPr>
              <w:jc w:val="center"/>
              <w:outlineLvl w:val="0"/>
              <w:rPr>
                <w:b/>
                <w:noProof/>
                <w:sz w:val="18"/>
                <w:szCs w:val="18"/>
              </w:rPr>
            </w:pPr>
          </w:p>
        </w:tc>
        <w:tc>
          <w:tcPr>
            <w:tcW w:w="3599" w:type="dxa"/>
            <w:shd w:val="clear" w:color="auto" w:fill="auto"/>
            <w:vAlign w:val="center"/>
          </w:tcPr>
          <w:p w:rsidR="00CE0A72" w:rsidRPr="003A4D01" w:rsidRDefault="00CE0A72" w:rsidP="00F66CA5">
            <w:pPr>
              <w:jc w:val="both"/>
              <w:outlineLvl w:val="0"/>
              <w:rPr>
                <w:b/>
                <w:noProof/>
                <w:sz w:val="18"/>
                <w:szCs w:val="18"/>
              </w:rPr>
            </w:pPr>
            <w:r w:rsidRPr="003A4D01">
              <w:rPr>
                <w:noProof/>
                <w:sz w:val="18"/>
                <w:szCs w:val="18"/>
              </w:rPr>
              <w:t>отбор проб с выездом до объекта/выезд специалиста (из расчета более 2 часов)</w:t>
            </w:r>
          </w:p>
        </w:tc>
        <w:tc>
          <w:tcPr>
            <w:tcW w:w="0" w:type="auto"/>
            <w:shd w:val="clear" w:color="auto" w:fill="auto"/>
            <w:vAlign w:val="center"/>
          </w:tcPr>
          <w:p w:rsidR="00CE0A72" w:rsidRPr="003A4D01" w:rsidRDefault="00CE0A72" w:rsidP="00F66CA5">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CE0A72" w:rsidRPr="003A4D01" w:rsidRDefault="00CE0A72" w:rsidP="00F66CA5">
            <w:pPr>
              <w:jc w:val="center"/>
              <w:outlineLvl w:val="0"/>
              <w:rPr>
                <w:noProof/>
                <w:sz w:val="18"/>
                <w:szCs w:val="18"/>
              </w:rPr>
            </w:pPr>
            <w:r w:rsidRPr="003A4D01">
              <w:rPr>
                <w:noProof/>
                <w:sz w:val="18"/>
                <w:szCs w:val="18"/>
              </w:rPr>
              <w:t>5</w:t>
            </w:r>
          </w:p>
        </w:tc>
        <w:tc>
          <w:tcPr>
            <w:tcW w:w="0" w:type="auto"/>
            <w:shd w:val="clear" w:color="auto" w:fill="auto"/>
            <w:vAlign w:val="center"/>
          </w:tcPr>
          <w:p w:rsidR="00CE0A72" w:rsidRPr="00D46A2C" w:rsidRDefault="00CE0A72" w:rsidP="00F66CA5">
            <w:pPr>
              <w:jc w:val="center"/>
              <w:outlineLvl w:val="0"/>
              <w:rPr>
                <w:color w:val="000000"/>
                <w:sz w:val="18"/>
                <w:szCs w:val="18"/>
              </w:rPr>
            </w:pPr>
            <w:r w:rsidRPr="00D46A2C">
              <w:rPr>
                <w:color w:val="000000"/>
                <w:sz w:val="18"/>
                <w:szCs w:val="18"/>
              </w:rPr>
              <w:t>794,45</w:t>
            </w:r>
          </w:p>
        </w:tc>
        <w:tc>
          <w:tcPr>
            <w:tcW w:w="0" w:type="auto"/>
            <w:shd w:val="clear" w:color="auto" w:fill="auto"/>
            <w:vAlign w:val="center"/>
          </w:tcPr>
          <w:p w:rsidR="00CE0A72" w:rsidRPr="003A4D01" w:rsidRDefault="00CE0A72" w:rsidP="00F66CA5">
            <w:pPr>
              <w:jc w:val="center"/>
              <w:outlineLvl w:val="0"/>
              <w:rPr>
                <w:color w:val="000000"/>
                <w:sz w:val="18"/>
                <w:szCs w:val="18"/>
              </w:rPr>
            </w:pPr>
            <w:r>
              <w:rPr>
                <w:color w:val="000000"/>
                <w:sz w:val="18"/>
                <w:szCs w:val="18"/>
              </w:rPr>
              <w:t>3972,25</w:t>
            </w:r>
          </w:p>
        </w:tc>
      </w:tr>
      <w:tr w:rsidR="00CE0A72" w:rsidRPr="003A4D01" w:rsidTr="00CE0A72">
        <w:trPr>
          <w:cantSplit/>
          <w:trHeight w:val="20"/>
        </w:trPr>
        <w:tc>
          <w:tcPr>
            <w:tcW w:w="0" w:type="auto"/>
            <w:gridSpan w:val="5"/>
            <w:shd w:val="clear" w:color="auto" w:fill="auto"/>
            <w:vAlign w:val="center"/>
          </w:tcPr>
          <w:p w:rsidR="00CE0A72" w:rsidRPr="003A4D01" w:rsidRDefault="00CE0A72" w:rsidP="00F66CA5">
            <w:pPr>
              <w:jc w:val="right"/>
              <w:outlineLvl w:val="0"/>
              <w:rPr>
                <w:color w:val="000000"/>
                <w:sz w:val="18"/>
                <w:szCs w:val="18"/>
              </w:rPr>
            </w:pPr>
            <w:r w:rsidRPr="00BD6A66">
              <w:rPr>
                <w:sz w:val="18"/>
                <w:szCs w:val="20"/>
              </w:rPr>
              <w:t>ИТОГО (цена договора), руб.:</w:t>
            </w:r>
          </w:p>
        </w:tc>
        <w:tc>
          <w:tcPr>
            <w:tcW w:w="0" w:type="auto"/>
            <w:shd w:val="clear" w:color="auto" w:fill="auto"/>
          </w:tcPr>
          <w:p w:rsidR="00CE0A72" w:rsidRPr="003A4D01" w:rsidRDefault="00CE0A72" w:rsidP="00F66CA5">
            <w:pPr>
              <w:jc w:val="center"/>
              <w:outlineLvl w:val="0"/>
              <w:rPr>
                <w:color w:val="000000"/>
                <w:sz w:val="18"/>
                <w:szCs w:val="18"/>
              </w:rPr>
            </w:pPr>
            <w:r w:rsidRPr="00FF6726">
              <w:rPr>
                <w:color w:val="000000"/>
                <w:sz w:val="18"/>
                <w:szCs w:val="18"/>
              </w:rPr>
              <w:t>89200,72</w:t>
            </w:r>
          </w:p>
        </w:tc>
      </w:tr>
      <w:tr w:rsidR="00CE0A72" w:rsidRPr="003A4D01" w:rsidTr="00CE0A72">
        <w:trPr>
          <w:cantSplit/>
          <w:trHeight w:val="20"/>
        </w:trPr>
        <w:tc>
          <w:tcPr>
            <w:tcW w:w="0" w:type="auto"/>
            <w:gridSpan w:val="5"/>
            <w:shd w:val="clear" w:color="auto" w:fill="auto"/>
            <w:vAlign w:val="center"/>
          </w:tcPr>
          <w:p w:rsidR="00CE0A72" w:rsidRPr="003A4D01" w:rsidRDefault="00CE0A72" w:rsidP="00F66CA5">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0" w:type="auto"/>
            <w:shd w:val="clear" w:color="auto" w:fill="auto"/>
          </w:tcPr>
          <w:p w:rsidR="00CE0A72" w:rsidRPr="003A4D01" w:rsidRDefault="00CE0A72" w:rsidP="00F66CA5">
            <w:pPr>
              <w:jc w:val="center"/>
              <w:outlineLvl w:val="0"/>
              <w:rPr>
                <w:color w:val="000000"/>
                <w:sz w:val="18"/>
                <w:szCs w:val="18"/>
              </w:rPr>
            </w:pPr>
            <w:r w:rsidRPr="00CE0A72">
              <w:rPr>
                <w:sz w:val="18"/>
                <w:szCs w:val="18"/>
              </w:rPr>
              <w:t>14866</w:t>
            </w:r>
            <w:r>
              <w:rPr>
                <w:sz w:val="18"/>
                <w:szCs w:val="18"/>
              </w:rPr>
              <w:t>,</w:t>
            </w:r>
            <w:r w:rsidRPr="00CE0A72">
              <w:rPr>
                <w:sz w:val="18"/>
                <w:szCs w:val="18"/>
              </w:rPr>
              <w:t>79</w:t>
            </w:r>
          </w:p>
        </w:tc>
      </w:tr>
    </w:tbl>
    <w:p w:rsidR="003A4D01" w:rsidRDefault="003A4D01" w:rsidP="003A4D01">
      <w:pPr>
        <w:pStyle w:val="af"/>
        <w:tabs>
          <w:tab w:val="left" w:pos="993"/>
        </w:tabs>
        <w:ind w:firstLine="709"/>
        <w:rPr>
          <w:sz w:val="19"/>
          <w:szCs w:val="19"/>
        </w:rPr>
      </w:pPr>
    </w:p>
    <w:p w:rsidR="003A4D01" w:rsidRPr="003A4D01" w:rsidRDefault="003A4D01" w:rsidP="003A4D01">
      <w:pPr>
        <w:pStyle w:val="af9"/>
        <w:numPr>
          <w:ilvl w:val="0"/>
          <w:numId w:val="26"/>
        </w:numPr>
        <w:tabs>
          <w:tab w:val="left" w:pos="851"/>
          <w:tab w:val="left" w:pos="993"/>
        </w:tabs>
        <w:autoSpaceDE w:val="0"/>
        <w:autoSpaceDN w:val="0"/>
        <w:adjustRightInd w:val="0"/>
        <w:ind w:left="0" w:firstLine="709"/>
        <w:jc w:val="both"/>
        <w:rPr>
          <w:rFonts w:ascii="Times New Roman" w:hAnsi="Times New Roman"/>
          <w:bCs/>
          <w:sz w:val="18"/>
        </w:rPr>
      </w:pPr>
      <w:r>
        <w:rPr>
          <w:rFonts w:ascii="Times New Roman" w:hAnsi="Times New Roman"/>
          <w:bCs/>
          <w:sz w:val="18"/>
        </w:rPr>
        <w:t xml:space="preserve"> </w:t>
      </w:r>
      <w:r w:rsidRPr="003A4D01">
        <w:rPr>
          <w:rFonts w:ascii="Times New Roman" w:hAnsi="Times New Roman"/>
          <w:bCs/>
          <w:sz w:val="18"/>
        </w:rPr>
        <w:t xml:space="preserve">Услуги  по проведению исследований по контролю работы стерилизационного оборудования проводятся в соответствии с </w:t>
      </w:r>
      <w:r w:rsidRPr="003A4D01">
        <w:rPr>
          <w:rFonts w:ascii="Times New Roman" w:hAnsi="Times New Roman"/>
          <w:sz w:val="18"/>
          <w:szCs w:val="20"/>
        </w:rPr>
        <w:t xml:space="preserve">Санитарными правилами </w:t>
      </w:r>
      <w:r w:rsidRPr="003A4D01">
        <w:rPr>
          <w:rFonts w:ascii="Times New Roman" w:hAnsi="Times New Roman"/>
          <w:bCs/>
          <w:sz w:val="18"/>
          <w:szCs w:val="20"/>
          <w:shd w:val="clear" w:color="auto" w:fill="FFFFFF"/>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3A4D01" w:rsidRPr="003A4D01" w:rsidRDefault="003A4D01" w:rsidP="003A4D01">
      <w:pPr>
        <w:pStyle w:val="af"/>
        <w:numPr>
          <w:ilvl w:val="0"/>
          <w:numId w:val="26"/>
        </w:numPr>
        <w:tabs>
          <w:tab w:val="left" w:pos="993"/>
        </w:tabs>
        <w:ind w:left="0" w:firstLine="709"/>
        <w:jc w:val="both"/>
        <w:rPr>
          <w:b w:val="0"/>
          <w:bCs/>
          <w:sz w:val="18"/>
        </w:rPr>
      </w:pPr>
      <w:r w:rsidRPr="003A4D01">
        <w:rPr>
          <w:b w:val="0"/>
          <w:sz w:val="18"/>
        </w:rPr>
        <w:t xml:space="preserve">Оказание услуг осуществляется в рабочие дни </w:t>
      </w:r>
      <w:r w:rsidRPr="003A4D01">
        <w:rPr>
          <w:b w:val="0"/>
          <w:bCs/>
          <w:sz w:val="18"/>
        </w:rPr>
        <w:t xml:space="preserve">(кроме субботы, воскресения и праздничных дней) </w:t>
      </w:r>
      <w:r w:rsidRPr="003A4D01">
        <w:rPr>
          <w:b w:val="0"/>
          <w:sz w:val="18"/>
        </w:rPr>
        <w:t>исследований</w:t>
      </w:r>
      <w:r w:rsidRPr="003A4D01">
        <w:rPr>
          <w:rStyle w:val="aff1"/>
          <w:b w:val="0"/>
          <w:sz w:val="18"/>
        </w:rPr>
        <w:t xml:space="preserve"> </w:t>
      </w:r>
      <w:proofErr w:type="gramStart"/>
      <w:r w:rsidRPr="003A4D01">
        <w:rPr>
          <w:rStyle w:val="aff1"/>
          <w:b w:val="0"/>
          <w:sz w:val="18"/>
        </w:rPr>
        <w:t>согласно графика</w:t>
      </w:r>
      <w:proofErr w:type="gramEnd"/>
      <w:r w:rsidRPr="003A4D01">
        <w:rPr>
          <w:rStyle w:val="aff1"/>
          <w:b w:val="0"/>
          <w:sz w:val="18"/>
        </w:rPr>
        <w:t>, согласованного Заказчиком</w:t>
      </w:r>
      <w:r w:rsidRPr="003A4D01">
        <w:rPr>
          <w:b w:val="0"/>
          <w:bCs/>
          <w:sz w:val="18"/>
        </w:rPr>
        <w:t xml:space="preserve">. </w:t>
      </w:r>
    </w:p>
    <w:p w:rsidR="003A4D01" w:rsidRPr="003A4D01" w:rsidRDefault="003A4D01" w:rsidP="003A4D01">
      <w:pPr>
        <w:pStyle w:val="af"/>
        <w:numPr>
          <w:ilvl w:val="0"/>
          <w:numId w:val="26"/>
        </w:numPr>
        <w:tabs>
          <w:tab w:val="left" w:pos="993"/>
        </w:tabs>
        <w:ind w:left="0" w:firstLine="709"/>
        <w:jc w:val="both"/>
        <w:rPr>
          <w:b w:val="0"/>
          <w:bCs/>
          <w:sz w:val="18"/>
        </w:rPr>
      </w:pPr>
      <w:r w:rsidRPr="003A4D01">
        <w:rPr>
          <w:b w:val="0"/>
          <w:bCs/>
          <w:sz w:val="18"/>
        </w:rPr>
        <w:t xml:space="preserve">Исполнитель оказывает услуги с использованием своих расходных материалов, инструментов и оборудования. </w:t>
      </w:r>
      <w:r w:rsidRPr="003A4D01">
        <w:rPr>
          <w:b w:val="0"/>
          <w:sz w:val="18"/>
        </w:rPr>
        <w:t xml:space="preserve">В порядок оказания услуг должны включатся: выход специалистов, в </w:t>
      </w:r>
      <w:proofErr w:type="spellStart"/>
      <w:r w:rsidRPr="003A4D01">
        <w:rPr>
          <w:b w:val="0"/>
          <w:sz w:val="18"/>
        </w:rPr>
        <w:t>т.ч</w:t>
      </w:r>
      <w:proofErr w:type="spellEnd"/>
      <w:r w:rsidRPr="003A4D01">
        <w:rPr>
          <w:b w:val="0"/>
          <w:sz w:val="18"/>
        </w:rPr>
        <w:t>. забора проб, оформление протоколов лабораторных исследований.</w:t>
      </w:r>
    </w:p>
    <w:p w:rsidR="003A4D01" w:rsidRPr="003A4D01" w:rsidRDefault="003A4D01" w:rsidP="003A4D01">
      <w:pPr>
        <w:pStyle w:val="af"/>
        <w:numPr>
          <w:ilvl w:val="0"/>
          <w:numId w:val="26"/>
        </w:numPr>
        <w:tabs>
          <w:tab w:val="left" w:pos="993"/>
        </w:tabs>
        <w:ind w:left="0" w:firstLine="709"/>
        <w:jc w:val="both"/>
        <w:rPr>
          <w:b w:val="0"/>
          <w:bCs/>
          <w:sz w:val="18"/>
        </w:rPr>
      </w:pPr>
      <w:r w:rsidRPr="003A4D01">
        <w:rPr>
          <w:b w:val="0"/>
          <w:bCs/>
          <w:sz w:val="18"/>
        </w:rPr>
        <w:t xml:space="preserve">Услуги должны быть выполнены с надлежащим качеством. </w:t>
      </w:r>
    </w:p>
    <w:p w:rsidR="003A4D01" w:rsidRPr="003A4D01" w:rsidRDefault="003A4D01" w:rsidP="003A4D01">
      <w:pPr>
        <w:pStyle w:val="af"/>
        <w:numPr>
          <w:ilvl w:val="0"/>
          <w:numId w:val="26"/>
        </w:numPr>
        <w:tabs>
          <w:tab w:val="left" w:pos="993"/>
        </w:tabs>
        <w:ind w:left="0" w:firstLine="709"/>
        <w:jc w:val="both"/>
        <w:rPr>
          <w:b w:val="0"/>
          <w:bCs/>
          <w:sz w:val="18"/>
        </w:rPr>
      </w:pPr>
      <w:r w:rsidRPr="003A4D01">
        <w:rPr>
          <w:b w:val="0"/>
          <w:bCs/>
          <w:sz w:val="18"/>
        </w:rPr>
        <w:t xml:space="preserve">Исполнитель должен руководствоваться действующими инструкциями по безопасности  при выполнении данного вида услуг. </w:t>
      </w:r>
    </w:p>
    <w:p w:rsidR="003A4D01" w:rsidRPr="003A4D01" w:rsidRDefault="003A4D01" w:rsidP="003A4D01">
      <w:pPr>
        <w:pStyle w:val="af"/>
        <w:numPr>
          <w:ilvl w:val="0"/>
          <w:numId w:val="26"/>
        </w:numPr>
        <w:tabs>
          <w:tab w:val="left" w:pos="993"/>
        </w:tabs>
        <w:ind w:left="0" w:firstLine="709"/>
        <w:jc w:val="both"/>
        <w:rPr>
          <w:b w:val="0"/>
          <w:bCs/>
          <w:sz w:val="18"/>
        </w:rPr>
      </w:pPr>
      <w:r w:rsidRPr="003A4D01">
        <w:rPr>
          <w:b w:val="0"/>
          <w:sz w:val="18"/>
          <w:lang w:eastAsia="ar-SA"/>
        </w:rPr>
        <w:t xml:space="preserve">При оказании услуг Исполнитель гарантирует </w:t>
      </w:r>
      <w:r w:rsidRPr="003A4D01">
        <w:rPr>
          <w:b w:val="0"/>
          <w:bCs/>
          <w:sz w:val="18"/>
        </w:rPr>
        <w:t>выполнение необходимых противопожарных мероприятий, мероприятий по технике безопасности и охране окружающей среды в соответствии с действующими нормативными документами и требованиями.</w:t>
      </w:r>
    </w:p>
    <w:p w:rsidR="00246690" w:rsidRDefault="00246690" w:rsidP="003A4D01">
      <w:pPr>
        <w:jc w:val="both"/>
        <w:rPr>
          <w:b/>
          <w:sz w:val="20"/>
          <w:szCs w:val="20"/>
        </w:rPr>
      </w:pPr>
    </w:p>
    <w:p w:rsidR="00FF6726" w:rsidRPr="004D7446" w:rsidRDefault="00FF6726" w:rsidP="00FF6726">
      <w:pPr>
        <w:pStyle w:val="af1"/>
        <w:tabs>
          <w:tab w:val="left" w:pos="2268"/>
        </w:tabs>
        <w:rPr>
          <w:bCs/>
          <w:sz w:val="19"/>
          <w:szCs w:val="19"/>
        </w:rPr>
      </w:pPr>
      <w:r w:rsidRPr="004D7446">
        <w:rPr>
          <w:bCs/>
          <w:sz w:val="19"/>
          <w:szCs w:val="19"/>
        </w:rPr>
        <w:t>Главный врач</w:t>
      </w:r>
    </w:p>
    <w:p w:rsidR="00FF6726" w:rsidRPr="004D7446" w:rsidRDefault="00FF6726" w:rsidP="00FF6726">
      <w:pPr>
        <w:pStyle w:val="af1"/>
        <w:tabs>
          <w:tab w:val="left" w:pos="2268"/>
        </w:tabs>
        <w:rPr>
          <w:bCs/>
          <w:sz w:val="19"/>
          <w:szCs w:val="19"/>
        </w:rPr>
      </w:pPr>
      <w:r w:rsidRPr="004D7446">
        <w:rPr>
          <w:bCs/>
          <w:sz w:val="19"/>
          <w:szCs w:val="19"/>
        </w:rPr>
        <w:t xml:space="preserve">____________________/ И.В. </w:t>
      </w:r>
      <w:proofErr w:type="spellStart"/>
      <w:r w:rsidRPr="004D7446">
        <w:rPr>
          <w:bCs/>
          <w:sz w:val="19"/>
          <w:szCs w:val="19"/>
        </w:rPr>
        <w:t>Безгодов</w:t>
      </w:r>
      <w:proofErr w:type="spellEnd"/>
    </w:p>
    <w:p w:rsidR="00FF6726" w:rsidRPr="004D7446" w:rsidRDefault="00FF6726" w:rsidP="00FF6726">
      <w:pPr>
        <w:jc w:val="both"/>
        <w:rPr>
          <w:b/>
          <w:sz w:val="19"/>
          <w:szCs w:val="19"/>
        </w:rPr>
      </w:pPr>
      <w:r w:rsidRPr="004D7446">
        <w:rPr>
          <w:bCs/>
          <w:sz w:val="19"/>
          <w:szCs w:val="19"/>
        </w:rPr>
        <w:t>М.П.</w:t>
      </w:r>
    </w:p>
    <w:p w:rsidR="003D5B55" w:rsidRDefault="003D5B55" w:rsidP="00FF6726">
      <w:pPr>
        <w:jc w:val="both"/>
        <w:rPr>
          <w:b/>
          <w:sz w:val="20"/>
          <w:szCs w:val="20"/>
        </w:rPr>
      </w:pPr>
    </w:p>
    <w:sectPr w:rsidR="003D5B55"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26" w:rsidRDefault="00FF6726" w:rsidP="00ED57EB">
      <w:r>
        <w:separator/>
      </w:r>
    </w:p>
  </w:endnote>
  <w:endnote w:type="continuationSeparator" w:id="0">
    <w:p w:rsidR="00FF6726" w:rsidRDefault="00FF6726"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FF6726" w:rsidRDefault="00FF6726">
        <w:pPr>
          <w:pStyle w:val="af7"/>
          <w:jc w:val="right"/>
        </w:pPr>
        <w:r>
          <w:fldChar w:fldCharType="begin"/>
        </w:r>
        <w:r>
          <w:instrText xml:space="preserve"> PAGE   \* MERGEFORMAT </w:instrText>
        </w:r>
        <w:r>
          <w:fldChar w:fldCharType="separate"/>
        </w:r>
        <w:r w:rsidR="00B63EE2">
          <w:rPr>
            <w:noProof/>
          </w:rPr>
          <w:t>7</w:t>
        </w:r>
        <w:r>
          <w:rPr>
            <w:noProof/>
          </w:rPr>
          <w:fldChar w:fldCharType="end"/>
        </w:r>
      </w:p>
    </w:sdtContent>
  </w:sdt>
  <w:p w:rsidR="00FF6726" w:rsidRDefault="00FF672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26" w:rsidRDefault="00FF6726" w:rsidP="00ED57EB">
      <w:r>
        <w:separator/>
      </w:r>
    </w:p>
  </w:footnote>
  <w:footnote w:type="continuationSeparator" w:id="0">
    <w:p w:rsidR="00FF6726" w:rsidRDefault="00FF6726" w:rsidP="00ED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8E4"/>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457D1"/>
    <w:multiLevelType w:val="hybridMultilevel"/>
    <w:tmpl w:val="A0B4BB86"/>
    <w:lvl w:ilvl="0" w:tplc="95381130">
      <w:start w:val="1"/>
      <w:numFmt w:val="decimal"/>
      <w:suff w:val="space"/>
      <w:lvlText w:val="%1)"/>
      <w:lvlJc w:val="left"/>
      <w:pPr>
        <w:ind w:left="750" w:hanging="39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0BA860F9"/>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3D3444"/>
    <w:multiLevelType w:val="singleLevel"/>
    <w:tmpl w:val="24E6D884"/>
    <w:lvl w:ilvl="0">
      <w:start w:val="1"/>
      <w:numFmt w:val="decimal"/>
      <w:pStyle w:val="1"/>
      <w:lvlText w:val="%1."/>
      <w:lvlJc w:val="left"/>
      <w:pPr>
        <w:tabs>
          <w:tab w:val="num" w:pos="1080"/>
        </w:tabs>
        <w:ind w:left="0" w:firstLine="720"/>
      </w:p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2A1B6E"/>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10">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634810"/>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5"/>
  </w:num>
  <w:num w:numId="3">
    <w:abstractNumId w:val="16"/>
  </w:num>
  <w:num w:numId="4">
    <w:abstractNumId w:val="4"/>
    <w:lvlOverride w:ilvl="0">
      <w:startOverride w:val="1"/>
    </w:lvlOverride>
  </w:num>
  <w:num w:numId="5">
    <w:abstractNumId w:val="11"/>
  </w:num>
  <w:num w:numId="6">
    <w:abstractNumId w:val="1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14"/>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13"/>
  </w:num>
  <w:num w:numId="22">
    <w:abstractNumId w:val="13"/>
    <w:lvlOverride w:ilvl="0">
      <w:startOverride w:val="1"/>
    </w:lvlOverride>
  </w:num>
  <w:num w:numId="23">
    <w:abstractNumId w:val="2"/>
  </w:num>
  <w:num w:numId="24">
    <w:abstractNumId w:val="0"/>
  </w:num>
  <w:num w:numId="25">
    <w:abstractNumId w:val="12"/>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472E"/>
    <w:rsid w:val="000047E9"/>
    <w:rsid w:val="00006330"/>
    <w:rsid w:val="00006C0C"/>
    <w:rsid w:val="0000734D"/>
    <w:rsid w:val="00010ADC"/>
    <w:rsid w:val="00013459"/>
    <w:rsid w:val="000139C5"/>
    <w:rsid w:val="00013D33"/>
    <w:rsid w:val="00016C2B"/>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18B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B2"/>
    <w:rsid w:val="00107C65"/>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4771B"/>
    <w:rsid w:val="00153744"/>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1AF"/>
    <w:rsid w:val="001E0D0B"/>
    <w:rsid w:val="001E1582"/>
    <w:rsid w:val="001E220D"/>
    <w:rsid w:val="001E45C4"/>
    <w:rsid w:val="001E5400"/>
    <w:rsid w:val="001F0C18"/>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7972"/>
    <w:rsid w:val="002600C7"/>
    <w:rsid w:val="00260D54"/>
    <w:rsid w:val="00261F0D"/>
    <w:rsid w:val="002629E2"/>
    <w:rsid w:val="00263EE4"/>
    <w:rsid w:val="00265237"/>
    <w:rsid w:val="002656D5"/>
    <w:rsid w:val="00267771"/>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4E7C"/>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97E71"/>
    <w:rsid w:val="003A003C"/>
    <w:rsid w:val="003A2EDB"/>
    <w:rsid w:val="003A4D01"/>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2FD8"/>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421D"/>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2AB3"/>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3BC"/>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6DD"/>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17948"/>
    <w:rsid w:val="00623307"/>
    <w:rsid w:val="0063069C"/>
    <w:rsid w:val="00631921"/>
    <w:rsid w:val="00632AEA"/>
    <w:rsid w:val="006340F8"/>
    <w:rsid w:val="006345A4"/>
    <w:rsid w:val="00634FD7"/>
    <w:rsid w:val="00636A2A"/>
    <w:rsid w:val="00637B78"/>
    <w:rsid w:val="00640D7D"/>
    <w:rsid w:val="006412D7"/>
    <w:rsid w:val="00641A75"/>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5858"/>
    <w:rsid w:val="007B04F0"/>
    <w:rsid w:val="007B0C25"/>
    <w:rsid w:val="007B0EA2"/>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8F754D"/>
    <w:rsid w:val="00900D1F"/>
    <w:rsid w:val="00902A8E"/>
    <w:rsid w:val="00905A09"/>
    <w:rsid w:val="00905F83"/>
    <w:rsid w:val="00910F66"/>
    <w:rsid w:val="00921F1E"/>
    <w:rsid w:val="00921F78"/>
    <w:rsid w:val="00924E08"/>
    <w:rsid w:val="00924E4C"/>
    <w:rsid w:val="00925947"/>
    <w:rsid w:val="00926354"/>
    <w:rsid w:val="00927854"/>
    <w:rsid w:val="0093000A"/>
    <w:rsid w:val="00930870"/>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3829"/>
    <w:rsid w:val="00985A86"/>
    <w:rsid w:val="00985D85"/>
    <w:rsid w:val="00990E66"/>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1BB"/>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AE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3EE2"/>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3A8"/>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D7A52"/>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0CB"/>
    <w:rsid w:val="00C15686"/>
    <w:rsid w:val="00C24874"/>
    <w:rsid w:val="00C25B54"/>
    <w:rsid w:val="00C3092B"/>
    <w:rsid w:val="00C32EE1"/>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77F7F"/>
    <w:rsid w:val="00C80D26"/>
    <w:rsid w:val="00C8524E"/>
    <w:rsid w:val="00C85918"/>
    <w:rsid w:val="00C85D28"/>
    <w:rsid w:val="00C86488"/>
    <w:rsid w:val="00C91256"/>
    <w:rsid w:val="00C922D8"/>
    <w:rsid w:val="00C94291"/>
    <w:rsid w:val="00C94BD7"/>
    <w:rsid w:val="00C96616"/>
    <w:rsid w:val="00C9688B"/>
    <w:rsid w:val="00CA10AB"/>
    <w:rsid w:val="00CA2F17"/>
    <w:rsid w:val="00CA3687"/>
    <w:rsid w:val="00CA3FB7"/>
    <w:rsid w:val="00CA4A38"/>
    <w:rsid w:val="00CA6953"/>
    <w:rsid w:val="00CA6A55"/>
    <w:rsid w:val="00CA7941"/>
    <w:rsid w:val="00CA7D24"/>
    <w:rsid w:val="00CB0304"/>
    <w:rsid w:val="00CB07F7"/>
    <w:rsid w:val="00CB1241"/>
    <w:rsid w:val="00CB2088"/>
    <w:rsid w:val="00CB594F"/>
    <w:rsid w:val="00CB6A19"/>
    <w:rsid w:val="00CC41A2"/>
    <w:rsid w:val="00CC647D"/>
    <w:rsid w:val="00CC722C"/>
    <w:rsid w:val="00CD3055"/>
    <w:rsid w:val="00CD4048"/>
    <w:rsid w:val="00CD412D"/>
    <w:rsid w:val="00CD4E4E"/>
    <w:rsid w:val="00CD66A7"/>
    <w:rsid w:val="00CE0A72"/>
    <w:rsid w:val="00CE0D50"/>
    <w:rsid w:val="00CE2574"/>
    <w:rsid w:val="00CE2E08"/>
    <w:rsid w:val="00CE5D8C"/>
    <w:rsid w:val="00CF026A"/>
    <w:rsid w:val="00CF1DDC"/>
    <w:rsid w:val="00CF3004"/>
    <w:rsid w:val="00CF41BE"/>
    <w:rsid w:val="00D00979"/>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38E"/>
    <w:rsid w:val="00D2718D"/>
    <w:rsid w:val="00D30108"/>
    <w:rsid w:val="00D30B0C"/>
    <w:rsid w:val="00D31265"/>
    <w:rsid w:val="00D32C54"/>
    <w:rsid w:val="00D356B2"/>
    <w:rsid w:val="00D452E3"/>
    <w:rsid w:val="00D45B5D"/>
    <w:rsid w:val="00D46A2C"/>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712"/>
    <w:rsid w:val="00DD5991"/>
    <w:rsid w:val="00DD60BF"/>
    <w:rsid w:val="00DD6670"/>
    <w:rsid w:val="00DD6EF9"/>
    <w:rsid w:val="00DD6FEB"/>
    <w:rsid w:val="00DD7F2B"/>
    <w:rsid w:val="00DE0BAC"/>
    <w:rsid w:val="00DE2EFE"/>
    <w:rsid w:val="00DE38FB"/>
    <w:rsid w:val="00DE5DAE"/>
    <w:rsid w:val="00DE5FB3"/>
    <w:rsid w:val="00DE6DB6"/>
    <w:rsid w:val="00DF1491"/>
    <w:rsid w:val="00DF1976"/>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499F"/>
    <w:rsid w:val="00E4578A"/>
    <w:rsid w:val="00E46488"/>
    <w:rsid w:val="00E46F0B"/>
    <w:rsid w:val="00E475C9"/>
    <w:rsid w:val="00E47DDB"/>
    <w:rsid w:val="00E50D2F"/>
    <w:rsid w:val="00E521A4"/>
    <w:rsid w:val="00E547AA"/>
    <w:rsid w:val="00E54FC3"/>
    <w:rsid w:val="00E5500F"/>
    <w:rsid w:val="00E56215"/>
    <w:rsid w:val="00E5669B"/>
    <w:rsid w:val="00E56BC9"/>
    <w:rsid w:val="00E56F3C"/>
    <w:rsid w:val="00E5750F"/>
    <w:rsid w:val="00E57CBF"/>
    <w:rsid w:val="00E628D0"/>
    <w:rsid w:val="00E62DE3"/>
    <w:rsid w:val="00E63502"/>
    <w:rsid w:val="00E6553E"/>
    <w:rsid w:val="00E73089"/>
    <w:rsid w:val="00E73732"/>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1CB7"/>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45AFB"/>
    <w:rsid w:val="00F511D2"/>
    <w:rsid w:val="00F51548"/>
    <w:rsid w:val="00F528E2"/>
    <w:rsid w:val="00F53A89"/>
    <w:rsid w:val="00F54A59"/>
    <w:rsid w:val="00F54BE7"/>
    <w:rsid w:val="00F56050"/>
    <w:rsid w:val="00F56ED0"/>
    <w:rsid w:val="00F61910"/>
    <w:rsid w:val="00F63AF9"/>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2353"/>
    <w:rsid w:val="00F9531F"/>
    <w:rsid w:val="00F956D9"/>
    <w:rsid w:val="00F95A1E"/>
    <w:rsid w:val="00F95CC3"/>
    <w:rsid w:val="00F9630A"/>
    <w:rsid w:val="00F97358"/>
    <w:rsid w:val="00FA0D4E"/>
    <w:rsid w:val="00FA3294"/>
    <w:rsid w:val="00FA4979"/>
    <w:rsid w:val="00FB0368"/>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F62B0"/>
    <w:rsid w:val="00FF6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883287"/>
    <w:rPr>
      <w:sz w:val="28"/>
      <w:szCs w:val="28"/>
    </w:rPr>
  </w:style>
  <w:style w:type="character" w:styleId="aff1">
    <w:name w:val="Emphasis"/>
    <w:qFormat/>
    <w:rsid w:val="00D271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473714671">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904685570">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fguz@sesoirk.irkut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2855-14A2-437C-98EE-94993151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3645</Words>
  <Characters>26798</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30383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34</cp:revision>
  <cp:lastPrinted>2023-05-02T06:30:00Z</cp:lastPrinted>
  <dcterms:created xsi:type="dcterms:W3CDTF">2022-11-07T02:02:00Z</dcterms:created>
  <dcterms:modified xsi:type="dcterms:W3CDTF">2023-05-02T06:30:00Z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