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8B0C76">
        <w:rPr>
          <w:b/>
          <w:kern w:val="32"/>
          <w:sz w:val="28"/>
          <w:szCs w:val="28"/>
        </w:rPr>
        <w:t xml:space="preserve">медицинских расходных материалов (шприцы, трубки) к инъекционной системе для компьютерной томографии </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B0C76">
        <w:rPr>
          <w:b/>
          <w:kern w:val="32"/>
          <w:sz w:val="28"/>
          <w:szCs w:val="28"/>
        </w:rPr>
        <w:t>010-23</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67389E"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sidRPr="00506F9D">
              <w:rPr>
                <w:sz w:val="20"/>
                <w:szCs w:val="20"/>
              </w:rPr>
              <w:t xml:space="preserve">Поставка </w:t>
            </w:r>
            <w:r w:rsidR="008B0C76">
              <w:rPr>
                <w:bCs/>
                <w:kern w:val="32"/>
                <w:sz w:val="20"/>
                <w:szCs w:val="20"/>
              </w:rPr>
              <w:t xml:space="preserve">медицинских расходных материалов (шприцы, трубки) к инъекционной системе для компьютерной томографии </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6036FB" w:rsidRPr="00AA2C94" w:rsidRDefault="008B0C76" w:rsidP="00AA2C94">
            <w:pPr>
              <w:rPr>
                <w:sz w:val="20"/>
                <w:szCs w:val="20"/>
              </w:rPr>
            </w:pPr>
            <w:r w:rsidRPr="008B0C76">
              <w:rPr>
                <w:sz w:val="20"/>
                <w:szCs w:val="20"/>
              </w:rPr>
              <w:t>32.50.13.110</w:t>
            </w:r>
            <w:r w:rsidR="00AA2C94" w:rsidRPr="00AA2C94">
              <w:rPr>
                <w:sz w:val="20"/>
                <w:szCs w:val="20"/>
              </w:rPr>
              <w:tab/>
            </w:r>
          </w:p>
        </w:tc>
      </w:tr>
      <w:tr w:rsidR="005918EB" w:rsidRPr="00981A83" w:rsidTr="00787584">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918EB" w:rsidRPr="008B0C76" w:rsidRDefault="0007197A" w:rsidP="00506F9D">
            <w:pPr>
              <w:rPr>
                <w:sz w:val="20"/>
                <w:szCs w:val="20"/>
              </w:rPr>
            </w:pPr>
            <w:r>
              <w:rPr>
                <w:sz w:val="20"/>
                <w:szCs w:val="20"/>
              </w:rPr>
              <w:t>426</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8B0C76" w:rsidRPr="000C5200" w:rsidTr="0095177E">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B0C76" w:rsidRPr="008024A7" w:rsidRDefault="008B0C76" w:rsidP="008B0C76">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31.12.2023 г. в течение 3 (трех) рабочих дней с момента подачи такой заявки.</w:t>
            </w:r>
          </w:p>
        </w:tc>
      </w:tr>
      <w:tr w:rsidR="008B0C76" w:rsidRPr="000C5200" w:rsidTr="0095177E">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B0C76" w:rsidRPr="00AA2C94" w:rsidRDefault="008B0C76" w:rsidP="0095177E">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AC1542" w:rsidP="00192D2B">
            <w:pPr>
              <w:tabs>
                <w:tab w:val="left" w:pos="6022"/>
              </w:tabs>
              <w:ind w:right="72"/>
              <w:rPr>
                <w:sz w:val="20"/>
                <w:szCs w:val="20"/>
              </w:rPr>
            </w:pPr>
            <w:r w:rsidRPr="00AC1542">
              <w:rPr>
                <w:sz w:val="20"/>
                <w:szCs w:val="20"/>
              </w:rPr>
              <w:t>982500 руб. (девятьсот восемьдесят две тысячи пятьсот рублей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952252">
            <w:pPr>
              <w:jc w:val="both"/>
              <w:rPr>
                <w:sz w:val="20"/>
                <w:szCs w:val="20"/>
              </w:rPr>
            </w:pPr>
            <w:proofErr w:type="gramStart"/>
            <w:r w:rsidRPr="008024A7">
              <w:rPr>
                <w:sz w:val="20"/>
                <w:szCs w:val="20"/>
              </w:rPr>
              <w:t>С даты публикации</w:t>
            </w:r>
            <w:proofErr w:type="gramEnd"/>
            <w:r w:rsidR="0062618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618E">
              <w:t xml:space="preserve"> </w:t>
            </w:r>
            <w:r w:rsidRPr="008024A7">
              <w:rPr>
                <w:b/>
                <w:sz w:val="20"/>
                <w:szCs w:val="20"/>
              </w:rPr>
              <w:t>«</w:t>
            </w:r>
            <w:r w:rsidR="00506F9D">
              <w:rPr>
                <w:b/>
                <w:sz w:val="20"/>
                <w:szCs w:val="20"/>
              </w:rPr>
              <w:t>1</w:t>
            </w:r>
            <w:r w:rsidR="00952252">
              <w:rPr>
                <w:b/>
                <w:sz w:val="20"/>
                <w:szCs w:val="20"/>
              </w:rPr>
              <w:t>3</w:t>
            </w:r>
            <w:r w:rsidRPr="008024A7">
              <w:rPr>
                <w:b/>
                <w:sz w:val="20"/>
                <w:szCs w:val="20"/>
              </w:rPr>
              <w:t>»</w:t>
            </w:r>
            <w:r w:rsidR="00506F9D">
              <w:rPr>
                <w:b/>
                <w:sz w:val="20"/>
                <w:szCs w:val="20"/>
              </w:rPr>
              <w:t>января</w:t>
            </w:r>
            <w:r w:rsidRPr="008024A7">
              <w:rPr>
                <w:b/>
                <w:sz w:val="20"/>
                <w:szCs w:val="20"/>
              </w:rPr>
              <w:t>20</w:t>
            </w:r>
            <w:r w:rsidR="000A7C49" w:rsidRPr="008024A7">
              <w:rPr>
                <w:b/>
                <w:sz w:val="20"/>
                <w:szCs w:val="20"/>
              </w:rPr>
              <w:t>2</w:t>
            </w:r>
            <w:r w:rsidR="00506F9D">
              <w:rPr>
                <w:b/>
                <w:sz w:val="20"/>
                <w:szCs w:val="20"/>
              </w:rPr>
              <w:t>3</w:t>
            </w:r>
            <w:r w:rsidRPr="008024A7">
              <w:rPr>
                <w:b/>
                <w:sz w:val="20"/>
                <w:szCs w:val="20"/>
              </w:rPr>
              <w:t xml:space="preserve"> года по «</w:t>
            </w:r>
            <w:r w:rsidR="00952252">
              <w:rPr>
                <w:b/>
                <w:sz w:val="20"/>
                <w:szCs w:val="20"/>
              </w:rPr>
              <w:t>20</w:t>
            </w:r>
            <w:r w:rsidRPr="008024A7">
              <w:rPr>
                <w:b/>
                <w:sz w:val="20"/>
                <w:szCs w:val="20"/>
              </w:rPr>
              <w:t xml:space="preserve">» </w:t>
            </w:r>
            <w:r w:rsidR="00AA2C94">
              <w:rPr>
                <w:b/>
                <w:sz w:val="20"/>
                <w:szCs w:val="20"/>
              </w:rPr>
              <w:t>января</w:t>
            </w:r>
            <w:r w:rsidRPr="008024A7">
              <w:rPr>
                <w:b/>
                <w:sz w:val="20"/>
                <w:szCs w:val="20"/>
              </w:rPr>
              <w:t>20</w:t>
            </w:r>
            <w:r w:rsidR="000A7C49" w:rsidRPr="008024A7">
              <w:rPr>
                <w:b/>
                <w:sz w:val="20"/>
                <w:szCs w:val="20"/>
              </w:rPr>
              <w:t>2</w:t>
            </w:r>
            <w:r w:rsidR="00AA2C94">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8024A7" w:rsidRDefault="00C02920" w:rsidP="00C0292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4A7EB6">
            <w:pPr>
              <w:ind w:firstLine="176"/>
              <w:jc w:val="both"/>
              <w:rPr>
                <w:b/>
                <w:sz w:val="20"/>
                <w:szCs w:val="20"/>
                <w:u w:val="single"/>
              </w:rPr>
            </w:pPr>
            <w:r w:rsidRPr="008024A7">
              <w:rPr>
                <w:b/>
                <w:sz w:val="20"/>
                <w:szCs w:val="20"/>
                <w:u w:val="single"/>
              </w:rPr>
              <w:t>Порядок подачи заявок:</w:t>
            </w:r>
          </w:p>
          <w:p w:rsidR="00A52680" w:rsidRPr="008024A7" w:rsidRDefault="008C6E38" w:rsidP="004A7EB6">
            <w:pPr>
              <w:autoSpaceDE w:val="0"/>
              <w:autoSpaceDN w:val="0"/>
              <w:adjustRightInd w:val="0"/>
              <w:ind w:firstLine="176"/>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4A7EB6">
            <w:pPr>
              <w:autoSpaceDE w:val="0"/>
              <w:autoSpaceDN w:val="0"/>
              <w:adjustRightInd w:val="0"/>
              <w:ind w:firstLine="176"/>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4A7EB6">
            <w:pPr>
              <w:ind w:firstLine="176"/>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4A7EB6">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4A7EB6">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4A7EB6">
            <w:pPr>
              <w:ind w:firstLine="176"/>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4A7EB6">
            <w:pPr>
              <w:ind w:firstLine="176"/>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4A7EB6">
            <w:pPr>
              <w:ind w:firstLine="176"/>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4A7EB6">
            <w:pPr>
              <w:ind w:firstLine="176"/>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4A7EB6">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4A7EB6">
            <w:pPr>
              <w:ind w:firstLine="176"/>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62618E">
              <w:rPr>
                <w:b/>
                <w:sz w:val="20"/>
                <w:szCs w:val="20"/>
              </w:rPr>
              <w:t xml:space="preserve"> </w:t>
            </w:r>
            <w:r w:rsidRPr="008024A7">
              <w:rPr>
                <w:sz w:val="20"/>
                <w:szCs w:val="20"/>
              </w:rPr>
              <w:t>«</w:t>
            </w:r>
            <w:r w:rsidR="00506F9D">
              <w:rPr>
                <w:sz w:val="20"/>
                <w:szCs w:val="20"/>
              </w:rPr>
              <w:t>1</w:t>
            </w:r>
            <w:r w:rsidR="00952252">
              <w:rPr>
                <w:sz w:val="20"/>
                <w:szCs w:val="20"/>
              </w:rPr>
              <w:t>3</w:t>
            </w:r>
            <w:r w:rsidRPr="008024A7">
              <w:rPr>
                <w:sz w:val="20"/>
                <w:szCs w:val="20"/>
              </w:rPr>
              <w:t xml:space="preserve">» </w:t>
            </w:r>
            <w:r w:rsidR="00506F9D">
              <w:rPr>
                <w:sz w:val="20"/>
                <w:szCs w:val="20"/>
              </w:rPr>
              <w:t>января</w:t>
            </w:r>
            <w:r w:rsidR="0062618E">
              <w:rPr>
                <w:sz w:val="20"/>
                <w:szCs w:val="20"/>
              </w:rPr>
              <w:t xml:space="preserve"> </w:t>
            </w:r>
            <w:r w:rsidR="000D65F6" w:rsidRPr="008024A7">
              <w:rPr>
                <w:sz w:val="20"/>
                <w:szCs w:val="20"/>
              </w:rPr>
              <w:t>202</w:t>
            </w:r>
            <w:r w:rsidR="00506F9D">
              <w:rPr>
                <w:sz w:val="20"/>
                <w:szCs w:val="20"/>
              </w:rPr>
              <w:t xml:space="preserve">3 </w:t>
            </w:r>
            <w:r w:rsidRPr="008024A7">
              <w:rPr>
                <w:sz w:val="20"/>
                <w:szCs w:val="20"/>
              </w:rPr>
              <w:t xml:space="preserve">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952252">
            <w:pPr>
              <w:jc w:val="both"/>
              <w:rPr>
                <w:sz w:val="20"/>
                <w:szCs w:val="20"/>
              </w:rPr>
            </w:pPr>
            <w:r w:rsidRPr="008024A7">
              <w:rPr>
                <w:bCs/>
                <w:sz w:val="20"/>
                <w:szCs w:val="20"/>
              </w:rPr>
              <w:t>«</w:t>
            </w:r>
            <w:r w:rsidR="00952252">
              <w:rPr>
                <w:bCs/>
                <w:sz w:val="20"/>
                <w:szCs w:val="20"/>
              </w:rPr>
              <w:t>20</w:t>
            </w:r>
            <w:r w:rsidRPr="008024A7">
              <w:rPr>
                <w:bCs/>
                <w:sz w:val="20"/>
                <w:szCs w:val="20"/>
              </w:rPr>
              <w:t xml:space="preserve">» </w:t>
            </w:r>
            <w:r w:rsidR="00AA2C94">
              <w:rPr>
                <w:bCs/>
                <w:sz w:val="20"/>
                <w:szCs w:val="20"/>
              </w:rPr>
              <w:t>января</w:t>
            </w:r>
            <w:r w:rsidRPr="008024A7">
              <w:rPr>
                <w:bCs/>
                <w:sz w:val="20"/>
                <w:szCs w:val="20"/>
              </w:rPr>
              <w:t>20</w:t>
            </w:r>
            <w:r w:rsidR="000D65F6" w:rsidRPr="008024A7">
              <w:rPr>
                <w:bCs/>
                <w:sz w:val="20"/>
                <w:szCs w:val="20"/>
              </w:rPr>
              <w:t>2</w:t>
            </w:r>
            <w:r w:rsidR="00AA2C94">
              <w:rPr>
                <w:bCs/>
                <w:sz w:val="20"/>
                <w:szCs w:val="20"/>
              </w:rPr>
              <w:t>3</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92138" w:rsidRDefault="00492138" w:rsidP="00492138">
            <w:pPr>
              <w:autoSpaceDE w:val="0"/>
              <w:autoSpaceDN w:val="0"/>
              <w:adjustRightInd w:val="0"/>
              <w:ind w:left="540"/>
              <w:jc w:val="both"/>
              <w:rPr>
                <w:i/>
                <w:sz w:val="20"/>
                <w:szCs w:val="20"/>
              </w:rPr>
            </w:pPr>
          </w:p>
          <w:p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8B0C76" w:rsidRDefault="00AC1542" w:rsidP="00DA1FB1">
            <w:pPr>
              <w:shd w:val="clear" w:color="auto" w:fill="FFFFFF"/>
              <w:tabs>
                <w:tab w:val="left" w:pos="1701"/>
                <w:tab w:val="left" w:pos="2127"/>
              </w:tabs>
              <w:jc w:val="both"/>
              <w:rPr>
                <w:b/>
                <w:sz w:val="20"/>
                <w:szCs w:val="20"/>
              </w:rPr>
            </w:pPr>
            <w:r w:rsidRPr="00AC1542">
              <w:rPr>
                <w:b/>
                <w:sz w:val="20"/>
                <w:szCs w:val="20"/>
              </w:rPr>
              <w:t>29475 руб. (двадцать девять тысяч четыреста семьдесят пять рублей 00 копеек)</w:t>
            </w:r>
          </w:p>
          <w:p w:rsidR="00AC1542" w:rsidRPr="008024A7" w:rsidRDefault="00AC1542"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 xml:space="preserve">Исполнение договора может </w:t>
            </w:r>
            <w:r w:rsidR="003E6D41" w:rsidRPr="008024A7">
              <w:rPr>
                <w:rFonts w:ascii="Times New Roman" w:hAnsi="Times New Roman" w:cs="Times New Roman"/>
                <w:b/>
                <w:sz w:val="20"/>
                <w:szCs w:val="20"/>
                <w:u w:val="single"/>
              </w:rPr>
              <w:t>обе</w:t>
            </w:r>
            <w:r w:rsidR="003E6D41">
              <w:rPr>
                <w:rFonts w:ascii="Times New Roman" w:hAnsi="Times New Roman" w:cs="Times New Roman"/>
                <w:b/>
                <w:sz w:val="20"/>
                <w:szCs w:val="20"/>
                <w:u w:val="single"/>
              </w:rPr>
              <w:t>с</w:t>
            </w:r>
            <w:r w:rsidR="003E6D41" w:rsidRPr="008024A7">
              <w:rPr>
                <w:rFonts w:ascii="Times New Roman" w:hAnsi="Times New Roman" w:cs="Times New Roman"/>
                <w:b/>
                <w:sz w:val="20"/>
                <w:szCs w:val="20"/>
                <w:u w:val="single"/>
              </w:rPr>
              <w:t>печиваться</w:t>
            </w:r>
            <w:r w:rsidRPr="008024A7">
              <w:rPr>
                <w:rFonts w:ascii="Times New Roman" w:hAnsi="Times New Roman" w:cs="Times New Roman"/>
                <w:b/>
                <w:sz w:val="20"/>
                <w:szCs w:val="20"/>
                <w:u w:val="single"/>
              </w:rPr>
              <w:t>:</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346187">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346187" w:rsidRPr="00346187" w:rsidRDefault="00346187" w:rsidP="00346187">
            <w:pPr>
              <w:shd w:val="clear" w:color="auto" w:fill="FFFFFF"/>
              <w:tabs>
                <w:tab w:val="left" w:pos="1701"/>
              </w:tabs>
              <w:jc w:val="both"/>
              <w:rPr>
                <w:sz w:val="20"/>
                <w:szCs w:val="20"/>
              </w:rPr>
            </w:pPr>
            <w:r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В случае, если обеспечение исполнения договора осуществляется путем </w:t>
            </w:r>
            <w:r w:rsidRPr="00346187">
              <w:rPr>
                <w:sz w:val="20"/>
                <w:szCs w:val="20"/>
              </w:rPr>
              <w:lastRenderedPageBreak/>
              <w:t>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46187" w:rsidRDefault="00346187" w:rsidP="00346187">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346187" w:rsidRDefault="00346187" w:rsidP="00346187">
            <w:pPr>
              <w:shd w:val="clear" w:color="auto" w:fill="FFFFFF"/>
              <w:tabs>
                <w:tab w:val="left" w:pos="1701"/>
              </w:tabs>
              <w:jc w:val="both"/>
              <w:rPr>
                <w:sz w:val="20"/>
                <w:szCs w:val="20"/>
              </w:rPr>
            </w:pPr>
            <w:r w:rsidRPr="00346187">
              <w:rPr>
                <w:sz w:val="20"/>
                <w:szCs w:val="20"/>
              </w:rPr>
              <w:t>2) перечень обязательств принципала, надлежащее исполнение которых обеспечивается независимой гарантией;</w:t>
            </w:r>
          </w:p>
          <w:p w:rsidR="00346187" w:rsidRPr="00346187" w:rsidRDefault="00346187" w:rsidP="00346187">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46187" w:rsidRDefault="00346187" w:rsidP="00346187">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46187" w:rsidRDefault="00346187" w:rsidP="00346187">
            <w:pPr>
              <w:shd w:val="clear" w:color="auto" w:fill="FFFFFF"/>
              <w:tabs>
                <w:tab w:val="left" w:pos="1701"/>
              </w:tabs>
              <w:jc w:val="both"/>
              <w:rPr>
                <w:sz w:val="20"/>
                <w:szCs w:val="20"/>
              </w:rPr>
            </w:pPr>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346187" w:rsidRDefault="00346187" w:rsidP="00346187">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46187" w:rsidRDefault="00346187" w:rsidP="00346187">
            <w:pPr>
              <w:shd w:val="clear" w:color="auto" w:fill="FFFFFF"/>
              <w:tabs>
                <w:tab w:val="left" w:pos="1701"/>
              </w:tabs>
              <w:jc w:val="both"/>
              <w:rPr>
                <w:sz w:val="20"/>
                <w:szCs w:val="20"/>
              </w:rPr>
            </w:pPr>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46187" w:rsidRDefault="00346187" w:rsidP="00346187">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46187" w:rsidRDefault="00346187" w:rsidP="00346187">
            <w:pPr>
              <w:shd w:val="clear" w:color="auto" w:fill="FFFFFF"/>
              <w:tabs>
                <w:tab w:val="left" w:pos="1701"/>
              </w:tabs>
              <w:jc w:val="both"/>
              <w:rPr>
                <w:sz w:val="20"/>
                <w:szCs w:val="20"/>
              </w:rPr>
            </w:pPr>
            <w:r w:rsidRPr="00346187">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46187" w:rsidRDefault="00346187" w:rsidP="00346187">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346187" w:rsidRDefault="00346187" w:rsidP="00346187">
            <w:pPr>
              <w:shd w:val="clear" w:color="auto" w:fill="FFFFFF"/>
              <w:tabs>
                <w:tab w:val="left" w:pos="1701"/>
              </w:tabs>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46187" w:rsidRDefault="00346187" w:rsidP="004A7EB6">
            <w:pPr>
              <w:shd w:val="clear" w:color="auto" w:fill="FFFFFF"/>
              <w:tabs>
                <w:tab w:val="left" w:pos="1701"/>
              </w:tabs>
              <w:ind w:firstLine="176"/>
              <w:jc w:val="both"/>
              <w:rPr>
                <w:sz w:val="20"/>
                <w:szCs w:val="20"/>
              </w:rPr>
            </w:pPr>
            <w:r w:rsidRPr="00346187">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w:t>
            </w:r>
            <w:r w:rsidRPr="00346187">
              <w:rPr>
                <w:sz w:val="20"/>
                <w:szCs w:val="20"/>
              </w:rPr>
              <w:lastRenderedPageBreak/>
              <w:t>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Недопустимо включение в независимой гарантию:</w:t>
            </w:r>
          </w:p>
          <w:p w:rsidR="00346187" w:rsidRPr="00346187" w:rsidRDefault="00346187" w:rsidP="00346187">
            <w:pPr>
              <w:shd w:val="clear" w:color="auto" w:fill="FFFFFF"/>
              <w:tabs>
                <w:tab w:val="left" w:pos="1701"/>
              </w:tabs>
              <w:jc w:val="both"/>
              <w:rPr>
                <w:sz w:val="20"/>
                <w:szCs w:val="20"/>
              </w:rPr>
            </w:pPr>
            <w:r w:rsidRPr="00346187">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46187" w:rsidRDefault="00346187" w:rsidP="00346187">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Default="00346187" w:rsidP="00203A86">
            <w:pPr>
              <w:shd w:val="clear" w:color="auto" w:fill="FFFFFF"/>
              <w:tabs>
                <w:tab w:val="left" w:pos="1701"/>
              </w:tabs>
              <w:ind w:firstLine="170"/>
              <w:jc w:val="both"/>
              <w:rPr>
                <w:sz w:val="20"/>
                <w:szCs w:val="20"/>
              </w:rPr>
            </w:pPr>
            <w:r w:rsidRPr="0034618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46187" w:rsidRDefault="00346187" w:rsidP="00203A86">
            <w:pPr>
              <w:shd w:val="clear" w:color="auto" w:fill="FFFFFF"/>
              <w:tabs>
                <w:tab w:val="left" w:pos="1701"/>
              </w:tabs>
              <w:ind w:firstLine="170"/>
              <w:jc w:val="both"/>
              <w:rPr>
                <w:sz w:val="20"/>
                <w:szCs w:val="20"/>
              </w:rPr>
            </w:pPr>
            <w:r w:rsidRPr="00346187">
              <w:rPr>
                <w:sz w:val="20"/>
                <w:szCs w:val="20"/>
              </w:rPr>
              <w:t xml:space="preserve">В случае </w:t>
            </w:r>
            <w:proofErr w:type="spellStart"/>
            <w:r w:rsidRPr="00346187">
              <w:rPr>
                <w:sz w:val="20"/>
                <w:szCs w:val="20"/>
              </w:rPr>
              <w:t>непредоставления</w:t>
            </w:r>
            <w:proofErr w:type="spellEnd"/>
            <w:r w:rsidRPr="0034618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46187" w:rsidRDefault="00346187" w:rsidP="00203A86">
            <w:pPr>
              <w:shd w:val="clear" w:color="auto" w:fill="FFFFFF"/>
              <w:tabs>
                <w:tab w:val="left" w:pos="1701"/>
              </w:tabs>
              <w:ind w:firstLine="170"/>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346187" w:rsidP="00203A86">
            <w:pPr>
              <w:shd w:val="clear" w:color="auto" w:fill="FFFFFF"/>
              <w:tabs>
                <w:tab w:val="left" w:pos="1701"/>
                <w:tab w:val="left" w:pos="2127"/>
              </w:tabs>
              <w:ind w:firstLine="170"/>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4A7EB6">
            <w:pPr>
              <w:autoSpaceDE w:val="0"/>
              <w:autoSpaceDN w:val="0"/>
              <w:adjustRightInd w:val="0"/>
              <w:ind w:firstLine="176"/>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4A7EB6">
            <w:pPr>
              <w:ind w:firstLine="176"/>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4A7EB6">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4A7EB6">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lastRenderedPageBreak/>
              <w:t>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A7EB6">
            <w:pPr>
              <w:autoSpaceDE w:val="0"/>
              <w:autoSpaceDN w:val="0"/>
              <w:adjustRightInd w:val="0"/>
              <w:ind w:firstLine="176"/>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A7EB6">
            <w:pPr>
              <w:autoSpaceDE w:val="0"/>
              <w:autoSpaceDN w:val="0"/>
              <w:adjustRightInd w:val="0"/>
              <w:ind w:firstLine="176"/>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4A7EB6">
            <w:pPr>
              <w:autoSpaceDE w:val="0"/>
              <w:autoSpaceDN w:val="0"/>
              <w:adjustRightInd w:val="0"/>
              <w:ind w:firstLine="176"/>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4A7EB6">
            <w:pPr>
              <w:autoSpaceDE w:val="0"/>
              <w:autoSpaceDN w:val="0"/>
              <w:adjustRightInd w:val="0"/>
              <w:ind w:firstLine="176"/>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4A7EB6">
            <w:pPr>
              <w:tabs>
                <w:tab w:val="left" w:pos="681"/>
              </w:tabs>
              <w:autoSpaceDE w:val="0"/>
              <w:autoSpaceDN w:val="0"/>
              <w:adjustRightInd w:val="0"/>
              <w:ind w:firstLine="176"/>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4A7EB6">
            <w:pPr>
              <w:autoSpaceDE w:val="0"/>
              <w:autoSpaceDN w:val="0"/>
              <w:adjustRightInd w:val="0"/>
              <w:ind w:firstLine="176"/>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4A7EB6">
            <w:pPr>
              <w:autoSpaceDE w:val="0"/>
              <w:autoSpaceDN w:val="0"/>
              <w:adjustRightInd w:val="0"/>
              <w:ind w:firstLine="176"/>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4A7EB6">
            <w:pPr>
              <w:autoSpaceDE w:val="0"/>
              <w:autoSpaceDN w:val="0"/>
              <w:adjustRightInd w:val="0"/>
              <w:ind w:firstLine="176"/>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4A7EB6">
            <w:pPr>
              <w:autoSpaceDE w:val="0"/>
              <w:autoSpaceDN w:val="0"/>
              <w:adjustRightInd w:val="0"/>
              <w:ind w:firstLine="176"/>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4A7EB6">
            <w:pPr>
              <w:autoSpaceDE w:val="0"/>
              <w:autoSpaceDN w:val="0"/>
              <w:adjustRightInd w:val="0"/>
              <w:ind w:firstLine="176"/>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4A7EB6">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4A7EB6">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4A7EB6">
            <w:pPr>
              <w:tabs>
                <w:tab w:val="left" w:pos="0"/>
                <w:tab w:val="right" w:pos="993"/>
              </w:tabs>
              <w:ind w:firstLine="176"/>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4A7EB6">
            <w:pPr>
              <w:ind w:firstLine="17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4A7EB6">
            <w:pPr>
              <w:ind w:firstLine="176"/>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4A7EB6">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4A7EB6">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4A7EB6">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C7D32">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4A7EB6">
            <w:pPr>
              <w:ind w:firstLine="176"/>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4A7EB6">
            <w:pPr>
              <w:ind w:firstLine="176"/>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4A7EB6">
            <w:pPr>
              <w:ind w:firstLine="176"/>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4A7EB6">
            <w:pPr>
              <w:ind w:firstLine="176"/>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4A7EB6">
            <w:pPr>
              <w:ind w:firstLine="176"/>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4A7EB6">
            <w:pPr>
              <w:ind w:firstLine="176"/>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52252">
            <w:pPr>
              <w:ind w:firstLine="176"/>
              <w:jc w:val="both"/>
              <w:rPr>
                <w:sz w:val="20"/>
                <w:szCs w:val="20"/>
              </w:rPr>
            </w:pPr>
            <w:r w:rsidRPr="008024A7">
              <w:rPr>
                <w:sz w:val="20"/>
                <w:szCs w:val="20"/>
              </w:rPr>
              <w:t>«</w:t>
            </w:r>
            <w:r w:rsidR="008B0C76">
              <w:rPr>
                <w:sz w:val="20"/>
                <w:szCs w:val="20"/>
              </w:rPr>
              <w:t>1</w:t>
            </w:r>
            <w:r w:rsidR="00952252">
              <w:rPr>
                <w:sz w:val="20"/>
                <w:szCs w:val="20"/>
              </w:rPr>
              <w:t>9</w:t>
            </w:r>
            <w:r w:rsidR="00487F7E" w:rsidRPr="008024A7">
              <w:rPr>
                <w:sz w:val="20"/>
                <w:szCs w:val="20"/>
              </w:rPr>
              <w:t xml:space="preserve">» </w:t>
            </w:r>
            <w:r w:rsidR="00AA2C94">
              <w:rPr>
                <w:sz w:val="20"/>
                <w:szCs w:val="20"/>
              </w:rPr>
              <w:t xml:space="preserve">января </w:t>
            </w:r>
            <w:r w:rsidR="00487F7E" w:rsidRPr="008024A7">
              <w:rPr>
                <w:sz w:val="20"/>
                <w:szCs w:val="20"/>
              </w:rPr>
              <w:t>20</w:t>
            </w:r>
            <w:r w:rsidR="000D65F6" w:rsidRPr="008024A7">
              <w:rPr>
                <w:sz w:val="20"/>
                <w:szCs w:val="20"/>
              </w:rPr>
              <w:t>2</w:t>
            </w:r>
            <w:r w:rsidR="00AA2C94">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952252">
            <w:pPr>
              <w:jc w:val="both"/>
              <w:rPr>
                <w:b/>
                <w:sz w:val="20"/>
                <w:szCs w:val="20"/>
              </w:rPr>
            </w:pPr>
            <w:r w:rsidRPr="00180675">
              <w:rPr>
                <w:b/>
                <w:sz w:val="20"/>
                <w:szCs w:val="20"/>
              </w:rPr>
              <w:t>«</w:t>
            </w:r>
            <w:r w:rsidR="00952252">
              <w:rPr>
                <w:b/>
                <w:sz w:val="20"/>
                <w:szCs w:val="20"/>
              </w:rPr>
              <w:t>20</w:t>
            </w:r>
            <w:bookmarkStart w:id="0" w:name="_GoBack"/>
            <w:bookmarkEnd w:id="0"/>
            <w:r w:rsidRPr="00180675">
              <w:rPr>
                <w:b/>
                <w:sz w:val="20"/>
                <w:szCs w:val="20"/>
              </w:rPr>
              <w:t xml:space="preserve">» </w:t>
            </w:r>
            <w:r w:rsidR="00AA2C94">
              <w:rPr>
                <w:b/>
                <w:sz w:val="20"/>
                <w:szCs w:val="20"/>
              </w:rPr>
              <w:t>января</w:t>
            </w:r>
            <w:r w:rsidR="000D65F6" w:rsidRPr="00180675">
              <w:rPr>
                <w:b/>
                <w:sz w:val="20"/>
                <w:szCs w:val="20"/>
              </w:rPr>
              <w:t>202</w:t>
            </w:r>
            <w:r w:rsidR="00AA2C94">
              <w:rPr>
                <w:b/>
                <w:sz w:val="20"/>
                <w:szCs w:val="20"/>
              </w:rPr>
              <w:t>3</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4A7EB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4A7EB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4A7EB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4A7EB6">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4A7EB6">
            <w:pPr>
              <w:shd w:val="clear" w:color="auto" w:fill="FFFFFF"/>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4A7EB6">
            <w:pPr>
              <w:shd w:val="clear" w:color="auto" w:fill="FFFFFF"/>
              <w:autoSpaceDE w:val="0"/>
              <w:autoSpaceDN w:val="0"/>
              <w:adjustRightInd w:val="0"/>
              <w:ind w:firstLine="176"/>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4A7EB6">
            <w:pPr>
              <w:shd w:val="clear" w:color="auto" w:fill="FFFFFF"/>
              <w:autoSpaceDE w:val="0"/>
              <w:autoSpaceDN w:val="0"/>
              <w:adjustRightInd w:val="0"/>
              <w:ind w:firstLine="176"/>
              <w:jc w:val="both"/>
              <w:rPr>
                <w:bCs/>
                <w:sz w:val="20"/>
                <w:szCs w:val="20"/>
              </w:rPr>
            </w:pPr>
            <w:r w:rsidRPr="008024A7">
              <w:rPr>
                <w:bCs/>
                <w:sz w:val="20"/>
                <w:szCs w:val="20"/>
              </w:rPr>
              <w:lastRenderedPageBreak/>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4A7EB6">
            <w:pPr>
              <w:shd w:val="clear" w:color="auto" w:fill="FFFFFF"/>
              <w:autoSpaceDE w:val="0"/>
              <w:autoSpaceDN w:val="0"/>
              <w:adjustRightInd w:val="0"/>
              <w:ind w:firstLine="176"/>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4A7EB6">
            <w:pPr>
              <w:shd w:val="clear" w:color="auto" w:fill="FFFFFF"/>
              <w:autoSpaceDE w:val="0"/>
              <w:autoSpaceDN w:val="0"/>
              <w:adjustRightInd w:val="0"/>
              <w:ind w:firstLine="176"/>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4A7EB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4A7EB6">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4A7EB6">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Pr>
                <w:rFonts w:ascii="Times New Roman" w:hAnsi="Times New Roman" w:cs="Times New Roman"/>
                <w:bCs/>
                <w:sz w:val="20"/>
                <w:szCs w:val="20"/>
                <w:lang w:eastAsia="ru-RU"/>
              </w:rPr>
              <w:t>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542B" w:rsidRDefault="00CA542B" w:rsidP="00B8322C">
      <w:pPr>
        <w:jc w:val="right"/>
        <w:rPr>
          <w:b/>
          <w:bCs/>
          <w:sz w:val="20"/>
          <w:szCs w:val="20"/>
        </w:rPr>
      </w:pPr>
    </w:p>
    <w:p w:rsidR="00CA542B" w:rsidRDefault="00CA542B" w:rsidP="00B8322C">
      <w:pPr>
        <w:jc w:val="right"/>
        <w:rPr>
          <w:b/>
          <w:bCs/>
          <w:sz w:val="20"/>
          <w:szCs w:val="20"/>
        </w:rPr>
      </w:pPr>
    </w:p>
    <w:p w:rsidR="00CA542B" w:rsidRDefault="00CA542B" w:rsidP="00B8322C">
      <w:pPr>
        <w:jc w:val="right"/>
        <w:rPr>
          <w:b/>
          <w:bCs/>
          <w:sz w:val="20"/>
          <w:szCs w:val="20"/>
        </w:rPr>
      </w:pPr>
    </w:p>
    <w:p w:rsidR="00CA542B" w:rsidRDefault="00CA542B" w:rsidP="00B8322C">
      <w:pPr>
        <w:jc w:val="right"/>
        <w:rPr>
          <w:b/>
          <w:bCs/>
          <w:sz w:val="20"/>
          <w:szCs w:val="20"/>
        </w:rPr>
      </w:pPr>
    </w:p>
    <w:p w:rsidR="00CA542B" w:rsidRDefault="00CA542B"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8B0C76">
        <w:rPr>
          <w:b/>
          <w:kern w:val="32"/>
          <w:sz w:val="20"/>
          <w:szCs w:val="20"/>
        </w:rPr>
        <w:t xml:space="preserve">медицинских расходных материалов (шприцы, трубки) к инъекционной системе для компьютерной томографии </w:t>
      </w:r>
      <w:r w:rsidR="00E906F0">
        <w:rPr>
          <w:b/>
          <w:kern w:val="32"/>
          <w:sz w:val="20"/>
          <w:szCs w:val="20"/>
        </w:rPr>
        <w:t>путем запроса котировокв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8B0C76">
        <w:rPr>
          <w:b/>
          <w:kern w:val="32"/>
          <w:sz w:val="22"/>
          <w:szCs w:val="22"/>
        </w:rPr>
        <w:t>010-23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4A7EB6" w:rsidRDefault="00084A58" w:rsidP="007145FB">
      <w:pPr>
        <w:pStyle w:val="13"/>
        <w:jc w:val="center"/>
        <w:rPr>
          <w:b/>
          <w:kern w:val="32"/>
          <w:sz w:val="20"/>
        </w:rPr>
      </w:pPr>
      <w:r w:rsidRPr="00084A58">
        <w:rPr>
          <w:b/>
          <w:kern w:val="32"/>
          <w:sz w:val="20"/>
        </w:rPr>
        <w:t xml:space="preserve">на поставку </w:t>
      </w:r>
      <w:r w:rsidR="008B0C76">
        <w:rPr>
          <w:b/>
          <w:kern w:val="32"/>
          <w:sz w:val="20"/>
        </w:rPr>
        <w:t xml:space="preserve">медицинских расходных материалов (шприцы, трубки) к инъекционной системе </w:t>
      </w:r>
      <w:proofErr w:type="gramStart"/>
      <w:r w:rsidR="008B0C76">
        <w:rPr>
          <w:b/>
          <w:kern w:val="32"/>
          <w:sz w:val="20"/>
        </w:rPr>
        <w:t>для</w:t>
      </w:r>
      <w:proofErr w:type="gramEnd"/>
    </w:p>
    <w:p w:rsidR="007145FB" w:rsidRDefault="008B0C76" w:rsidP="007145FB">
      <w:pPr>
        <w:pStyle w:val="13"/>
        <w:jc w:val="center"/>
        <w:rPr>
          <w:b/>
          <w:kern w:val="32"/>
          <w:sz w:val="20"/>
        </w:rPr>
      </w:pPr>
      <w:r>
        <w:rPr>
          <w:b/>
          <w:kern w:val="32"/>
          <w:sz w:val="20"/>
        </w:rPr>
        <w:t xml:space="preserve">компьютерной томографии </w:t>
      </w:r>
    </w:p>
    <w:tbl>
      <w:tblPr>
        <w:tblW w:w="5000" w:type="pct"/>
        <w:tblLook w:val="04A0"/>
      </w:tblPr>
      <w:tblGrid>
        <w:gridCol w:w="519"/>
        <w:gridCol w:w="2282"/>
        <w:gridCol w:w="4375"/>
        <w:gridCol w:w="729"/>
        <w:gridCol w:w="636"/>
        <w:gridCol w:w="1880"/>
      </w:tblGrid>
      <w:tr w:rsidR="003078AE" w:rsidRPr="00506F9D" w:rsidTr="00BA7117">
        <w:trPr>
          <w:trHeight w:val="889"/>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506F9D" w:rsidRDefault="003078AE" w:rsidP="00AA2C94">
            <w:pPr>
              <w:jc w:val="center"/>
              <w:rPr>
                <w:b/>
                <w:color w:val="000000"/>
                <w:sz w:val="18"/>
                <w:szCs w:val="18"/>
              </w:rPr>
            </w:pPr>
            <w:r w:rsidRPr="00506F9D">
              <w:rPr>
                <w:b/>
                <w:color w:val="000000"/>
                <w:sz w:val="18"/>
                <w:szCs w:val="18"/>
              </w:rPr>
              <w:t xml:space="preserve">№ </w:t>
            </w:r>
            <w:proofErr w:type="gramStart"/>
            <w:r w:rsidRPr="00506F9D">
              <w:rPr>
                <w:b/>
                <w:color w:val="000000"/>
                <w:sz w:val="18"/>
                <w:szCs w:val="18"/>
              </w:rPr>
              <w:t>п</w:t>
            </w:r>
            <w:proofErr w:type="gramEnd"/>
            <w:r w:rsidRPr="00506F9D">
              <w:rPr>
                <w:b/>
                <w:color w:val="000000"/>
                <w:sz w:val="18"/>
                <w:szCs w:val="18"/>
              </w:rPr>
              <w:t>/п</w:t>
            </w:r>
          </w:p>
        </w:tc>
        <w:tc>
          <w:tcPr>
            <w:tcW w:w="10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3B89" w:rsidRPr="00506F9D" w:rsidRDefault="003078AE" w:rsidP="00AA2C94">
            <w:pPr>
              <w:jc w:val="center"/>
              <w:rPr>
                <w:b/>
                <w:sz w:val="18"/>
                <w:szCs w:val="18"/>
              </w:rPr>
            </w:pPr>
            <w:r w:rsidRPr="00506F9D">
              <w:rPr>
                <w:b/>
                <w:sz w:val="18"/>
                <w:szCs w:val="18"/>
              </w:rPr>
              <w:t xml:space="preserve">Наименование </w:t>
            </w:r>
          </w:p>
          <w:p w:rsidR="003078AE" w:rsidRPr="00506F9D" w:rsidRDefault="003078AE" w:rsidP="00AA2C94">
            <w:pPr>
              <w:jc w:val="center"/>
              <w:rPr>
                <w:b/>
                <w:color w:val="000000"/>
                <w:sz w:val="18"/>
                <w:szCs w:val="18"/>
              </w:rPr>
            </w:pPr>
            <w:r w:rsidRPr="00506F9D">
              <w:rPr>
                <w:b/>
                <w:sz w:val="18"/>
                <w:szCs w:val="18"/>
              </w:rPr>
              <w:t>товара</w:t>
            </w:r>
          </w:p>
        </w:tc>
        <w:tc>
          <w:tcPr>
            <w:tcW w:w="2099" w:type="pct"/>
            <w:tcBorders>
              <w:top w:val="single" w:sz="4" w:space="0" w:color="auto"/>
              <w:left w:val="nil"/>
              <w:bottom w:val="single" w:sz="4" w:space="0" w:color="auto"/>
              <w:right w:val="single" w:sz="4" w:space="0" w:color="auto"/>
            </w:tcBorders>
            <w:vAlign w:val="center"/>
          </w:tcPr>
          <w:p w:rsidR="003078AE" w:rsidRPr="00506F9D" w:rsidRDefault="003078AE" w:rsidP="00AA2C94">
            <w:pPr>
              <w:jc w:val="center"/>
              <w:rPr>
                <w:b/>
                <w:color w:val="000000"/>
                <w:sz w:val="18"/>
                <w:szCs w:val="18"/>
              </w:rPr>
            </w:pPr>
            <w:r w:rsidRPr="00506F9D">
              <w:rPr>
                <w:b/>
                <w:color w:val="000000"/>
                <w:sz w:val="18"/>
                <w:szCs w:val="18"/>
              </w:rPr>
              <w:t>Характеристика товара</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506F9D" w:rsidRDefault="003078AE" w:rsidP="00AA2C94">
            <w:pPr>
              <w:jc w:val="center"/>
              <w:rPr>
                <w:b/>
                <w:color w:val="000000"/>
                <w:sz w:val="18"/>
                <w:szCs w:val="18"/>
              </w:rPr>
            </w:pPr>
            <w:r w:rsidRPr="00506F9D">
              <w:rPr>
                <w:b/>
                <w:color w:val="000000"/>
                <w:sz w:val="18"/>
                <w:szCs w:val="18"/>
              </w:rPr>
              <w:t>Ед. изм.</w:t>
            </w:r>
          </w:p>
        </w:tc>
        <w:tc>
          <w:tcPr>
            <w:tcW w:w="305" w:type="pct"/>
            <w:tcBorders>
              <w:top w:val="single" w:sz="4" w:space="0" w:color="auto"/>
              <w:left w:val="nil"/>
              <w:bottom w:val="single" w:sz="4" w:space="0" w:color="auto"/>
              <w:right w:val="single" w:sz="4" w:space="0" w:color="auto"/>
            </w:tcBorders>
            <w:shd w:val="clear" w:color="auto" w:fill="auto"/>
            <w:vAlign w:val="center"/>
          </w:tcPr>
          <w:p w:rsidR="003078AE" w:rsidRPr="00506F9D" w:rsidRDefault="003078AE" w:rsidP="00AA2C94">
            <w:pPr>
              <w:jc w:val="center"/>
              <w:rPr>
                <w:b/>
                <w:color w:val="000000"/>
                <w:sz w:val="18"/>
                <w:szCs w:val="18"/>
              </w:rPr>
            </w:pPr>
            <w:r w:rsidRPr="00506F9D">
              <w:rPr>
                <w:b/>
                <w:color w:val="000000"/>
                <w:sz w:val="18"/>
                <w:szCs w:val="18"/>
              </w:rPr>
              <w:t>Кол-во</w:t>
            </w:r>
          </w:p>
        </w:tc>
        <w:tc>
          <w:tcPr>
            <w:tcW w:w="902" w:type="pct"/>
            <w:tcBorders>
              <w:top w:val="single" w:sz="4" w:space="0" w:color="auto"/>
              <w:left w:val="nil"/>
              <w:bottom w:val="single" w:sz="4" w:space="0" w:color="auto"/>
              <w:right w:val="single" w:sz="4" w:space="0" w:color="auto"/>
            </w:tcBorders>
            <w:vAlign w:val="center"/>
          </w:tcPr>
          <w:p w:rsidR="0095177E" w:rsidRDefault="003078AE" w:rsidP="00AA2C94">
            <w:pPr>
              <w:jc w:val="center"/>
              <w:rPr>
                <w:b/>
                <w:color w:val="000000"/>
                <w:sz w:val="18"/>
                <w:szCs w:val="18"/>
              </w:rPr>
            </w:pPr>
            <w:r w:rsidRPr="00506F9D">
              <w:rPr>
                <w:b/>
                <w:color w:val="000000"/>
                <w:sz w:val="18"/>
                <w:szCs w:val="18"/>
              </w:rPr>
              <w:t xml:space="preserve">Начальная </w:t>
            </w:r>
          </w:p>
          <w:p w:rsidR="00BA7117" w:rsidRDefault="003078AE" w:rsidP="00AA2C94">
            <w:pPr>
              <w:jc w:val="center"/>
              <w:rPr>
                <w:b/>
                <w:color w:val="000000"/>
                <w:sz w:val="18"/>
                <w:szCs w:val="18"/>
              </w:rPr>
            </w:pPr>
            <w:r w:rsidRPr="00506F9D">
              <w:rPr>
                <w:b/>
                <w:color w:val="000000"/>
                <w:sz w:val="18"/>
                <w:szCs w:val="18"/>
              </w:rPr>
              <w:t>(максимальная)</w:t>
            </w:r>
            <w:r w:rsidR="004A7EB6">
              <w:rPr>
                <w:b/>
                <w:color w:val="000000"/>
                <w:sz w:val="18"/>
                <w:szCs w:val="18"/>
              </w:rPr>
              <w:t>*</w:t>
            </w:r>
          </w:p>
          <w:p w:rsidR="003078AE" w:rsidRPr="00506F9D" w:rsidRDefault="003078AE" w:rsidP="00AA2C94">
            <w:pPr>
              <w:jc w:val="center"/>
              <w:rPr>
                <w:b/>
                <w:color w:val="000000"/>
                <w:sz w:val="18"/>
                <w:szCs w:val="18"/>
              </w:rPr>
            </w:pPr>
            <w:r w:rsidRPr="00506F9D">
              <w:rPr>
                <w:b/>
                <w:color w:val="000000"/>
                <w:sz w:val="18"/>
                <w:szCs w:val="18"/>
              </w:rPr>
              <w:t>цена за ед., руб.</w:t>
            </w:r>
          </w:p>
        </w:tc>
      </w:tr>
      <w:tr w:rsidR="00BA7117" w:rsidRPr="00506F9D" w:rsidTr="00BA7117">
        <w:trPr>
          <w:trHeight w:val="132"/>
        </w:trPr>
        <w:tc>
          <w:tcPr>
            <w:tcW w:w="249" w:type="pct"/>
            <w:tcBorders>
              <w:top w:val="single" w:sz="4" w:space="0" w:color="auto"/>
              <w:left w:val="single" w:sz="4" w:space="0" w:color="auto"/>
              <w:bottom w:val="single" w:sz="4" w:space="0" w:color="auto"/>
              <w:right w:val="nil"/>
            </w:tcBorders>
            <w:shd w:val="clear" w:color="auto" w:fill="auto"/>
          </w:tcPr>
          <w:p w:rsidR="00BA7117" w:rsidRPr="00506F9D" w:rsidRDefault="00BA7117" w:rsidP="0095177E">
            <w:pPr>
              <w:jc w:val="center"/>
              <w:rPr>
                <w:sz w:val="18"/>
                <w:szCs w:val="18"/>
                <w:lang w:eastAsia="en-US"/>
              </w:rPr>
            </w:pPr>
            <w:r w:rsidRPr="00506F9D">
              <w:rPr>
                <w:sz w:val="18"/>
                <w:szCs w:val="18"/>
                <w:lang w:eastAsia="en-US"/>
              </w:rPr>
              <w:t>1</w:t>
            </w:r>
          </w:p>
        </w:tc>
        <w:tc>
          <w:tcPr>
            <w:tcW w:w="1095" w:type="pct"/>
            <w:tcBorders>
              <w:top w:val="single" w:sz="4" w:space="0" w:color="auto"/>
              <w:left w:val="single" w:sz="4" w:space="0" w:color="auto"/>
              <w:bottom w:val="single" w:sz="4" w:space="0" w:color="auto"/>
              <w:right w:val="single" w:sz="4" w:space="0" w:color="auto"/>
            </w:tcBorders>
            <w:shd w:val="clear" w:color="auto" w:fill="auto"/>
          </w:tcPr>
          <w:p w:rsidR="00BA7117" w:rsidRPr="00BA7117" w:rsidRDefault="00BA7117" w:rsidP="00BA7117">
            <w:pPr>
              <w:shd w:val="clear" w:color="auto" w:fill="FFFFFF"/>
              <w:rPr>
                <w:color w:val="000000"/>
                <w:sz w:val="16"/>
                <w:szCs w:val="16"/>
              </w:rPr>
            </w:pPr>
            <w:r w:rsidRPr="00BA7117">
              <w:rPr>
                <w:color w:val="000000"/>
                <w:sz w:val="16"/>
                <w:szCs w:val="16"/>
              </w:rPr>
              <w:t xml:space="preserve">Шприц к </w:t>
            </w:r>
            <w:proofErr w:type="gramStart"/>
            <w:r w:rsidRPr="00BA7117">
              <w:rPr>
                <w:color w:val="000000"/>
                <w:sz w:val="16"/>
                <w:szCs w:val="16"/>
              </w:rPr>
              <w:t>инъекционной</w:t>
            </w:r>
            <w:proofErr w:type="gramEnd"/>
          </w:p>
          <w:p w:rsidR="00BA7117" w:rsidRPr="00BA7117" w:rsidRDefault="00BA7117" w:rsidP="00BA7117">
            <w:pPr>
              <w:shd w:val="clear" w:color="auto" w:fill="FFFFFF"/>
              <w:rPr>
                <w:color w:val="000000"/>
                <w:sz w:val="16"/>
                <w:szCs w:val="16"/>
              </w:rPr>
            </w:pPr>
            <w:r w:rsidRPr="00BA7117">
              <w:rPr>
                <w:color w:val="000000"/>
                <w:sz w:val="16"/>
                <w:szCs w:val="16"/>
              </w:rPr>
              <w:t>системе для КТ</w:t>
            </w:r>
          </w:p>
          <w:p w:rsidR="00BA7117" w:rsidRPr="00BA7117" w:rsidRDefault="00BA7117" w:rsidP="00BA7117">
            <w:pPr>
              <w:shd w:val="clear" w:color="auto" w:fill="FFFFFF"/>
              <w:rPr>
                <w:color w:val="000000"/>
                <w:sz w:val="16"/>
                <w:szCs w:val="16"/>
              </w:rPr>
            </w:pPr>
            <w:r w:rsidRPr="00BA7117">
              <w:rPr>
                <w:color w:val="000000"/>
                <w:sz w:val="16"/>
                <w:szCs w:val="16"/>
              </w:rPr>
              <w:t xml:space="preserve">MEDRAD </w:t>
            </w:r>
            <w:proofErr w:type="spellStart"/>
            <w:r w:rsidRPr="00BA7117">
              <w:rPr>
                <w:color w:val="000000"/>
                <w:sz w:val="16"/>
                <w:szCs w:val="16"/>
              </w:rPr>
              <w:t>Salient</w:t>
            </w:r>
            <w:proofErr w:type="spellEnd"/>
            <w:r w:rsidRPr="00BA7117">
              <w:rPr>
                <w:color w:val="000000"/>
                <w:sz w:val="16"/>
                <w:szCs w:val="16"/>
              </w:rPr>
              <w:t xml:space="preserve"> D,</w:t>
            </w:r>
          </w:p>
          <w:p w:rsidR="00BA7117" w:rsidRPr="00BA7117" w:rsidRDefault="00BA7117" w:rsidP="00BA7117">
            <w:pPr>
              <w:shd w:val="clear" w:color="auto" w:fill="FFFFFF"/>
              <w:rPr>
                <w:color w:val="000000"/>
                <w:sz w:val="16"/>
                <w:szCs w:val="16"/>
              </w:rPr>
            </w:pPr>
            <w:r w:rsidRPr="00BA7117">
              <w:rPr>
                <w:color w:val="000000"/>
                <w:sz w:val="16"/>
                <w:szCs w:val="16"/>
              </w:rPr>
              <w:t>каталожный номер</w:t>
            </w:r>
          </w:p>
          <w:p w:rsidR="00BA7117" w:rsidRPr="00BA7117" w:rsidRDefault="00BA7117" w:rsidP="00BA7117">
            <w:pPr>
              <w:shd w:val="clear" w:color="auto" w:fill="FFFFFF"/>
              <w:rPr>
                <w:color w:val="000000"/>
                <w:sz w:val="16"/>
                <w:szCs w:val="16"/>
              </w:rPr>
            </w:pPr>
            <w:r>
              <w:rPr>
                <w:color w:val="000000"/>
                <w:sz w:val="16"/>
                <w:szCs w:val="16"/>
              </w:rPr>
              <w:t>ZY6322</w:t>
            </w:r>
          </w:p>
          <w:p w:rsidR="00BA7117" w:rsidRPr="00BA7117" w:rsidRDefault="00BA7117" w:rsidP="00734087">
            <w:pPr>
              <w:jc w:val="both"/>
              <w:rPr>
                <w:sz w:val="16"/>
                <w:szCs w:val="16"/>
                <w:lang w:eastAsia="en-US"/>
              </w:rPr>
            </w:pPr>
          </w:p>
        </w:tc>
        <w:tc>
          <w:tcPr>
            <w:tcW w:w="2099" w:type="pct"/>
            <w:tcBorders>
              <w:top w:val="single" w:sz="4" w:space="0" w:color="auto"/>
              <w:left w:val="nil"/>
              <w:bottom w:val="single" w:sz="4" w:space="0" w:color="auto"/>
              <w:right w:val="single" w:sz="4" w:space="0" w:color="auto"/>
            </w:tcBorders>
          </w:tcPr>
          <w:p w:rsidR="00BA7117" w:rsidRPr="00BA7117" w:rsidRDefault="00BA7117" w:rsidP="00BA7117">
            <w:pPr>
              <w:shd w:val="clear" w:color="auto" w:fill="FFFFFF"/>
              <w:jc w:val="both"/>
              <w:rPr>
                <w:color w:val="000000"/>
                <w:sz w:val="16"/>
                <w:szCs w:val="16"/>
              </w:rPr>
            </w:pPr>
            <w:r w:rsidRPr="00BA7117">
              <w:rPr>
                <w:color w:val="000000"/>
                <w:sz w:val="16"/>
                <w:szCs w:val="16"/>
              </w:rPr>
              <w:t xml:space="preserve">Набор должен быть полностью совместим и разрешен к применению, согласно руководству по эксплуатации, </w:t>
            </w:r>
            <w:proofErr w:type="gramStart"/>
            <w:r w:rsidRPr="00BA7117">
              <w:rPr>
                <w:color w:val="000000"/>
                <w:sz w:val="16"/>
                <w:szCs w:val="16"/>
              </w:rPr>
              <w:t>с</w:t>
            </w:r>
            <w:proofErr w:type="gramEnd"/>
          </w:p>
          <w:p w:rsidR="00BA7117" w:rsidRPr="00BA7117" w:rsidRDefault="00BA7117" w:rsidP="00BA7117">
            <w:pPr>
              <w:shd w:val="clear" w:color="auto" w:fill="FFFFFF"/>
              <w:jc w:val="both"/>
              <w:rPr>
                <w:color w:val="000000"/>
                <w:sz w:val="16"/>
                <w:szCs w:val="16"/>
              </w:rPr>
            </w:pPr>
            <w:r w:rsidRPr="00BA7117">
              <w:rPr>
                <w:color w:val="000000"/>
                <w:sz w:val="16"/>
                <w:szCs w:val="16"/>
              </w:rPr>
              <w:t xml:space="preserve">системой инъекционной для КТ, модель MEDRAD </w:t>
            </w:r>
            <w:proofErr w:type="spellStart"/>
            <w:r w:rsidRPr="00BA7117">
              <w:rPr>
                <w:color w:val="000000"/>
                <w:sz w:val="16"/>
                <w:szCs w:val="16"/>
              </w:rPr>
              <w:t>Salient</w:t>
            </w:r>
            <w:proofErr w:type="spellEnd"/>
            <w:r w:rsidRPr="00BA7117">
              <w:rPr>
                <w:color w:val="000000"/>
                <w:sz w:val="16"/>
                <w:szCs w:val="16"/>
              </w:rPr>
              <w:t xml:space="preserve"> D.</w:t>
            </w:r>
          </w:p>
          <w:p w:rsidR="00BA7117" w:rsidRPr="00BA7117" w:rsidRDefault="00BA7117" w:rsidP="00BA7117">
            <w:pPr>
              <w:shd w:val="clear" w:color="auto" w:fill="FFFFFF"/>
              <w:jc w:val="both"/>
              <w:rPr>
                <w:color w:val="000000"/>
                <w:sz w:val="16"/>
                <w:szCs w:val="16"/>
              </w:rPr>
            </w:pPr>
            <w:r w:rsidRPr="00BA7117">
              <w:rPr>
                <w:color w:val="000000"/>
                <w:sz w:val="16"/>
                <w:szCs w:val="16"/>
              </w:rPr>
              <w:t>Требования к составу набора:</w:t>
            </w:r>
          </w:p>
          <w:p w:rsidR="00BA7117" w:rsidRPr="00BA7117" w:rsidRDefault="00BA7117" w:rsidP="00BA7117">
            <w:pPr>
              <w:shd w:val="clear" w:color="auto" w:fill="FFFFFF"/>
              <w:jc w:val="both"/>
              <w:rPr>
                <w:color w:val="000000"/>
                <w:sz w:val="16"/>
                <w:szCs w:val="16"/>
              </w:rPr>
            </w:pPr>
            <w:r w:rsidRPr="00BA7117">
              <w:rPr>
                <w:color w:val="000000"/>
                <w:sz w:val="16"/>
                <w:szCs w:val="16"/>
              </w:rPr>
              <w:t>- полимерная емкость для набора контрастного вещества объемом 190 мл, с пылезащитным колпачком и крышкой,</w:t>
            </w:r>
          </w:p>
          <w:p w:rsidR="00BA7117" w:rsidRPr="00BA7117" w:rsidRDefault="00BA7117" w:rsidP="00BA7117">
            <w:pPr>
              <w:shd w:val="clear" w:color="auto" w:fill="FFFFFF"/>
              <w:jc w:val="both"/>
              <w:rPr>
                <w:color w:val="000000"/>
                <w:sz w:val="16"/>
                <w:szCs w:val="16"/>
              </w:rPr>
            </w:pPr>
            <w:r w:rsidRPr="00BA7117">
              <w:rPr>
                <w:color w:val="000000"/>
                <w:sz w:val="16"/>
                <w:szCs w:val="16"/>
              </w:rPr>
              <w:t>характеристика обусловлена тем, что указанный объем шприца установлен инструкцией к системе инъекционной</w:t>
            </w:r>
          </w:p>
          <w:p w:rsidR="00BA7117" w:rsidRPr="00BA7117" w:rsidRDefault="00BA7117" w:rsidP="00BA7117">
            <w:pPr>
              <w:shd w:val="clear" w:color="auto" w:fill="FFFFFF"/>
              <w:jc w:val="both"/>
              <w:rPr>
                <w:color w:val="000000"/>
                <w:sz w:val="16"/>
                <w:szCs w:val="16"/>
              </w:rPr>
            </w:pPr>
            <w:r w:rsidRPr="00BA7117">
              <w:rPr>
                <w:color w:val="000000"/>
                <w:sz w:val="16"/>
                <w:szCs w:val="16"/>
              </w:rPr>
              <w:t xml:space="preserve">MEDRAD </w:t>
            </w:r>
            <w:proofErr w:type="spellStart"/>
            <w:r w:rsidRPr="00BA7117">
              <w:rPr>
                <w:color w:val="000000"/>
                <w:sz w:val="16"/>
                <w:szCs w:val="16"/>
              </w:rPr>
              <w:t>Salient</w:t>
            </w:r>
            <w:proofErr w:type="spellEnd"/>
            <w:r w:rsidRPr="00BA7117">
              <w:rPr>
                <w:color w:val="000000"/>
                <w:sz w:val="16"/>
                <w:szCs w:val="16"/>
              </w:rPr>
              <w:t xml:space="preserve"> D, не менее 1 шт.</w:t>
            </w:r>
          </w:p>
          <w:p w:rsidR="00BA7117" w:rsidRPr="00BA7117" w:rsidRDefault="00BA7117" w:rsidP="00BA7117">
            <w:pPr>
              <w:shd w:val="clear" w:color="auto" w:fill="FFFFFF"/>
              <w:jc w:val="both"/>
              <w:rPr>
                <w:color w:val="000000"/>
                <w:sz w:val="16"/>
                <w:szCs w:val="16"/>
              </w:rPr>
            </w:pPr>
            <w:r w:rsidRPr="00BA7117">
              <w:rPr>
                <w:color w:val="000000"/>
                <w:sz w:val="16"/>
                <w:szCs w:val="16"/>
              </w:rPr>
              <w:t>-трубка быстрого наполнения, длиной не менее 17 см (до закругления), не менее 1 шт.</w:t>
            </w:r>
          </w:p>
          <w:p w:rsidR="00BA7117" w:rsidRPr="00BA7117" w:rsidRDefault="00BA7117" w:rsidP="00BA7117">
            <w:pPr>
              <w:shd w:val="clear" w:color="auto" w:fill="FFFFFF"/>
              <w:jc w:val="both"/>
              <w:rPr>
                <w:color w:val="000000"/>
                <w:sz w:val="16"/>
                <w:szCs w:val="16"/>
              </w:rPr>
            </w:pPr>
            <w:r w:rsidRPr="00BA7117">
              <w:rPr>
                <w:color w:val="000000"/>
                <w:sz w:val="16"/>
                <w:szCs w:val="16"/>
              </w:rPr>
              <w:t>Требования к техническим характеристикам составляющих набора:</w:t>
            </w:r>
          </w:p>
          <w:p w:rsidR="00BA7117" w:rsidRPr="00BA7117" w:rsidRDefault="00BA7117" w:rsidP="00BA7117">
            <w:pPr>
              <w:shd w:val="clear" w:color="auto" w:fill="FFFFFF"/>
              <w:jc w:val="both"/>
              <w:rPr>
                <w:color w:val="000000"/>
                <w:sz w:val="16"/>
                <w:szCs w:val="16"/>
              </w:rPr>
            </w:pPr>
            <w:r w:rsidRPr="00BA7117">
              <w:rPr>
                <w:color w:val="000000"/>
                <w:sz w:val="16"/>
                <w:szCs w:val="16"/>
              </w:rPr>
              <w:t>- материал изготовления емкости Полиэтилентерефталат, не должен содержать ЛАТЕКСА, для устранения неблагоприятного воздействия латекса на персонал и пациентов, имеющих аллергию на натуральный латекс;</w:t>
            </w:r>
          </w:p>
          <w:p w:rsidR="00BA7117" w:rsidRPr="00BA7117" w:rsidRDefault="00BA7117" w:rsidP="00BA7117">
            <w:pPr>
              <w:shd w:val="clear" w:color="auto" w:fill="FFFFFF"/>
              <w:jc w:val="both"/>
              <w:rPr>
                <w:color w:val="000000"/>
                <w:sz w:val="16"/>
                <w:szCs w:val="16"/>
              </w:rPr>
            </w:pPr>
            <w:r w:rsidRPr="00BA7117">
              <w:rPr>
                <w:color w:val="000000"/>
                <w:sz w:val="16"/>
                <w:szCs w:val="16"/>
              </w:rPr>
              <w:t>- полимерный конусовидный плунжер с резиновой манжетой, с углублением по центру, для плотного прилегания и</w:t>
            </w:r>
          </w:p>
          <w:p w:rsidR="00BA7117" w:rsidRPr="00BA7117" w:rsidRDefault="00BA7117" w:rsidP="00BA7117">
            <w:pPr>
              <w:shd w:val="clear" w:color="auto" w:fill="FFFFFF"/>
              <w:jc w:val="both"/>
              <w:rPr>
                <w:color w:val="000000"/>
                <w:sz w:val="16"/>
                <w:szCs w:val="16"/>
              </w:rPr>
            </w:pPr>
            <w:r w:rsidRPr="00BA7117">
              <w:rPr>
                <w:color w:val="000000"/>
                <w:sz w:val="16"/>
                <w:szCs w:val="16"/>
              </w:rPr>
              <w:t>минимизирования потери контрастного вещества;</w:t>
            </w:r>
          </w:p>
          <w:p w:rsidR="00BA7117" w:rsidRPr="00BA7117" w:rsidRDefault="00BA7117" w:rsidP="00BA7117">
            <w:pPr>
              <w:shd w:val="clear" w:color="auto" w:fill="FFFFFF"/>
              <w:jc w:val="both"/>
              <w:rPr>
                <w:color w:val="000000"/>
                <w:sz w:val="16"/>
                <w:szCs w:val="16"/>
              </w:rPr>
            </w:pPr>
            <w:r w:rsidRPr="00BA7117">
              <w:rPr>
                <w:color w:val="000000"/>
                <w:sz w:val="16"/>
                <w:szCs w:val="16"/>
              </w:rPr>
              <w:t xml:space="preserve">- T –образный замок, с наружной стороны плунжера, для фиксации с поршнем </w:t>
            </w:r>
            <w:proofErr w:type="spellStart"/>
            <w:r w:rsidRPr="00BA7117">
              <w:rPr>
                <w:color w:val="000000"/>
                <w:sz w:val="16"/>
                <w:szCs w:val="16"/>
              </w:rPr>
              <w:t>инъектора</w:t>
            </w:r>
            <w:proofErr w:type="spellEnd"/>
            <w:r w:rsidRPr="00BA7117">
              <w:rPr>
                <w:color w:val="000000"/>
                <w:sz w:val="16"/>
                <w:szCs w:val="16"/>
              </w:rPr>
              <w:t>;</w:t>
            </w:r>
          </w:p>
          <w:p w:rsidR="00BA7117" w:rsidRPr="00BA7117" w:rsidRDefault="00BA7117" w:rsidP="00BA7117">
            <w:pPr>
              <w:shd w:val="clear" w:color="auto" w:fill="FFFFFF"/>
              <w:jc w:val="both"/>
              <w:rPr>
                <w:color w:val="000000"/>
                <w:sz w:val="16"/>
                <w:szCs w:val="16"/>
              </w:rPr>
            </w:pPr>
            <w:r w:rsidRPr="00BA7117">
              <w:rPr>
                <w:color w:val="000000"/>
                <w:sz w:val="16"/>
                <w:szCs w:val="16"/>
              </w:rPr>
              <w:t>- расстояние между упорными планками треугольной формы на наружной стороне плунжера не более 12 мм,</w:t>
            </w:r>
          </w:p>
          <w:p w:rsidR="00BA7117" w:rsidRPr="00BA7117" w:rsidRDefault="00BA7117" w:rsidP="00BA7117">
            <w:pPr>
              <w:shd w:val="clear" w:color="auto" w:fill="FFFFFF"/>
              <w:jc w:val="both"/>
              <w:rPr>
                <w:color w:val="000000"/>
                <w:sz w:val="16"/>
                <w:szCs w:val="16"/>
              </w:rPr>
            </w:pPr>
            <w:r w:rsidRPr="00BA7117">
              <w:rPr>
                <w:color w:val="000000"/>
                <w:sz w:val="16"/>
                <w:szCs w:val="16"/>
              </w:rPr>
              <w:t xml:space="preserve">наружная поверхность </w:t>
            </w:r>
            <w:proofErr w:type="gramStart"/>
            <w:r w:rsidRPr="00BA7117">
              <w:rPr>
                <w:color w:val="000000"/>
                <w:sz w:val="16"/>
                <w:szCs w:val="16"/>
              </w:rPr>
              <w:t>неровная-ребристая</w:t>
            </w:r>
            <w:proofErr w:type="gramEnd"/>
            <w:r w:rsidRPr="00BA7117">
              <w:rPr>
                <w:color w:val="000000"/>
                <w:sz w:val="16"/>
                <w:szCs w:val="16"/>
              </w:rPr>
              <w:t>, силиконовая смазка на плунжере шприца (внутренняя часть),</w:t>
            </w:r>
          </w:p>
          <w:p w:rsidR="00BA7117" w:rsidRPr="00BA7117" w:rsidRDefault="00BA7117" w:rsidP="00BA7117">
            <w:pPr>
              <w:shd w:val="clear" w:color="auto" w:fill="FFFFFF"/>
              <w:jc w:val="both"/>
              <w:rPr>
                <w:color w:val="000000"/>
                <w:sz w:val="16"/>
                <w:szCs w:val="16"/>
              </w:rPr>
            </w:pPr>
            <w:r w:rsidRPr="00BA7117">
              <w:rPr>
                <w:color w:val="000000"/>
                <w:sz w:val="16"/>
                <w:szCs w:val="16"/>
              </w:rPr>
              <w:t>обеспечивают высокую герметичность и плавный ход внутри шприца, для облегчения введения растворов персоналом;</w:t>
            </w:r>
          </w:p>
          <w:p w:rsidR="00BA7117" w:rsidRPr="00BA7117" w:rsidRDefault="00BA7117" w:rsidP="00BA7117">
            <w:pPr>
              <w:shd w:val="clear" w:color="auto" w:fill="FFFFFF"/>
              <w:jc w:val="both"/>
              <w:rPr>
                <w:color w:val="000000"/>
                <w:sz w:val="16"/>
                <w:szCs w:val="16"/>
              </w:rPr>
            </w:pPr>
            <w:r w:rsidRPr="00BA7117">
              <w:rPr>
                <w:color w:val="000000"/>
                <w:sz w:val="16"/>
                <w:szCs w:val="16"/>
              </w:rPr>
              <w:t xml:space="preserve">- индикаторы заполняемости шприцов контрастом и физиологическим раствором </w:t>
            </w:r>
            <w:proofErr w:type="spellStart"/>
            <w:r w:rsidRPr="00BA7117">
              <w:rPr>
                <w:color w:val="000000"/>
                <w:sz w:val="16"/>
                <w:szCs w:val="16"/>
              </w:rPr>
              <w:t>FluiDot</w:t>
            </w:r>
            <w:proofErr w:type="spellEnd"/>
            <w:r w:rsidRPr="00BA7117">
              <w:rPr>
                <w:color w:val="000000"/>
                <w:sz w:val="16"/>
                <w:szCs w:val="16"/>
              </w:rPr>
              <w:t>, для облегчения проверки</w:t>
            </w:r>
          </w:p>
          <w:p w:rsidR="00BA7117" w:rsidRPr="00BA7117" w:rsidRDefault="00BA7117" w:rsidP="00BA7117">
            <w:pPr>
              <w:shd w:val="clear" w:color="auto" w:fill="FFFFFF"/>
              <w:jc w:val="both"/>
              <w:rPr>
                <w:color w:val="000000"/>
                <w:sz w:val="16"/>
                <w:szCs w:val="16"/>
              </w:rPr>
            </w:pPr>
            <w:r w:rsidRPr="00BA7117">
              <w:rPr>
                <w:color w:val="000000"/>
                <w:sz w:val="16"/>
                <w:szCs w:val="16"/>
              </w:rPr>
              <w:t>шприца на степень заполнения жидкостью, наименование обусловлено инструкцией к системе инъекционной для КТ</w:t>
            </w:r>
          </w:p>
          <w:p w:rsidR="00BA7117" w:rsidRPr="00BA7117" w:rsidRDefault="00BA7117" w:rsidP="00BA7117">
            <w:pPr>
              <w:shd w:val="clear" w:color="auto" w:fill="FFFFFF"/>
              <w:jc w:val="both"/>
              <w:rPr>
                <w:color w:val="000000"/>
                <w:sz w:val="16"/>
                <w:szCs w:val="16"/>
              </w:rPr>
            </w:pPr>
            <w:proofErr w:type="spellStart"/>
            <w:r w:rsidRPr="00BA7117">
              <w:rPr>
                <w:color w:val="000000"/>
                <w:sz w:val="16"/>
                <w:szCs w:val="16"/>
              </w:rPr>
              <w:t>Salient</w:t>
            </w:r>
            <w:proofErr w:type="spellEnd"/>
            <w:r w:rsidRPr="00BA7117">
              <w:rPr>
                <w:color w:val="000000"/>
                <w:sz w:val="16"/>
                <w:szCs w:val="16"/>
              </w:rPr>
              <w:t xml:space="preserve"> D;</w:t>
            </w:r>
          </w:p>
          <w:p w:rsidR="00BA7117" w:rsidRPr="00BA7117" w:rsidRDefault="00BA7117" w:rsidP="00BA7117">
            <w:pPr>
              <w:shd w:val="clear" w:color="auto" w:fill="FFFFFF"/>
              <w:jc w:val="both"/>
              <w:rPr>
                <w:color w:val="000000"/>
                <w:sz w:val="16"/>
                <w:szCs w:val="16"/>
              </w:rPr>
            </w:pPr>
            <w:r w:rsidRPr="00BA7117">
              <w:rPr>
                <w:color w:val="000000"/>
                <w:sz w:val="16"/>
                <w:szCs w:val="16"/>
              </w:rPr>
              <w:t xml:space="preserve">- максимальное расчётное давление, не менее 300 </w:t>
            </w:r>
            <w:proofErr w:type="spellStart"/>
            <w:r w:rsidRPr="00BA7117">
              <w:rPr>
                <w:color w:val="000000"/>
                <w:sz w:val="16"/>
                <w:szCs w:val="16"/>
              </w:rPr>
              <w:t>psi</w:t>
            </w:r>
            <w:proofErr w:type="spellEnd"/>
            <w:r w:rsidRPr="00BA7117">
              <w:rPr>
                <w:color w:val="000000"/>
                <w:sz w:val="16"/>
                <w:szCs w:val="16"/>
              </w:rPr>
              <w:t xml:space="preserve"> /2068 кПа, информация о параметрах давления на фабричной</w:t>
            </w:r>
          </w:p>
          <w:p w:rsidR="00BA7117" w:rsidRPr="00BA7117" w:rsidRDefault="00BA7117" w:rsidP="00BA7117">
            <w:pPr>
              <w:shd w:val="clear" w:color="auto" w:fill="FFFFFF"/>
              <w:jc w:val="both"/>
              <w:rPr>
                <w:color w:val="000000"/>
                <w:sz w:val="16"/>
                <w:szCs w:val="16"/>
              </w:rPr>
            </w:pPr>
            <w:r w:rsidRPr="00BA7117">
              <w:rPr>
                <w:color w:val="000000"/>
                <w:sz w:val="16"/>
                <w:szCs w:val="16"/>
              </w:rPr>
              <w:t xml:space="preserve">упаковке, требование обусловлено обеспечением безопасности пациента и корректного выполнения </w:t>
            </w:r>
            <w:proofErr w:type="gramStart"/>
            <w:r w:rsidRPr="00BA7117">
              <w:rPr>
                <w:color w:val="000000"/>
                <w:sz w:val="16"/>
                <w:szCs w:val="16"/>
              </w:rPr>
              <w:t>диагностических</w:t>
            </w:r>
            <w:proofErr w:type="gramEnd"/>
          </w:p>
          <w:p w:rsidR="00BA7117" w:rsidRPr="00BA7117" w:rsidRDefault="00BA7117" w:rsidP="00BA7117">
            <w:pPr>
              <w:shd w:val="clear" w:color="auto" w:fill="FFFFFF"/>
              <w:jc w:val="both"/>
              <w:rPr>
                <w:color w:val="000000"/>
                <w:sz w:val="16"/>
                <w:szCs w:val="16"/>
              </w:rPr>
            </w:pPr>
            <w:r w:rsidRPr="00BA7117">
              <w:rPr>
                <w:color w:val="000000"/>
                <w:sz w:val="16"/>
                <w:szCs w:val="16"/>
              </w:rPr>
              <w:t>исследований;</w:t>
            </w:r>
          </w:p>
          <w:p w:rsidR="00BA7117" w:rsidRPr="00BA7117" w:rsidRDefault="00BA7117" w:rsidP="00BA7117">
            <w:pPr>
              <w:shd w:val="clear" w:color="auto" w:fill="FFFFFF"/>
              <w:jc w:val="both"/>
              <w:rPr>
                <w:color w:val="000000"/>
                <w:sz w:val="16"/>
                <w:szCs w:val="16"/>
              </w:rPr>
            </w:pPr>
            <w:r w:rsidRPr="00BA7117">
              <w:rPr>
                <w:color w:val="000000"/>
                <w:sz w:val="16"/>
                <w:szCs w:val="16"/>
              </w:rPr>
              <w:t>- предельная скорость введения контрастного вещества, не менее 10,0 мл/с, требование обусловлено обеспечением</w:t>
            </w:r>
          </w:p>
          <w:p w:rsidR="00BA7117" w:rsidRPr="00BA7117" w:rsidRDefault="00BA7117" w:rsidP="00BA7117">
            <w:pPr>
              <w:shd w:val="clear" w:color="auto" w:fill="FFFFFF"/>
              <w:jc w:val="both"/>
              <w:rPr>
                <w:color w:val="000000"/>
                <w:sz w:val="16"/>
                <w:szCs w:val="16"/>
              </w:rPr>
            </w:pPr>
            <w:r w:rsidRPr="00BA7117">
              <w:rPr>
                <w:color w:val="000000"/>
                <w:sz w:val="16"/>
                <w:szCs w:val="16"/>
              </w:rPr>
              <w:t xml:space="preserve">безопасности пациента и корректного выполнения диагностических исследований, т.к. аппарат </w:t>
            </w:r>
            <w:proofErr w:type="spellStart"/>
            <w:r w:rsidRPr="00BA7117">
              <w:rPr>
                <w:color w:val="000000"/>
                <w:sz w:val="16"/>
                <w:szCs w:val="16"/>
              </w:rPr>
              <w:t>Salient</w:t>
            </w:r>
            <w:proofErr w:type="spellEnd"/>
            <w:r w:rsidRPr="00BA7117">
              <w:rPr>
                <w:color w:val="000000"/>
                <w:sz w:val="16"/>
                <w:szCs w:val="16"/>
              </w:rPr>
              <w:t xml:space="preserve"> D обеспечивает </w:t>
            </w:r>
            <w:proofErr w:type="gramStart"/>
            <w:r w:rsidRPr="00BA7117">
              <w:rPr>
                <w:color w:val="000000"/>
                <w:sz w:val="16"/>
                <w:szCs w:val="16"/>
              </w:rPr>
              <w:t>максимальную</w:t>
            </w:r>
            <w:proofErr w:type="gramEnd"/>
            <w:r w:rsidRPr="00BA7117">
              <w:rPr>
                <w:color w:val="000000"/>
                <w:sz w:val="16"/>
                <w:szCs w:val="16"/>
              </w:rPr>
              <w:t xml:space="preserve"> скоростью потока 10,0 мл/с;</w:t>
            </w:r>
          </w:p>
          <w:p w:rsidR="00BA7117" w:rsidRPr="00BA7117" w:rsidRDefault="00BA7117" w:rsidP="00BA7117">
            <w:pPr>
              <w:shd w:val="clear" w:color="auto" w:fill="FFFFFF"/>
              <w:jc w:val="both"/>
              <w:rPr>
                <w:color w:val="000000"/>
                <w:sz w:val="16"/>
                <w:szCs w:val="16"/>
              </w:rPr>
            </w:pPr>
            <w:r w:rsidRPr="00BA7117">
              <w:rPr>
                <w:color w:val="000000"/>
                <w:sz w:val="16"/>
                <w:szCs w:val="16"/>
              </w:rPr>
              <w:t>- фабричная стерилизация (лучевая стерилизация гамма-лучами), для увеличения срока хранения изделия;</w:t>
            </w:r>
          </w:p>
          <w:p w:rsidR="00BA7117" w:rsidRPr="00BA7117" w:rsidRDefault="00BA7117" w:rsidP="00BA7117">
            <w:pPr>
              <w:shd w:val="clear" w:color="auto" w:fill="FFFFFF"/>
              <w:jc w:val="both"/>
              <w:rPr>
                <w:color w:val="000000"/>
                <w:sz w:val="16"/>
                <w:szCs w:val="16"/>
              </w:rPr>
            </w:pPr>
            <w:r w:rsidRPr="00BA7117">
              <w:rPr>
                <w:color w:val="000000"/>
                <w:sz w:val="16"/>
                <w:szCs w:val="16"/>
              </w:rPr>
              <w:t xml:space="preserve">- индивидуальная упаковка, стерильная, формованный жесткий полимерный лоток с бумажным клапаном, </w:t>
            </w:r>
            <w:proofErr w:type="gramStart"/>
            <w:r w:rsidRPr="00BA7117">
              <w:rPr>
                <w:color w:val="000000"/>
                <w:sz w:val="16"/>
                <w:szCs w:val="16"/>
              </w:rPr>
              <w:t>для</w:t>
            </w:r>
            <w:proofErr w:type="gramEnd"/>
          </w:p>
          <w:p w:rsidR="00BA7117" w:rsidRPr="00BA7117" w:rsidRDefault="00BA7117" w:rsidP="00BA7117">
            <w:pPr>
              <w:jc w:val="both"/>
              <w:rPr>
                <w:sz w:val="16"/>
                <w:szCs w:val="16"/>
                <w:lang w:eastAsia="en-US"/>
              </w:rPr>
            </w:pPr>
            <w:r w:rsidRPr="00BA7117">
              <w:rPr>
                <w:color w:val="000000"/>
                <w:sz w:val="16"/>
                <w:szCs w:val="16"/>
              </w:rPr>
              <w:t>сохранности и удобного извлечения колбы из упаковки.</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A7117" w:rsidRPr="00BA7117" w:rsidRDefault="00BA7117" w:rsidP="00AA2C94">
            <w:pPr>
              <w:jc w:val="center"/>
              <w:rPr>
                <w:sz w:val="16"/>
                <w:szCs w:val="16"/>
                <w:lang w:eastAsia="en-US"/>
              </w:rPr>
            </w:pPr>
            <w:r w:rsidRPr="00BA7117">
              <w:rPr>
                <w:sz w:val="16"/>
                <w:szCs w:val="16"/>
              </w:rPr>
              <w:t>набор</w:t>
            </w:r>
          </w:p>
        </w:tc>
        <w:tc>
          <w:tcPr>
            <w:tcW w:w="305" w:type="pct"/>
            <w:tcBorders>
              <w:top w:val="single" w:sz="4" w:space="0" w:color="auto"/>
              <w:left w:val="nil"/>
              <w:bottom w:val="single" w:sz="4" w:space="0" w:color="auto"/>
              <w:right w:val="single" w:sz="4" w:space="0" w:color="auto"/>
            </w:tcBorders>
            <w:shd w:val="clear" w:color="auto" w:fill="auto"/>
          </w:tcPr>
          <w:p w:rsidR="00BA7117" w:rsidRPr="00506F9D" w:rsidRDefault="00BA7117" w:rsidP="0095177E">
            <w:pPr>
              <w:jc w:val="center"/>
              <w:rPr>
                <w:sz w:val="18"/>
                <w:szCs w:val="18"/>
                <w:lang w:eastAsia="en-US"/>
              </w:rPr>
            </w:pPr>
            <w:r>
              <w:rPr>
                <w:sz w:val="18"/>
                <w:szCs w:val="18"/>
                <w:lang w:eastAsia="en-US"/>
              </w:rPr>
              <w:t>500</w:t>
            </w:r>
          </w:p>
        </w:tc>
        <w:tc>
          <w:tcPr>
            <w:tcW w:w="902" w:type="pct"/>
            <w:tcBorders>
              <w:top w:val="single" w:sz="4" w:space="0" w:color="auto"/>
              <w:left w:val="nil"/>
              <w:bottom w:val="single" w:sz="4" w:space="0" w:color="auto"/>
              <w:right w:val="single" w:sz="4" w:space="0" w:color="auto"/>
            </w:tcBorders>
          </w:tcPr>
          <w:p w:rsidR="00BA7117" w:rsidRPr="00506F9D" w:rsidRDefault="00AC1542" w:rsidP="0095177E">
            <w:pPr>
              <w:jc w:val="center"/>
              <w:rPr>
                <w:sz w:val="18"/>
                <w:szCs w:val="18"/>
              </w:rPr>
            </w:pPr>
            <w:r>
              <w:rPr>
                <w:sz w:val="18"/>
                <w:szCs w:val="18"/>
              </w:rPr>
              <w:t>1 570,00</w:t>
            </w:r>
          </w:p>
        </w:tc>
      </w:tr>
      <w:tr w:rsidR="00BA7117" w:rsidRPr="00506F9D" w:rsidTr="00BA7117">
        <w:trPr>
          <w:trHeight w:val="132"/>
        </w:trPr>
        <w:tc>
          <w:tcPr>
            <w:tcW w:w="249" w:type="pct"/>
            <w:tcBorders>
              <w:top w:val="single" w:sz="4" w:space="0" w:color="auto"/>
              <w:left w:val="single" w:sz="4" w:space="0" w:color="auto"/>
              <w:bottom w:val="single" w:sz="4" w:space="0" w:color="auto"/>
              <w:right w:val="nil"/>
            </w:tcBorders>
            <w:shd w:val="clear" w:color="auto" w:fill="auto"/>
          </w:tcPr>
          <w:p w:rsidR="00BA7117" w:rsidRPr="00506F9D" w:rsidRDefault="00BA7117" w:rsidP="0095177E">
            <w:pPr>
              <w:jc w:val="center"/>
              <w:rPr>
                <w:sz w:val="18"/>
                <w:szCs w:val="18"/>
                <w:lang w:eastAsia="en-US"/>
              </w:rPr>
            </w:pPr>
            <w:r>
              <w:rPr>
                <w:sz w:val="18"/>
                <w:szCs w:val="18"/>
                <w:lang w:eastAsia="en-US"/>
              </w:rPr>
              <w:t>2</w:t>
            </w:r>
          </w:p>
        </w:tc>
        <w:tc>
          <w:tcPr>
            <w:tcW w:w="1095" w:type="pct"/>
            <w:tcBorders>
              <w:top w:val="single" w:sz="4" w:space="0" w:color="auto"/>
              <w:left w:val="single" w:sz="4" w:space="0" w:color="auto"/>
              <w:bottom w:val="single" w:sz="4" w:space="0" w:color="auto"/>
              <w:right w:val="single" w:sz="4" w:space="0" w:color="auto"/>
            </w:tcBorders>
            <w:shd w:val="clear" w:color="auto" w:fill="auto"/>
          </w:tcPr>
          <w:p w:rsidR="00BA7117" w:rsidRPr="00BA7117" w:rsidRDefault="00BA7117" w:rsidP="00BA7117">
            <w:pPr>
              <w:shd w:val="clear" w:color="auto" w:fill="FFFFFF"/>
              <w:rPr>
                <w:color w:val="000000"/>
                <w:sz w:val="16"/>
                <w:szCs w:val="16"/>
              </w:rPr>
            </w:pPr>
            <w:r w:rsidRPr="00BA7117">
              <w:rPr>
                <w:color w:val="000000"/>
                <w:sz w:val="16"/>
                <w:szCs w:val="16"/>
              </w:rPr>
              <w:t xml:space="preserve">Трубка удлинительная </w:t>
            </w:r>
            <w:proofErr w:type="gramStart"/>
            <w:r w:rsidRPr="00BA7117">
              <w:rPr>
                <w:color w:val="000000"/>
                <w:sz w:val="16"/>
                <w:szCs w:val="16"/>
              </w:rPr>
              <w:t>с</w:t>
            </w:r>
            <w:proofErr w:type="gramEnd"/>
          </w:p>
          <w:p w:rsidR="00BA7117" w:rsidRPr="00BA7117" w:rsidRDefault="00BA7117" w:rsidP="00BA7117">
            <w:pPr>
              <w:shd w:val="clear" w:color="auto" w:fill="FFFFFF"/>
              <w:rPr>
                <w:color w:val="000000"/>
                <w:sz w:val="16"/>
                <w:szCs w:val="16"/>
              </w:rPr>
            </w:pPr>
            <w:r w:rsidRPr="00BA7117">
              <w:rPr>
                <w:color w:val="000000"/>
                <w:sz w:val="16"/>
                <w:szCs w:val="16"/>
              </w:rPr>
              <w:t>Т-коннектором к</w:t>
            </w:r>
          </w:p>
          <w:p w:rsidR="00BA7117" w:rsidRPr="00BA7117" w:rsidRDefault="00BA7117" w:rsidP="00BA7117">
            <w:pPr>
              <w:shd w:val="clear" w:color="auto" w:fill="FFFFFF"/>
              <w:rPr>
                <w:color w:val="000000"/>
                <w:sz w:val="16"/>
                <w:szCs w:val="16"/>
              </w:rPr>
            </w:pPr>
            <w:r w:rsidRPr="00BA7117">
              <w:rPr>
                <w:color w:val="000000"/>
                <w:sz w:val="16"/>
                <w:szCs w:val="16"/>
              </w:rPr>
              <w:t>инъекционной системе</w:t>
            </w:r>
          </w:p>
          <w:p w:rsidR="00BA7117" w:rsidRPr="00BA7117" w:rsidRDefault="00BA7117" w:rsidP="00BA7117">
            <w:pPr>
              <w:shd w:val="clear" w:color="auto" w:fill="FFFFFF"/>
              <w:rPr>
                <w:color w:val="000000"/>
                <w:sz w:val="16"/>
                <w:szCs w:val="16"/>
              </w:rPr>
            </w:pPr>
            <w:r w:rsidRPr="00BA7117">
              <w:rPr>
                <w:color w:val="000000"/>
                <w:sz w:val="16"/>
                <w:szCs w:val="16"/>
              </w:rPr>
              <w:t xml:space="preserve">MEDRAD </w:t>
            </w:r>
            <w:proofErr w:type="spellStart"/>
            <w:r w:rsidRPr="00BA7117">
              <w:rPr>
                <w:color w:val="000000"/>
                <w:sz w:val="16"/>
                <w:szCs w:val="16"/>
              </w:rPr>
              <w:t>Salient</w:t>
            </w:r>
            <w:proofErr w:type="spellEnd"/>
            <w:r w:rsidRPr="00BA7117">
              <w:rPr>
                <w:color w:val="000000"/>
                <w:sz w:val="16"/>
                <w:szCs w:val="16"/>
              </w:rPr>
              <w:t xml:space="preserve"> D</w:t>
            </w:r>
          </w:p>
          <w:p w:rsidR="00BA7117" w:rsidRPr="00BA7117" w:rsidRDefault="00BA7117" w:rsidP="00BA7117">
            <w:pPr>
              <w:shd w:val="clear" w:color="auto" w:fill="FFFFFF"/>
              <w:rPr>
                <w:color w:val="000000"/>
                <w:sz w:val="16"/>
                <w:szCs w:val="16"/>
              </w:rPr>
            </w:pPr>
            <w:r w:rsidRPr="00BA7117">
              <w:rPr>
                <w:color w:val="000000"/>
                <w:sz w:val="16"/>
                <w:szCs w:val="16"/>
              </w:rPr>
              <w:t>каталожный номер ZY</w:t>
            </w:r>
            <w:r>
              <w:rPr>
                <w:color w:val="000000"/>
                <w:sz w:val="16"/>
                <w:szCs w:val="16"/>
              </w:rPr>
              <w:t xml:space="preserve"> 5152</w:t>
            </w:r>
          </w:p>
          <w:p w:rsidR="00BA7117" w:rsidRPr="00BA7117" w:rsidRDefault="00BA7117" w:rsidP="00734087">
            <w:pPr>
              <w:jc w:val="both"/>
              <w:rPr>
                <w:sz w:val="16"/>
                <w:szCs w:val="16"/>
                <w:lang w:eastAsia="en-US"/>
              </w:rPr>
            </w:pPr>
          </w:p>
        </w:tc>
        <w:tc>
          <w:tcPr>
            <w:tcW w:w="2099" w:type="pct"/>
            <w:tcBorders>
              <w:top w:val="single" w:sz="4" w:space="0" w:color="auto"/>
              <w:left w:val="nil"/>
              <w:bottom w:val="single" w:sz="4" w:space="0" w:color="auto"/>
              <w:right w:val="single" w:sz="4" w:space="0" w:color="auto"/>
            </w:tcBorders>
          </w:tcPr>
          <w:p w:rsidR="00BA7117" w:rsidRPr="00BA7117" w:rsidRDefault="00BA7117" w:rsidP="00BA7117">
            <w:pPr>
              <w:shd w:val="clear" w:color="auto" w:fill="FFFFFF"/>
              <w:jc w:val="both"/>
              <w:rPr>
                <w:color w:val="000000"/>
                <w:sz w:val="16"/>
                <w:szCs w:val="16"/>
              </w:rPr>
            </w:pPr>
            <w:r w:rsidRPr="00BA7117">
              <w:rPr>
                <w:color w:val="000000"/>
                <w:sz w:val="16"/>
                <w:szCs w:val="16"/>
              </w:rPr>
              <w:t xml:space="preserve">Набор должен быть полностью совместим и разрешен к применению, согласно руководству по эксплуатации, </w:t>
            </w:r>
            <w:proofErr w:type="gramStart"/>
            <w:r w:rsidRPr="00BA7117">
              <w:rPr>
                <w:color w:val="000000"/>
                <w:sz w:val="16"/>
                <w:szCs w:val="16"/>
              </w:rPr>
              <w:t>с</w:t>
            </w:r>
            <w:proofErr w:type="gramEnd"/>
          </w:p>
          <w:p w:rsidR="00BA7117" w:rsidRPr="00BA7117" w:rsidRDefault="00BA7117" w:rsidP="00BA7117">
            <w:pPr>
              <w:shd w:val="clear" w:color="auto" w:fill="FFFFFF"/>
              <w:jc w:val="both"/>
              <w:rPr>
                <w:color w:val="000000"/>
                <w:sz w:val="16"/>
                <w:szCs w:val="16"/>
              </w:rPr>
            </w:pPr>
            <w:r w:rsidRPr="00BA7117">
              <w:rPr>
                <w:color w:val="000000"/>
                <w:sz w:val="16"/>
                <w:szCs w:val="16"/>
              </w:rPr>
              <w:t xml:space="preserve">системой инъекционной для КТ, модель MEDRAD </w:t>
            </w:r>
            <w:proofErr w:type="spellStart"/>
            <w:r w:rsidRPr="00BA7117">
              <w:rPr>
                <w:color w:val="000000"/>
                <w:sz w:val="16"/>
                <w:szCs w:val="16"/>
              </w:rPr>
              <w:t>Salient</w:t>
            </w:r>
            <w:proofErr w:type="spellEnd"/>
            <w:r w:rsidRPr="00BA7117">
              <w:rPr>
                <w:color w:val="000000"/>
                <w:sz w:val="16"/>
                <w:szCs w:val="16"/>
              </w:rPr>
              <w:t xml:space="preserve"> D.</w:t>
            </w:r>
          </w:p>
          <w:p w:rsidR="00BA7117" w:rsidRPr="00BA7117" w:rsidRDefault="00BA7117" w:rsidP="00BA7117">
            <w:pPr>
              <w:shd w:val="clear" w:color="auto" w:fill="FFFFFF"/>
              <w:jc w:val="both"/>
              <w:rPr>
                <w:color w:val="000000"/>
                <w:sz w:val="16"/>
                <w:szCs w:val="16"/>
              </w:rPr>
            </w:pPr>
            <w:r w:rsidRPr="00BA7117">
              <w:rPr>
                <w:color w:val="000000"/>
                <w:sz w:val="16"/>
                <w:szCs w:val="16"/>
              </w:rPr>
              <w:t>Требования к составу набора:</w:t>
            </w:r>
          </w:p>
          <w:p w:rsidR="00BA7117" w:rsidRPr="00BA7117" w:rsidRDefault="00BA7117" w:rsidP="00BA7117">
            <w:pPr>
              <w:shd w:val="clear" w:color="auto" w:fill="FFFFFF"/>
              <w:jc w:val="both"/>
              <w:rPr>
                <w:color w:val="000000"/>
                <w:sz w:val="16"/>
                <w:szCs w:val="16"/>
              </w:rPr>
            </w:pPr>
            <w:r w:rsidRPr="00BA7117">
              <w:rPr>
                <w:color w:val="000000"/>
                <w:sz w:val="16"/>
                <w:szCs w:val="16"/>
              </w:rPr>
              <w:t>- Трубка удлинительная, низкого давления, длиной 150 см, с Т-образным соединителем, характеристика обусловлена</w:t>
            </w:r>
          </w:p>
          <w:p w:rsidR="00BA7117" w:rsidRPr="00BA7117" w:rsidRDefault="00BA7117" w:rsidP="00BA7117">
            <w:pPr>
              <w:shd w:val="clear" w:color="auto" w:fill="FFFFFF"/>
              <w:jc w:val="both"/>
              <w:rPr>
                <w:color w:val="000000"/>
                <w:sz w:val="16"/>
                <w:szCs w:val="16"/>
              </w:rPr>
            </w:pPr>
            <w:r w:rsidRPr="00BA7117">
              <w:rPr>
                <w:color w:val="000000"/>
                <w:sz w:val="16"/>
                <w:szCs w:val="16"/>
              </w:rPr>
              <w:t xml:space="preserve">тем, что указанный соединитель установлен инструкциями к системам инъекционным MEDRAD </w:t>
            </w:r>
            <w:proofErr w:type="spellStart"/>
            <w:r w:rsidRPr="00BA7117">
              <w:rPr>
                <w:color w:val="000000"/>
                <w:sz w:val="16"/>
                <w:szCs w:val="16"/>
              </w:rPr>
              <w:t>Salient</w:t>
            </w:r>
            <w:proofErr w:type="spellEnd"/>
            <w:r w:rsidRPr="00BA7117">
              <w:rPr>
                <w:color w:val="000000"/>
                <w:sz w:val="16"/>
                <w:szCs w:val="16"/>
              </w:rPr>
              <w:t xml:space="preserve"> D, не менее 1</w:t>
            </w:r>
          </w:p>
          <w:p w:rsidR="00BA7117" w:rsidRPr="00BA7117" w:rsidRDefault="00BA7117" w:rsidP="00BA7117">
            <w:pPr>
              <w:shd w:val="clear" w:color="auto" w:fill="FFFFFF"/>
              <w:jc w:val="both"/>
              <w:rPr>
                <w:color w:val="000000"/>
                <w:sz w:val="16"/>
                <w:szCs w:val="16"/>
              </w:rPr>
            </w:pPr>
            <w:r w:rsidRPr="00BA7117">
              <w:rPr>
                <w:color w:val="000000"/>
                <w:sz w:val="16"/>
                <w:szCs w:val="16"/>
              </w:rPr>
              <w:t>шт.</w:t>
            </w:r>
          </w:p>
          <w:p w:rsidR="00BA7117" w:rsidRPr="00BA7117" w:rsidRDefault="00BA7117" w:rsidP="00BA7117">
            <w:pPr>
              <w:shd w:val="clear" w:color="auto" w:fill="FFFFFF"/>
              <w:jc w:val="both"/>
              <w:rPr>
                <w:color w:val="000000"/>
                <w:sz w:val="16"/>
                <w:szCs w:val="16"/>
              </w:rPr>
            </w:pPr>
            <w:r w:rsidRPr="00BA7117">
              <w:rPr>
                <w:color w:val="000000"/>
                <w:sz w:val="16"/>
                <w:szCs w:val="16"/>
              </w:rPr>
              <w:lastRenderedPageBreak/>
              <w:t>Требования к техническим характеристикам составляющих набора:</w:t>
            </w:r>
          </w:p>
          <w:p w:rsidR="00BA7117" w:rsidRPr="00BA7117" w:rsidRDefault="00BA7117" w:rsidP="00BA7117">
            <w:pPr>
              <w:shd w:val="clear" w:color="auto" w:fill="FFFFFF"/>
              <w:jc w:val="both"/>
              <w:rPr>
                <w:color w:val="000000"/>
                <w:sz w:val="16"/>
                <w:szCs w:val="16"/>
              </w:rPr>
            </w:pPr>
            <w:r w:rsidRPr="00BA7117">
              <w:rPr>
                <w:color w:val="000000"/>
                <w:sz w:val="16"/>
                <w:szCs w:val="16"/>
              </w:rPr>
              <w:t>- материалы изготовления компонентов набора не содержат ЛАТЕКСА, для устранения неблагоприятного</w:t>
            </w:r>
          </w:p>
          <w:p w:rsidR="00BA7117" w:rsidRPr="00BA7117" w:rsidRDefault="00BA7117" w:rsidP="00BA7117">
            <w:pPr>
              <w:shd w:val="clear" w:color="auto" w:fill="FFFFFF"/>
              <w:jc w:val="both"/>
              <w:rPr>
                <w:color w:val="000000"/>
                <w:sz w:val="16"/>
                <w:szCs w:val="16"/>
              </w:rPr>
            </w:pPr>
            <w:r w:rsidRPr="00BA7117">
              <w:rPr>
                <w:color w:val="000000"/>
                <w:sz w:val="16"/>
                <w:szCs w:val="16"/>
              </w:rPr>
              <w:t>воздействия латекса на персонал и пациентов, имеющих аллергию на натуральный латекс;</w:t>
            </w:r>
          </w:p>
          <w:p w:rsidR="00BA7117" w:rsidRPr="00BA7117" w:rsidRDefault="00BA7117" w:rsidP="00BA7117">
            <w:pPr>
              <w:shd w:val="clear" w:color="auto" w:fill="FFFFFF"/>
              <w:jc w:val="both"/>
              <w:rPr>
                <w:color w:val="000000"/>
                <w:sz w:val="16"/>
                <w:szCs w:val="16"/>
              </w:rPr>
            </w:pPr>
            <w:r w:rsidRPr="00BA7117">
              <w:rPr>
                <w:color w:val="000000"/>
                <w:sz w:val="16"/>
                <w:szCs w:val="16"/>
              </w:rPr>
              <w:t xml:space="preserve">- максимальное расчётное давление, не менее 300psi \ 2 068 </w:t>
            </w:r>
            <w:proofErr w:type="spellStart"/>
            <w:r w:rsidRPr="00BA7117">
              <w:rPr>
                <w:color w:val="000000"/>
                <w:sz w:val="16"/>
                <w:szCs w:val="16"/>
              </w:rPr>
              <w:t>кПА</w:t>
            </w:r>
            <w:proofErr w:type="spellEnd"/>
            <w:proofErr w:type="gramStart"/>
            <w:r w:rsidRPr="00BA7117">
              <w:rPr>
                <w:color w:val="000000"/>
                <w:sz w:val="16"/>
                <w:szCs w:val="16"/>
              </w:rPr>
              <w:t xml:space="preserve"> ,</w:t>
            </w:r>
            <w:proofErr w:type="gramEnd"/>
            <w:r w:rsidRPr="00BA7117">
              <w:rPr>
                <w:color w:val="000000"/>
                <w:sz w:val="16"/>
                <w:szCs w:val="16"/>
              </w:rPr>
              <w:t xml:space="preserve"> информация о параметрах давления на фабричной</w:t>
            </w:r>
          </w:p>
          <w:p w:rsidR="00BA7117" w:rsidRPr="00BA7117" w:rsidRDefault="00BA7117" w:rsidP="00BA7117">
            <w:pPr>
              <w:shd w:val="clear" w:color="auto" w:fill="FFFFFF"/>
              <w:jc w:val="both"/>
              <w:rPr>
                <w:color w:val="000000"/>
                <w:sz w:val="16"/>
                <w:szCs w:val="16"/>
              </w:rPr>
            </w:pPr>
            <w:r w:rsidRPr="00BA7117">
              <w:rPr>
                <w:color w:val="000000"/>
                <w:sz w:val="16"/>
                <w:szCs w:val="16"/>
              </w:rPr>
              <w:t xml:space="preserve">упаковке, требование обусловлено обеспечением безопасности пациента и корректного выполнения </w:t>
            </w:r>
            <w:proofErr w:type="gramStart"/>
            <w:r w:rsidRPr="00BA7117">
              <w:rPr>
                <w:color w:val="000000"/>
                <w:sz w:val="16"/>
                <w:szCs w:val="16"/>
              </w:rPr>
              <w:t>диагностических</w:t>
            </w:r>
            <w:proofErr w:type="gramEnd"/>
          </w:p>
          <w:p w:rsidR="00BA7117" w:rsidRPr="00BA7117" w:rsidRDefault="00BA7117" w:rsidP="00BA7117">
            <w:pPr>
              <w:shd w:val="clear" w:color="auto" w:fill="FFFFFF"/>
              <w:jc w:val="both"/>
              <w:rPr>
                <w:color w:val="000000"/>
                <w:sz w:val="16"/>
                <w:szCs w:val="16"/>
              </w:rPr>
            </w:pPr>
            <w:r w:rsidRPr="00BA7117">
              <w:rPr>
                <w:color w:val="000000"/>
                <w:sz w:val="16"/>
                <w:szCs w:val="16"/>
              </w:rPr>
              <w:t>исследований;</w:t>
            </w:r>
          </w:p>
          <w:p w:rsidR="00BA7117" w:rsidRPr="00BA7117" w:rsidRDefault="00BA7117" w:rsidP="00BA7117">
            <w:pPr>
              <w:shd w:val="clear" w:color="auto" w:fill="FFFFFF"/>
              <w:jc w:val="both"/>
              <w:rPr>
                <w:color w:val="000000"/>
                <w:sz w:val="16"/>
                <w:szCs w:val="16"/>
              </w:rPr>
            </w:pPr>
            <w:r w:rsidRPr="00BA7117">
              <w:rPr>
                <w:color w:val="000000"/>
                <w:sz w:val="16"/>
                <w:szCs w:val="16"/>
              </w:rPr>
              <w:t>- предельная скорость введения контрастного вещества, не менее 10,0 мл/с, требование обусловлено обеспечением</w:t>
            </w:r>
          </w:p>
          <w:p w:rsidR="00BA7117" w:rsidRPr="00BA7117" w:rsidRDefault="00BA7117" w:rsidP="00BA7117">
            <w:pPr>
              <w:shd w:val="clear" w:color="auto" w:fill="FFFFFF"/>
              <w:jc w:val="both"/>
              <w:rPr>
                <w:color w:val="000000"/>
                <w:sz w:val="16"/>
                <w:szCs w:val="16"/>
              </w:rPr>
            </w:pPr>
            <w:r w:rsidRPr="00BA7117">
              <w:rPr>
                <w:color w:val="000000"/>
                <w:sz w:val="16"/>
                <w:szCs w:val="16"/>
              </w:rPr>
              <w:t>безопасности пациента и корректного выполнения диагностических исследований, т.к. системы инъекционные</w:t>
            </w:r>
          </w:p>
          <w:p w:rsidR="00BA7117" w:rsidRPr="00BA7117" w:rsidRDefault="00BA7117" w:rsidP="00BA7117">
            <w:pPr>
              <w:shd w:val="clear" w:color="auto" w:fill="FFFFFF"/>
              <w:jc w:val="both"/>
              <w:rPr>
                <w:color w:val="000000"/>
                <w:sz w:val="16"/>
                <w:szCs w:val="16"/>
              </w:rPr>
            </w:pPr>
            <w:r w:rsidRPr="00BA7117">
              <w:rPr>
                <w:color w:val="000000"/>
                <w:sz w:val="16"/>
                <w:szCs w:val="16"/>
              </w:rPr>
              <w:t xml:space="preserve">MEDRAD обеспечивает </w:t>
            </w:r>
            <w:proofErr w:type="gramStart"/>
            <w:r w:rsidRPr="00BA7117">
              <w:rPr>
                <w:color w:val="000000"/>
                <w:sz w:val="16"/>
                <w:szCs w:val="16"/>
              </w:rPr>
              <w:t>максимальную</w:t>
            </w:r>
            <w:proofErr w:type="gramEnd"/>
            <w:r w:rsidRPr="00BA7117">
              <w:rPr>
                <w:color w:val="000000"/>
                <w:sz w:val="16"/>
                <w:szCs w:val="16"/>
              </w:rPr>
              <w:t xml:space="preserve"> скоростью потока 10,0 мл/с;</w:t>
            </w:r>
          </w:p>
          <w:p w:rsidR="00BA7117" w:rsidRPr="00BA7117" w:rsidRDefault="00BA7117" w:rsidP="00BA7117">
            <w:pPr>
              <w:shd w:val="clear" w:color="auto" w:fill="FFFFFF"/>
              <w:jc w:val="both"/>
              <w:rPr>
                <w:color w:val="000000"/>
                <w:sz w:val="16"/>
                <w:szCs w:val="16"/>
              </w:rPr>
            </w:pPr>
            <w:r w:rsidRPr="00BA7117">
              <w:rPr>
                <w:color w:val="000000"/>
                <w:sz w:val="16"/>
                <w:szCs w:val="16"/>
              </w:rPr>
              <w:t>- фабричная стерилизация (лучевая стерилизация гамма-лучами), для увеличения срока хранения изделия;</w:t>
            </w:r>
          </w:p>
          <w:p w:rsidR="00BA7117" w:rsidRPr="00BA7117" w:rsidRDefault="00BA7117" w:rsidP="00BA7117">
            <w:pPr>
              <w:jc w:val="both"/>
              <w:rPr>
                <w:sz w:val="16"/>
                <w:szCs w:val="16"/>
                <w:lang w:eastAsia="en-US"/>
              </w:rPr>
            </w:pPr>
            <w:r w:rsidRPr="00BA7117">
              <w:rPr>
                <w:color w:val="000000"/>
                <w:sz w:val="16"/>
                <w:szCs w:val="16"/>
              </w:rPr>
              <w:t>- индивидуальная упаковка, стерильная.</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A7117" w:rsidRPr="00BA7117" w:rsidRDefault="00BA7117" w:rsidP="00AA2C94">
            <w:pPr>
              <w:jc w:val="center"/>
              <w:rPr>
                <w:sz w:val="16"/>
                <w:szCs w:val="16"/>
                <w:lang w:eastAsia="en-US"/>
              </w:rPr>
            </w:pPr>
            <w:r w:rsidRPr="00BA7117">
              <w:rPr>
                <w:sz w:val="16"/>
                <w:szCs w:val="16"/>
              </w:rPr>
              <w:lastRenderedPageBreak/>
              <w:t>набор</w:t>
            </w:r>
          </w:p>
        </w:tc>
        <w:tc>
          <w:tcPr>
            <w:tcW w:w="305" w:type="pct"/>
            <w:tcBorders>
              <w:top w:val="single" w:sz="4" w:space="0" w:color="auto"/>
              <w:left w:val="nil"/>
              <w:bottom w:val="single" w:sz="4" w:space="0" w:color="auto"/>
              <w:right w:val="single" w:sz="4" w:space="0" w:color="auto"/>
            </w:tcBorders>
            <w:shd w:val="clear" w:color="auto" w:fill="auto"/>
          </w:tcPr>
          <w:p w:rsidR="00BA7117" w:rsidRPr="00506F9D" w:rsidRDefault="00BA7117" w:rsidP="0095177E">
            <w:pPr>
              <w:jc w:val="center"/>
              <w:rPr>
                <w:sz w:val="18"/>
                <w:szCs w:val="18"/>
                <w:lang w:eastAsia="en-US"/>
              </w:rPr>
            </w:pPr>
            <w:r>
              <w:rPr>
                <w:sz w:val="18"/>
                <w:szCs w:val="18"/>
                <w:lang w:eastAsia="en-US"/>
              </w:rPr>
              <w:t>500</w:t>
            </w:r>
          </w:p>
        </w:tc>
        <w:tc>
          <w:tcPr>
            <w:tcW w:w="902" w:type="pct"/>
            <w:tcBorders>
              <w:top w:val="single" w:sz="4" w:space="0" w:color="auto"/>
              <w:left w:val="nil"/>
              <w:bottom w:val="single" w:sz="4" w:space="0" w:color="auto"/>
              <w:right w:val="single" w:sz="4" w:space="0" w:color="auto"/>
            </w:tcBorders>
          </w:tcPr>
          <w:p w:rsidR="00BA7117" w:rsidRPr="00506F9D" w:rsidRDefault="00AC1542" w:rsidP="0095177E">
            <w:pPr>
              <w:jc w:val="center"/>
              <w:rPr>
                <w:sz w:val="18"/>
                <w:szCs w:val="18"/>
              </w:rPr>
            </w:pPr>
            <w:r>
              <w:rPr>
                <w:sz w:val="18"/>
                <w:szCs w:val="18"/>
              </w:rPr>
              <w:t>395,00</w:t>
            </w:r>
          </w:p>
        </w:tc>
      </w:tr>
    </w:tbl>
    <w:p w:rsidR="004A7EB6" w:rsidRDefault="004A7EB6" w:rsidP="004A7EB6">
      <w:pPr>
        <w:autoSpaceDE w:val="0"/>
        <w:autoSpaceDN w:val="0"/>
        <w:adjustRightInd w:val="0"/>
        <w:ind w:right="-1"/>
        <w:jc w:val="both"/>
        <w:rPr>
          <w:sz w:val="16"/>
          <w:szCs w:val="16"/>
        </w:rPr>
      </w:pPr>
      <w:r>
        <w:rPr>
          <w:b/>
          <w:sz w:val="16"/>
          <w:szCs w:val="16"/>
        </w:rPr>
        <w:lastRenderedPageBreak/>
        <w:t xml:space="preserve">*- </w:t>
      </w:r>
      <w:r>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4A7EB6" w:rsidRPr="004A7EB6" w:rsidRDefault="004A7EB6" w:rsidP="0006374F">
      <w:pPr>
        <w:pStyle w:val="13"/>
        <w:tabs>
          <w:tab w:val="left" w:pos="993"/>
        </w:tabs>
        <w:spacing w:before="240" w:line="240" w:lineRule="auto"/>
        <w:ind w:left="0" w:firstLine="709"/>
        <w:rPr>
          <w:b/>
          <w:bCs/>
        </w:rPr>
      </w:pPr>
      <w:r w:rsidRPr="004A7EB6">
        <w:rPr>
          <w:b/>
          <w:bCs/>
        </w:rPr>
        <w:t>Прочие условия:</w:t>
      </w:r>
    </w:p>
    <w:p w:rsidR="004A7EB6" w:rsidRPr="004A7EB6" w:rsidRDefault="004A7EB6" w:rsidP="004A7EB6">
      <w:pPr>
        <w:pStyle w:val="ad"/>
        <w:numPr>
          <w:ilvl w:val="0"/>
          <w:numId w:val="12"/>
        </w:numPr>
        <w:tabs>
          <w:tab w:val="left" w:pos="993"/>
        </w:tabs>
        <w:suppressAutoHyphens w:val="0"/>
        <w:spacing w:after="0" w:line="240" w:lineRule="auto"/>
        <w:ind w:left="0" w:firstLine="709"/>
        <w:jc w:val="both"/>
        <w:rPr>
          <w:rFonts w:ascii="Times New Roman" w:hAnsi="Times New Roman"/>
          <w:sz w:val="18"/>
          <w:szCs w:val="20"/>
        </w:rPr>
      </w:pPr>
      <w:r w:rsidRPr="004A7EB6">
        <w:rPr>
          <w:rFonts w:ascii="Times New Roman" w:hAnsi="Times New Roman"/>
          <w:sz w:val="18"/>
          <w:szCs w:val="20"/>
        </w:rPr>
        <w:t>Остаточный срок годности на момент поставки товара должен составлять не менее 80%.</w:t>
      </w:r>
    </w:p>
    <w:p w:rsidR="004A7EB6" w:rsidRPr="004A7EB6" w:rsidRDefault="004A7EB6" w:rsidP="004A7EB6">
      <w:pPr>
        <w:pStyle w:val="ad"/>
        <w:numPr>
          <w:ilvl w:val="0"/>
          <w:numId w:val="12"/>
        </w:numPr>
        <w:tabs>
          <w:tab w:val="left" w:pos="993"/>
        </w:tabs>
        <w:suppressAutoHyphens w:val="0"/>
        <w:spacing w:after="0" w:line="240" w:lineRule="auto"/>
        <w:ind w:left="0" w:firstLine="709"/>
        <w:jc w:val="both"/>
        <w:rPr>
          <w:rFonts w:ascii="Times New Roman" w:hAnsi="Times New Roman"/>
          <w:sz w:val="18"/>
          <w:szCs w:val="20"/>
        </w:rPr>
      </w:pPr>
      <w:r w:rsidRPr="004A7EB6">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4A7EB6" w:rsidRPr="004A7EB6" w:rsidRDefault="004A7EB6" w:rsidP="004A7EB6">
      <w:pPr>
        <w:pStyle w:val="ad"/>
        <w:numPr>
          <w:ilvl w:val="0"/>
          <w:numId w:val="12"/>
        </w:numPr>
        <w:tabs>
          <w:tab w:val="left" w:pos="993"/>
        </w:tabs>
        <w:suppressAutoHyphens w:val="0"/>
        <w:spacing w:after="0" w:line="240" w:lineRule="auto"/>
        <w:ind w:left="0" w:firstLine="709"/>
        <w:jc w:val="both"/>
        <w:rPr>
          <w:rFonts w:ascii="Times New Roman" w:hAnsi="Times New Roman"/>
          <w:sz w:val="18"/>
          <w:szCs w:val="20"/>
        </w:rPr>
      </w:pPr>
      <w:r w:rsidRPr="004A7EB6">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7EB6" w:rsidRPr="004A7EB6" w:rsidRDefault="004A7EB6" w:rsidP="004A7EB6">
      <w:pPr>
        <w:pStyle w:val="ad"/>
        <w:numPr>
          <w:ilvl w:val="0"/>
          <w:numId w:val="12"/>
        </w:numPr>
        <w:tabs>
          <w:tab w:val="left" w:pos="993"/>
        </w:tabs>
        <w:suppressAutoHyphens w:val="0"/>
        <w:spacing w:after="0" w:line="240" w:lineRule="auto"/>
        <w:ind w:left="0" w:firstLine="709"/>
        <w:jc w:val="both"/>
        <w:outlineLvl w:val="2"/>
        <w:rPr>
          <w:rFonts w:ascii="Times New Roman" w:eastAsia="Times New Roman" w:hAnsi="Times New Roman"/>
          <w:bCs/>
          <w:color w:val="626262"/>
          <w:sz w:val="18"/>
          <w:szCs w:val="20"/>
          <w:lang w:eastAsia="ru-RU"/>
        </w:rPr>
      </w:pPr>
      <w:r w:rsidRPr="004A7EB6">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A7EB6">
        <w:rPr>
          <w:rFonts w:ascii="Times New Roman" w:eastAsia="Times New Roman" w:hAnsi="Times New Roman"/>
          <w:bCs/>
          <w:color w:val="626262"/>
          <w:sz w:val="18"/>
          <w:szCs w:val="20"/>
          <w:lang w:eastAsia="ru-RU"/>
        </w:rPr>
        <w:t>  </w:t>
      </w:r>
      <w:bookmarkStart w:id="3" w:name="6"/>
      <w:bookmarkEnd w:id="3"/>
    </w:p>
    <w:p w:rsidR="004A7EB6" w:rsidRPr="004A7EB6" w:rsidRDefault="004A7EB6" w:rsidP="004A7EB6">
      <w:pPr>
        <w:pStyle w:val="ad"/>
        <w:numPr>
          <w:ilvl w:val="0"/>
          <w:numId w:val="12"/>
        </w:numPr>
        <w:tabs>
          <w:tab w:val="left" w:pos="993"/>
        </w:tabs>
        <w:suppressAutoHyphens w:val="0"/>
        <w:spacing w:after="0" w:line="240" w:lineRule="auto"/>
        <w:ind w:left="0" w:firstLine="709"/>
        <w:jc w:val="both"/>
        <w:outlineLvl w:val="2"/>
        <w:rPr>
          <w:rFonts w:ascii="Times New Roman" w:eastAsia="Times New Roman" w:hAnsi="Times New Roman"/>
          <w:bCs/>
          <w:color w:val="626262"/>
          <w:sz w:val="18"/>
          <w:szCs w:val="20"/>
          <w:lang w:eastAsia="ru-RU"/>
        </w:rPr>
      </w:pPr>
      <w:r w:rsidRPr="004A7EB6">
        <w:rPr>
          <w:rFonts w:ascii="Times New Roman" w:hAnsi="Times New Roman"/>
          <w:bCs/>
          <w:sz w:val="18"/>
          <w:szCs w:val="20"/>
        </w:rPr>
        <w:t xml:space="preserve">Упаковка должна предохранять товар от порчи, утраты товарного вида. </w:t>
      </w:r>
    </w:p>
    <w:p w:rsidR="004A7EB6" w:rsidRPr="004A7EB6" w:rsidRDefault="004A7EB6" w:rsidP="004A7EB6">
      <w:pPr>
        <w:pStyle w:val="ad"/>
        <w:numPr>
          <w:ilvl w:val="0"/>
          <w:numId w:val="12"/>
        </w:numPr>
        <w:tabs>
          <w:tab w:val="left" w:pos="993"/>
        </w:tabs>
        <w:suppressAutoHyphens w:val="0"/>
        <w:spacing w:after="0" w:line="240" w:lineRule="auto"/>
        <w:ind w:left="0" w:firstLine="709"/>
        <w:jc w:val="both"/>
        <w:outlineLvl w:val="2"/>
        <w:rPr>
          <w:rFonts w:ascii="Times New Roman" w:hAnsi="Times New Roman"/>
          <w:bCs/>
          <w:sz w:val="18"/>
          <w:szCs w:val="20"/>
        </w:rPr>
      </w:pPr>
      <w:r w:rsidRPr="004A7EB6">
        <w:rPr>
          <w:rFonts w:ascii="Times New Roman" w:hAnsi="Times New Roman"/>
          <w:bCs/>
          <w:sz w:val="18"/>
          <w:szCs w:val="20"/>
        </w:rPr>
        <w:t xml:space="preserve">Тара и упаковка входят в стоимость поставляемого товара. </w:t>
      </w:r>
    </w:p>
    <w:p w:rsidR="004A7EB6" w:rsidRPr="004A7EB6" w:rsidRDefault="004A7EB6" w:rsidP="004A7EB6">
      <w:pPr>
        <w:pStyle w:val="ad"/>
        <w:numPr>
          <w:ilvl w:val="0"/>
          <w:numId w:val="12"/>
        </w:numPr>
        <w:tabs>
          <w:tab w:val="left" w:pos="993"/>
        </w:tabs>
        <w:suppressAutoHyphens w:val="0"/>
        <w:spacing w:after="0" w:line="240" w:lineRule="auto"/>
        <w:ind w:left="0" w:firstLine="709"/>
        <w:jc w:val="both"/>
        <w:outlineLvl w:val="2"/>
        <w:rPr>
          <w:rFonts w:ascii="Times New Roman" w:eastAsia="Times New Roman" w:hAnsi="Times New Roman"/>
          <w:b/>
          <w:bCs/>
          <w:color w:val="626262"/>
          <w:sz w:val="18"/>
          <w:szCs w:val="20"/>
          <w:lang w:eastAsia="ru-RU"/>
        </w:rPr>
      </w:pPr>
      <w:r w:rsidRPr="004A7EB6">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257A0" w:rsidRDefault="00E257A0" w:rsidP="00180675">
      <w:pPr>
        <w:jc w:val="right"/>
        <w:rPr>
          <w:rFonts w:ascii="Cuprum" w:hAnsi="Cuprum" w:cs="Tahoma"/>
          <w:b/>
          <w:bCs/>
          <w:sz w:val="20"/>
          <w:szCs w:val="20"/>
        </w:rPr>
      </w:pPr>
    </w:p>
    <w:p w:rsidR="004A7EB6" w:rsidRDefault="004A7EB6" w:rsidP="00180675">
      <w:pPr>
        <w:jc w:val="right"/>
        <w:rPr>
          <w:rFonts w:ascii="Cuprum" w:hAnsi="Cuprum" w:cs="Tahoma"/>
          <w:b/>
          <w:bCs/>
          <w:sz w:val="20"/>
          <w:szCs w:val="20"/>
        </w:rPr>
        <w:sectPr w:rsidR="004A7EB6" w:rsidSect="00A7516C">
          <w:footerReference w:type="default" r:id="rId16"/>
          <w:pgSz w:w="11906" w:h="16838"/>
          <w:pgMar w:top="567" w:right="567" w:bottom="567" w:left="1134" w:header="709" w:footer="709" w:gutter="0"/>
          <w:cols w:space="708"/>
          <w:docGrid w:linePitch="360"/>
        </w:sectPr>
      </w:pPr>
    </w:p>
    <w:p w:rsidR="00084A58" w:rsidRDefault="00084A58"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8B0C76">
        <w:rPr>
          <w:b/>
          <w:kern w:val="32"/>
          <w:sz w:val="20"/>
          <w:szCs w:val="20"/>
        </w:rPr>
        <w:t xml:space="preserve">медицинских расходных материалов (шприцы, трубки) к инъекционной системе для компьютерной томографии </w:t>
      </w:r>
      <w:r w:rsidR="00E906F0">
        <w:rPr>
          <w:b/>
          <w:kern w:val="32"/>
          <w:sz w:val="20"/>
          <w:szCs w:val="20"/>
        </w:rPr>
        <w:t>путем запроса котировок вэлектронной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8B0C76">
        <w:rPr>
          <w:b/>
          <w:kern w:val="32"/>
          <w:sz w:val="20"/>
          <w:szCs w:val="20"/>
        </w:rPr>
        <w:t>010-23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B0C76">
        <w:rPr>
          <w:sz w:val="19"/>
          <w:szCs w:val="19"/>
        </w:rPr>
        <w:t>010-23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8B0C76">
        <w:rPr>
          <w:b/>
          <w:kern w:val="32"/>
          <w:sz w:val="19"/>
          <w:szCs w:val="19"/>
        </w:rPr>
        <w:t xml:space="preserve">медицинских расходных материалов (шприцы, трубки) к инъекционной системе для компьютерной томографии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8B0C76">
        <w:rPr>
          <w:rFonts w:ascii="Times New Roman" w:hAnsi="Times New Roman" w:cs="Times New Roman"/>
          <w:bCs/>
          <w:sz w:val="19"/>
          <w:szCs w:val="19"/>
        </w:rPr>
        <w:t xml:space="preserve">медицинских расходных материалов (шприцы, трубки) к инъекционной системе для компьютерной томографии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 xml:space="preserve">4.1. </w:t>
      </w:r>
      <w:r w:rsidR="006E6DD0" w:rsidRPr="006E6DD0">
        <w:rPr>
          <w:sz w:val="19"/>
          <w:szCs w:val="19"/>
        </w:rPr>
        <w:t>Поставка товара осуществляется силами Поставщика по адресам: г. Иркутск, ул. Баумана</w:t>
      </w:r>
      <w:r w:rsidR="008B0C76">
        <w:rPr>
          <w:sz w:val="19"/>
          <w:szCs w:val="19"/>
        </w:rPr>
        <w:t xml:space="preserve"> 214а </w:t>
      </w:r>
      <w:r w:rsidR="006E6DD0" w:rsidRPr="006E6DD0">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 xml:space="preserve">4.3. </w:t>
      </w:r>
      <w:r w:rsidR="005450BA" w:rsidRPr="006E6DD0">
        <w:rPr>
          <w:sz w:val="19"/>
          <w:szCs w:val="19"/>
        </w:rPr>
        <w:t xml:space="preserve">Поставка </w:t>
      </w:r>
      <w:r w:rsidR="008B0C76" w:rsidRPr="008B0C76">
        <w:rPr>
          <w:sz w:val="19"/>
          <w:szCs w:val="19"/>
        </w:rPr>
        <w:t>товара осуществляется силами Поставщика партиями по заявкам Заказчика с момента подписания договора по 31.12.2023 г. в течение 3 (трех) рабочих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lastRenderedPageBreak/>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lastRenderedPageBreak/>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lastRenderedPageBreak/>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B0C76">
        <w:rPr>
          <w:sz w:val="20"/>
          <w:szCs w:val="20"/>
        </w:rPr>
        <w:t>010-23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389"/>
        <w:gridCol w:w="1465"/>
        <w:gridCol w:w="545"/>
        <w:gridCol w:w="1356"/>
        <w:gridCol w:w="1387"/>
        <w:gridCol w:w="1434"/>
        <w:gridCol w:w="1365"/>
        <w:gridCol w:w="1021"/>
      </w:tblGrid>
      <w:tr w:rsidR="00D120C1" w:rsidRPr="00506F9D" w:rsidTr="00506F9D">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C319E4">
      <w:pPr>
        <w:spacing w:before="240"/>
        <w:ind w:firstLine="340"/>
        <w:jc w:val="both"/>
        <w:rPr>
          <w:b/>
          <w:bCs/>
          <w:sz w:val="18"/>
          <w:szCs w:val="18"/>
        </w:rPr>
      </w:pPr>
      <w:r w:rsidRPr="00C319E4">
        <w:rPr>
          <w:b/>
          <w:bCs/>
          <w:sz w:val="18"/>
          <w:szCs w:val="18"/>
        </w:rPr>
        <w:t>Прочие условия:</w:t>
      </w:r>
    </w:p>
    <w:p w:rsidR="008B0C76" w:rsidRPr="008B0C76" w:rsidRDefault="008B0C76" w:rsidP="008B0C76">
      <w:pPr>
        <w:pStyle w:val="ad"/>
        <w:numPr>
          <w:ilvl w:val="0"/>
          <w:numId w:val="11"/>
        </w:numPr>
        <w:suppressAutoHyphens w:val="0"/>
        <w:spacing w:after="0" w:line="240" w:lineRule="auto"/>
        <w:ind w:left="0" w:firstLine="340"/>
        <w:jc w:val="both"/>
        <w:rPr>
          <w:rFonts w:ascii="Times New Roman" w:hAnsi="Times New Roman"/>
          <w:sz w:val="18"/>
          <w:szCs w:val="20"/>
        </w:rPr>
      </w:pPr>
      <w:r w:rsidRPr="008B0C76">
        <w:rPr>
          <w:rFonts w:ascii="Times New Roman" w:hAnsi="Times New Roman"/>
          <w:sz w:val="18"/>
          <w:szCs w:val="20"/>
        </w:rPr>
        <w:t>Остаточный срок годности на момент поставки товара должен составлять не менее 80%.</w:t>
      </w:r>
    </w:p>
    <w:p w:rsidR="008B0C76" w:rsidRPr="008B0C76" w:rsidRDefault="008B0C76" w:rsidP="008B0C76">
      <w:pPr>
        <w:pStyle w:val="ad"/>
        <w:numPr>
          <w:ilvl w:val="0"/>
          <w:numId w:val="11"/>
        </w:numPr>
        <w:suppressAutoHyphens w:val="0"/>
        <w:spacing w:after="0" w:line="240" w:lineRule="auto"/>
        <w:ind w:left="0" w:firstLine="340"/>
        <w:jc w:val="both"/>
        <w:rPr>
          <w:rFonts w:ascii="Times New Roman" w:hAnsi="Times New Roman"/>
          <w:sz w:val="18"/>
          <w:szCs w:val="20"/>
        </w:rPr>
      </w:pPr>
      <w:r w:rsidRPr="008B0C76">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8B0C76" w:rsidRPr="008B0C76" w:rsidRDefault="008B0C76" w:rsidP="008B0C76">
      <w:pPr>
        <w:pStyle w:val="ad"/>
        <w:numPr>
          <w:ilvl w:val="0"/>
          <w:numId w:val="11"/>
        </w:numPr>
        <w:suppressAutoHyphens w:val="0"/>
        <w:spacing w:after="0" w:line="240" w:lineRule="auto"/>
        <w:ind w:left="0" w:firstLine="340"/>
        <w:jc w:val="both"/>
        <w:rPr>
          <w:rFonts w:ascii="Times New Roman" w:hAnsi="Times New Roman"/>
          <w:sz w:val="18"/>
          <w:szCs w:val="20"/>
        </w:rPr>
      </w:pPr>
      <w:r w:rsidRPr="008B0C76">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B0C76" w:rsidRPr="008B0C76" w:rsidRDefault="008B0C76" w:rsidP="008B0C76">
      <w:pPr>
        <w:pStyle w:val="ad"/>
        <w:numPr>
          <w:ilvl w:val="0"/>
          <w:numId w:val="11"/>
        </w:numPr>
        <w:suppressAutoHyphens w:val="0"/>
        <w:spacing w:after="0" w:line="240" w:lineRule="auto"/>
        <w:ind w:left="0" w:firstLine="340"/>
        <w:jc w:val="both"/>
        <w:outlineLvl w:val="2"/>
        <w:rPr>
          <w:rFonts w:ascii="Times New Roman" w:eastAsia="Times New Roman" w:hAnsi="Times New Roman"/>
          <w:bCs/>
          <w:color w:val="626262"/>
          <w:sz w:val="18"/>
          <w:szCs w:val="20"/>
          <w:lang w:eastAsia="ru-RU"/>
        </w:rPr>
      </w:pPr>
      <w:r w:rsidRPr="008B0C76">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B0C76">
        <w:rPr>
          <w:rFonts w:ascii="Times New Roman" w:eastAsia="Times New Roman" w:hAnsi="Times New Roman"/>
          <w:bCs/>
          <w:color w:val="626262"/>
          <w:sz w:val="18"/>
          <w:szCs w:val="20"/>
          <w:lang w:eastAsia="ru-RU"/>
        </w:rPr>
        <w:t>  </w:t>
      </w:r>
    </w:p>
    <w:p w:rsidR="008B0C76" w:rsidRPr="008B0C76" w:rsidRDefault="008B0C76" w:rsidP="008B0C76">
      <w:pPr>
        <w:pStyle w:val="ad"/>
        <w:numPr>
          <w:ilvl w:val="0"/>
          <w:numId w:val="11"/>
        </w:numPr>
        <w:suppressAutoHyphens w:val="0"/>
        <w:spacing w:after="0" w:line="240" w:lineRule="auto"/>
        <w:ind w:left="0" w:firstLine="340"/>
        <w:jc w:val="both"/>
        <w:outlineLvl w:val="2"/>
        <w:rPr>
          <w:rFonts w:ascii="Times New Roman" w:eastAsia="Times New Roman" w:hAnsi="Times New Roman"/>
          <w:bCs/>
          <w:color w:val="626262"/>
          <w:sz w:val="18"/>
          <w:szCs w:val="20"/>
          <w:lang w:eastAsia="ru-RU"/>
        </w:rPr>
      </w:pPr>
      <w:r w:rsidRPr="008B0C76">
        <w:rPr>
          <w:rFonts w:ascii="Times New Roman" w:hAnsi="Times New Roman"/>
          <w:bCs/>
          <w:sz w:val="18"/>
          <w:szCs w:val="20"/>
        </w:rPr>
        <w:t xml:space="preserve">Упаковка должна предохранять товар от порчи, утраты товарного вида. </w:t>
      </w:r>
    </w:p>
    <w:p w:rsidR="008B0C76" w:rsidRPr="008B0C76" w:rsidRDefault="008B0C76" w:rsidP="008B0C76">
      <w:pPr>
        <w:pStyle w:val="ad"/>
        <w:numPr>
          <w:ilvl w:val="0"/>
          <w:numId w:val="11"/>
        </w:numPr>
        <w:suppressAutoHyphens w:val="0"/>
        <w:spacing w:after="0" w:line="240" w:lineRule="auto"/>
        <w:ind w:left="0" w:firstLine="340"/>
        <w:jc w:val="both"/>
        <w:outlineLvl w:val="2"/>
        <w:rPr>
          <w:rFonts w:ascii="Times New Roman" w:hAnsi="Times New Roman"/>
          <w:bCs/>
          <w:sz w:val="18"/>
          <w:szCs w:val="20"/>
        </w:rPr>
      </w:pPr>
      <w:r w:rsidRPr="008B0C76">
        <w:rPr>
          <w:rFonts w:ascii="Times New Roman" w:hAnsi="Times New Roman"/>
          <w:bCs/>
          <w:sz w:val="18"/>
          <w:szCs w:val="20"/>
        </w:rPr>
        <w:t xml:space="preserve">Тара и упаковка входят в стоимость поставляемого товара. </w:t>
      </w:r>
    </w:p>
    <w:p w:rsidR="008B0C76" w:rsidRPr="008B0C76" w:rsidRDefault="008B0C76" w:rsidP="008B0C76">
      <w:pPr>
        <w:pStyle w:val="ad"/>
        <w:numPr>
          <w:ilvl w:val="0"/>
          <w:numId w:val="11"/>
        </w:numPr>
        <w:suppressAutoHyphens w:val="0"/>
        <w:spacing w:after="0" w:line="240" w:lineRule="auto"/>
        <w:ind w:left="0" w:firstLine="340"/>
        <w:jc w:val="both"/>
        <w:outlineLvl w:val="2"/>
        <w:rPr>
          <w:rFonts w:ascii="Times New Roman" w:eastAsia="Times New Roman" w:hAnsi="Times New Roman"/>
          <w:b/>
          <w:bCs/>
          <w:color w:val="626262"/>
          <w:sz w:val="18"/>
          <w:szCs w:val="20"/>
          <w:lang w:eastAsia="ru-RU"/>
        </w:rPr>
      </w:pPr>
      <w:r w:rsidRPr="008B0C76">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8B0C76">
        <w:rPr>
          <w:b/>
          <w:kern w:val="32"/>
          <w:sz w:val="20"/>
          <w:szCs w:val="20"/>
        </w:rPr>
        <w:t xml:space="preserve">медицинских расходных материалов (шприцы, трубки) к инъекционной системе для компьютерной томографии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8B0C76">
        <w:rPr>
          <w:b/>
          <w:kern w:val="32"/>
          <w:sz w:val="20"/>
          <w:szCs w:val="20"/>
        </w:rPr>
        <w:t>010-23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8B0C76">
        <w:rPr>
          <w:bCs/>
          <w:kern w:val="32"/>
          <w:sz w:val="20"/>
          <w:szCs w:val="20"/>
        </w:rPr>
        <w:t xml:space="preserve">медицинских расходных материалов (шприцы, трубки) к инъекционной системе для компьютерной томографии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084A58" w:rsidRPr="00084A58">
        <w:rPr>
          <w:bCs/>
          <w:kern w:val="32"/>
          <w:sz w:val="20"/>
          <w:szCs w:val="20"/>
        </w:rPr>
        <w:t>н</w:t>
      </w:r>
      <w:proofErr w:type="gramEnd"/>
      <w:r w:rsidR="00084A58" w:rsidRPr="00084A58">
        <w:rPr>
          <w:bCs/>
          <w:kern w:val="32"/>
          <w:sz w:val="20"/>
          <w:szCs w:val="20"/>
        </w:rPr>
        <w:t xml:space="preserve">а поставку </w:t>
      </w:r>
      <w:r w:rsidR="008B0C76">
        <w:rPr>
          <w:bCs/>
          <w:kern w:val="32"/>
          <w:sz w:val="20"/>
          <w:szCs w:val="20"/>
        </w:rPr>
        <w:t>медицинских расходных материалов (шприцы, трубки) к инъекционной системе для компьютерной томографии</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541DE7">
        <w:rPr>
          <w:rFonts w:ascii="Times New Roman" w:eastAsia="Times New Roman" w:hAnsi="Times New Roman" w:cs="Times New Roman"/>
          <w:i/>
          <w:iCs/>
          <w:sz w:val="20"/>
          <w:szCs w:val="20"/>
        </w:rPr>
        <w:t>)</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lastRenderedPageBreak/>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5000" w:type="pct"/>
        <w:tblLook w:val="04A0"/>
      </w:tblPr>
      <w:tblGrid>
        <w:gridCol w:w="480"/>
        <w:gridCol w:w="2396"/>
        <w:gridCol w:w="1702"/>
        <w:gridCol w:w="574"/>
        <w:gridCol w:w="585"/>
        <w:gridCol w:w="1387"/>
        <w:gridCol w:w="1687"/>
        <w:gridCol w:w="735"/>
        <w:gridCol w:w="875"/>
      </w:tblGrid>
      <w:tr w:rsidR="0015535E" w:rsidRPr="00506F9D" w:rsidTr="00541DE7">
        <w:trPr>
          <w:trHeight w:val="940"/>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278" w:type="pct"/>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646" w:type="pct"/>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812" w:type="pct"/>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355" w:type="pct"/>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423" w:type="pct"/>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41DE7">
        <w:trPr>
          <w:trHeight w:val="102"/>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1152" w:type="pct"/>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819" w:type="pct"/>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278" w:type="pct"/>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283" w:type="pct"/>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646" w:type="pct"/>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812" w:type="pct"/>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355" w:type="pct"/>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423" w:type="pct"/>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41DE7">
        <w:trPr>
          <w:trHeight w:val="102"/>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1152" w:type="pct"/>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819" w:type="pct"/>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278" w:type="pct"/>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283" w:type="pct"/>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646" w:type="pct"/>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812" w:type="pct"/>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355" w:type="pct"/>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423" w:type="pct"/>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41DE7">
        <w:trPr>
          <w:trHeight w:val="20"/>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2531" w:type="pct"/>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2236" w:type="pct"/>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41DE7">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2531" w:type="pct"/>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2236" w:type="pct"/>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74F" w:rsidRDefault="0006374F" w:rsidP="00ED57EB">
      <w:r>
        <w:separator/>
      </w:r>
    </w:p>
  </w:endnote>
  <w:endnote w:type="continuationSeparator" w:id="1">
    <w:p w:rsidR="0006374F" w:rsidRDefault="0006374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6374F" w:rsidRDefault="0067389E">
        <w:pPr>
          <w:pStyle w:val="af7"/>
          <w:jc w:val="right"/>
        </w:pPr>
        <w:r>
          <w:fldChar w:fldCharType="begin"/>
        </w:r>
        <w:r w:rsidR="0006374F">
          <w:instrText xml:space="preserve"> PAGE   \* MERGEFORMAT </w:instrText>
        </w:r>
        <w:r>
          <w:fldChar w:fldCharType="separate"/>
        </w:r>
        <w:r w:rsidR="0007197A">
          <w:rPr>
            <w:noProof/>
          </w:rPr>
          <w:t>1</w:t>
        </w:r>
        <w:r>
          <w:rPr>
            <w:noProof/>
          </w:rPr>
          <w:fldChar w:fldCharType="end"/>
        </w:r>
      </w:p>
    </w:sdtContent>
  </w:sdt>
  <w:p w:rsidR="0006374F" w:rsidRDefault="0006374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74F" w:rsidRDefault="0006374F" w:rsidP="00ED57EB">
      <w:r>
        <w:separator/>
      </w:r>
    </w:p>
  </w:footnote>
  <w:footnote w:type="continuationSeparator" w:id="1">
    <w:p w:rsidR="0006374F" w:rsidRDefault="0006374F" w:rsidP="00ED57EB">
      <w:r>
        <w:continuationSeparator/>
      </w:r>
    </w:p>
  </w:footnote>
  <w:footnote w:id="2">
    <w:p w:rsidR="0006374F" w:rsidRPr="000966CA" w:rsidRDefault="0006374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4"/>
  </w:num>
  <w:num w:numId="5">
    <w:abstractNumId w:val="8"/>
  </w:num>
  <w:num w:numId="6">
    <w:abstractNumId w:val="5"/>
  </w:num>
  <w:num w:numId="7">
    <w:abstractNumId w:val="6"/>
  </w:num>
  <w:num w:numId="8">
    <w:abstractNumId w:val="9"/>
  </w:num>
  <w:num w:numId="9">
    <w:abstractNumId w:val="0"/>
  </w:num>
  <w:num w:numId="10">
    <w:abstractNumId w:val="10"/>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197A"/>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E682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3A86"/>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41"/>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1DE7"/>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618E"/>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389E"/>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177E"/>
    <w:rsid w:val="00952252"/>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7689"/>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E0069"/>
    <w:rsid w:val="00BE0266"/>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542B"/>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73725"/>
    <w:rsid w:val="00D73A60"/>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99107-793F-4FDB-8FBF-8A2D22AB7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25</Pages>
  <Words>11415</Words>
  <Characters>83885</Characters>
  <Application>Microsoft Office Word</Application>
  <DocSecurity>0</DocSecurity>
  <Lines>699</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95110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27</cp:revision>
  <cp:lastPrinted>2023-01-13T00:14:00Z</cp:lastPrinted>
  <dcterms:created xsi:type="dcterms:W3CDTF">2022-11-17T07:10:00Z</dcterms:created>
  <dcterms:modified xsi:type="dcterms:W3CDTF">2023-01-13T00:14:00Z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