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210"/>
        <w:gridCol w:w="5211"/>
      </w:tblGrid>
      <w:tr w:rsidR="00D811A1" w:rsidRPr="008862CF" w14:paraId="2A954454" w14:textId="77777777" w:rsidTr="00D811A1">
        <w:tc>
          <w:tcPr>
            <w:tcW w:w="5210" w:type="dxa"/>
          </w:tcPr>
          <w:p w14:paraId="63B85A30"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268DC4C" w14:textId="77777777" w:rsidR="00D811A1" w:rsidRPr="00A53C04" w:rsidRDefault="00D811A1" w:rsidP="00D811A1">
            <w:pPr>
              <w:widowControl w:val="0"/>
              <w:suppressLineNumbers/>
              <w:snapToGrid w:val="0"/>
              <w:jc w:val="center"/>
              <w:rPr>
                <w:b/>
              </w:rPr>
            </w:pPr>
            <w:r w:rsidRPr="00A53C04">
              <w:rPr>
                <w:b/>
              </w:rPr>
              <w:t>«УТВЕРЖДАЮ»</w:t>
            </w:r>
          </w:p>
          <w:p w14:paraId="7BD828EC" w14:textId="77777777" w:rsidR="00D811A1" w:rsidRPr="008862CF" w:rsidRDefault="00D811A1" w:rsidP="00D811A1">
            <w:pPr>
              <w:widowControl w:val="0"/>
              <w:suppressLineNumbers/>
              <w:snapToGrid w:val="0"/>
              <w:jc w:val="center"/>
              <w:rPr>
                <w:b/>
              </w:rPr>
            </w:pPr>
            <w:r w:rsidRPr="008862CF">
              <w:rPr>
                <w:b/>
              </w:rPr>
              <w:t>Главный врач</w:t>
            </w:r>
          </w:p>
          <w:p w14:paraId="2EA6D35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1071A02"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87D914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243BF0E5" w14:textId="77777777" w:rsidR="00D811A1" w:rsidRDefault="00D811A1" w:rsidP="00D811A1">
            <w:pPr>
              <w:jc w:val="center"/>
              <w:rPr>
                <w:rFonts w:ascii="Cuprum" w:hAnsi="Cuprum"/>
                <w:b/>
                <w:bCs/>
                <w:color w:val="626262"/>
                <w:kern w:val="36"/>
                <w:sz w:val="26"/>
                <w:szCs w:val="26"/>
              </w:rPr>
            </w:pPr>
          </w:p>
        </w:tc>
      </w:tr>
    </w:tbl>
    <w:p w14:paraId="3B6B1AC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16EE9949" w14:textId="77777777"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7B5857">
        <w:rPr>
          <w:b/>
          <w:sz w:val="28"/>
          <w:szCs w:val="28"/>
        </w:rPr>
        <w:t>подключению лабораторного анализатора для обеспечения выгрузки результатов исследований в Информационную систему L2</w:t>
      </w:r>
      <w:r w:rsidR="00895F07">
        <w:rPr>
          <w:b/>
          <w:sz w:val="28"/>
          <w:szCs w:val="28"/>
        </w:rPr>
        <w:t xml:space="preserve"> </w:t>
      </w:r>
      <w:r w:rsidR="00A621BB">
        <w:rPr>
          <w:b/>
          <w:sz w:val="28"/>
          <w:szCs w:val="28"/>
        </w:rPr>
        <w:t xml:space="preserve"> </w:t>
      </w:r>
    </w:p>
    <w:p w14:paraId="5A7B5551" w14:textId="77777777"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14:paraId="4884EF6C" w14:textId="77777777" w:rsidR="00FE2446" w:rsidRDefault="00FE2446" w:rsidP="00794A91">
      <w:pPr>
        <w:jc w:val="center"/>
        <w:rPr>
          <w:b/>
          <w:kern w:val="32"/>
          <w:sz w:val="28"/>
          <w:szCs w:val="28"/>
        </w:rPr>
      </w:pPr>
    </w:p>
    <w:p w14:paraId="2EE1EAC3" w14:textId="1DC48DB6"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8F028B">
        <w:rPr>
          <w:b/>
          <w:kern w:val="32"/>
          <w:sz w:val="28"/>
          <w:szCs w:val="28"/>
        </w:rPr>
        <w:t>047-23</w:t>
      </w:r>
    </w:p>
    <w:p w14:paraId="2BF7FD3A" w14:textId="77777777"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14:paraId="7847E042" w14:textId="77777777" w:rsidTr="00865039">
        <w:tc>
          <w:tcPr>
            <w:tcW w:w="516" w:type="dxa"/>
            <w:tcBorders>
              <w:top w:val="single" w:sz="4" w:space="0" w:color="auto"/>
              <w:left w:val="single" w:sz="4" w:space="0" w:color="auto"/>
              <w:bottom w:val="single" w:sz="4" w:space="0" w:color="auto"/>
              <w:right w:val="single" w:sz="4" w:space="0" w:color="auto"/>
            </w:tcBorders>
          </w:tcPr>
          <w:p w14:paraId="63BA715C" w14:textId="77777777"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029BC7B8" w14:textId="77777777"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D498389" w14:textId="77777777"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14:paraId="1FF04CE1" w14:textId="77777777" w:rsidTr="00865039">
        <w:trPr>
          <w:trHeight w:val="485"/>
        </w:trPr>
        <w:tc>
          <w:tcPr>
            <w:tcW w:w="516" w:type="dxa"/>
            <w:tcBorders>
              <w:top w:val="single" w:sz="4" w:space="0" w:color="auto"/>
              <w:left w:val="single" w:sz="4" w:space="0" w:color="auto"/>
              <w:bottom w:val="single" w:sz="4" w:space="0" w:color="auto"/>
              <w:right w:val="single" w:sz="4" w:space="0" w:color="auto"/>
            </w:tcBorders>
          </w:tcPr>
          <w:p w14:paraId="78732B60" w14:textId="77777777"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553F530" w14:textId="77777777"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14:paraId="30F22142" w14:textId="77777777"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14:paraId="53F2AD54" w14:textId="77777777" w:rsidR="007C0DB3" w:rsidRPr="00E75227" w:rsidRDefault="007C0DB3" w:rsidP="00C7537F">
            <w:pPr>
              <w:autoSpaceDE w:val="0"/>
              <w:autoSpaceDN w:val="0"/>
              <w:adjustRightInd w:val="0"/>
              <w:rPr>
                <w:sz w:val="20"/>
                <w:szCs w:val="20"/>
              </w:rPr>
            </w:pPr>
          </w:p>
        </w:tc>
      </w:tr>
      <w:tr w:rsidR="004A26BB" w:rsidRPr="00E75227" w14:paraId="796B5955" w14:textId="77777777" w:rsidTr="00865039">
        <w:trPr>
          <w:trHeight w:val="251"/>
        </w:trPr>
        <w:tc>
          <w:tcPr>
            <w:tcW w:w="516" w:type="dxa"/>
            <w:tcBorders>
              <w:top w:val="single" w:sz="4" w:space="0" w:color="auto"/>
              <w:left w:val="single" w:sz="4" w:space="0" w:color="auto"/>
              <w:bottom w:val="single" w:sz="4" w:space="0" w:color="auto"/>
              <w:right w:val="single" w:sz="4" w:space="0" w:color="auto"/>
            </w:tcBorders>
          </w:tcPr>
          <w:p w14:paraId="60C213A7" w14:textId="77777777"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078C530" w14:textId="77777777"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4317BE9" w14:textId="77777777" w:rsidR="004A26BB" w:rsidRPr="00E75227" w:rsidRDefault="004A26BB" w:rsidP="004A26BB">
            <w:pPr>
              <w:pStyle w:val="a7"/>
            </w:pPr>
            <w:r w:rsidRPr="00E75227">
              <w:t>664048, г. Иркутск, ул. Ярославского, 300</w:t>
            </w:r>
          </w:p>
        </w:tc>
      </w:tr>
      <w:tr w:rsidR="004A26BB" w:rsidRPr="00E75227" w14:paraId="2F05490B" w14:textId="77777777" w:rsidTr="00865039">
        <w:trPr>
          <w:trHeight w:val="114"/>
        </w:trPr>
        <w:tc>
          <w:tcPr>
            <w:tcW w:w="516" w:type="dxa"/>
            <w:tcBorders>
              <w:top w:val="single" w:sz="4" w:space="0" w:color="auto"/>
              <w:left w:val="single" w:sz="4" w:space="0" w:color="auto"/>
              <w:bottom w:val="single" w:sz="4" w:space="0" w:color="auto"/>
              <w:right w:val="single" w:sz="4" w:space="0" w:color="auto"/>
            </w:tcBorders>
          </w:tcPr>
          <w:p w14:paraId="264EFADB" w14:textId="77777777"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EFA6978" w14:textId="77777777"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7ACE621" w14:textId="77777777" w:rsidR="004A26BB" w:rsidRPr="00E75227" w:rsidRDefault="004A26BB" w:rsidP="004A26BB">
            <w:pPr>
              <w:pStyle w:val="a7"/>
            </w:pPr>
            <w:r w:rsidRPr="00E75227">
              <w:t>664048, г. Иркутск, ул. Ярославского, 300</w:t>
            </w:r>
          </w:p>
        </w:tc>
      </w:tr>
      <w:tr w:rsidR="004A26BB" w:rsidRPr="00E75227" w14:paraId="629D5DFD"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78D008A7" w14:textId="77777777"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5FE8F0D1" w14:textId="77777777" w:rsidR="004A26BB" w:rsidRPr="00E75227" w:rsidRDefault="00C7537F" w:rsidP="00017099">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066B6F66" w14:textId="77777777" w:rsidR="004A26BB" w:rsidRPr="00E75227" w:rsidRDefault="00CD2835"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r w:rsidR="00C7537F" w:rsidRPr="00E75227">
                <w:rPr>
                  <w:rStyle w:val="a4"/>
                  <w:sz w:val="20"/>
                  <w:szCs w:val="20"/>
                  <w:lang w:val="en-US"/>
                </w:rPr>
                <w:t>gkb</w:t>
              </w:r>
              <w:r w:rsidR="00C7537F" w:rsidRPr="00E75227">
                <w:rPr>
                  <w:rStyle w:val="a4"/>
                  <w:sz w:val="20"/>
                  <w:szCs w:val="20"/>
                </w:rPr>
                <w:t>8.</w:t>
              </w:r>
              <w:r w:rsidR="00C7537F" w:rsidRPr="00E75227">
                <w:rPr>
                  <w:rStyle w:val="a4"/>
                  <w:sz w:val="20"/>
                  <w:szCs w:val="20"/>
                  <w:lang w:val="en-US"/>
                </w:rPr>
                <w:t>ru</w:t>
              </w:r>
            </w:hyperlink>
          </w:p>
        </w:tc>
      </w:tr>
      <w:tr w:rsidR="00C7537F" w:rsidRPr="00E75227" w14:paraId="620452F2" w14:textId="77777777" w:rsidTr="00865039">
        <w:trPr>
          <w:trHeight w:val="103"/>
        </w:trPr>
        <w:tc>
          <w:tcPr>
            <w:tcW w:w="516" w:type="dxa"/>
            <w:tcBorders>
              <w:top w:val="single" w:sz="4" w:space="0" w:color="auto"/>
              <w:left w:val="single" w:sz="4" w:space="0" w:color="auto"/>
              <w:bottom w:val="single" w:sz="4" w:space="0" w:color="auto"/>
              <w:right w:val="single" w:sz="4" w:space="0" w:color="auto"/>
            </w:tcBorders>
          </w:tcPr>
          <w:p w14:paraId="4A2BAD1E" w14:textId="77777777"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89D3B8F" w14:textId="77777777"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13028065" w14:textId="77777777"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14:paraId="7F1D8035" w14:textId="77777777" w:rsidTr="00865039">
        <w:tc>
          <w:tcPr>
            <w:tcW w:w="516" w:type="dxa"/>
            <w:tcBorders>
              <w:top w:val="single" w:sz="4" w:space="0" w:color="auto"/>
              <w:left w:val="single" w:sz="4" w:space="0" w:color="auto"/>
              <w:bottom w:val="single" w:sz="4" w:space="0" w:color="auto"/>
              <w:right w:val="single" w:sz="4" w:space="0" w:color="auto"/>
            </w:tcBorders>
          </w:tcPr>
          <w:p w14:paraId="5AEEE6DA" w14:textId="77777777"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A1B2A57" w14:textId="77777777"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F3409B9" w14:textId="77777777" w:rsidR="006A052F" w:rsidRPr="00E75227" w:rsidRDefault="006A052F" w:rsidP="00C75BBA">
            <w:pPr>
              <w:autoSpaceDE w:val="0"/>
              <w:autoSpaceDN w:val="0"/>
              <w:adjustRightInd w:val="0"/>
              <w:jc w:val="both"/>
              <w:rPr>
                <w:sz w:val="20"/>
                <w:szCs w:val="20"/>
                <w:u w:val="single"/>
              </w:rPr>
            </w:pPr>
            <w:r w:rsidRPr="00E75227">
              <w:rPr>
                <w:b/>
                <w:sz w:val="20"/>
                <w:szCs w:val="20"/>
                <w:u w:val="single"/>
              </w:rPr>
              <w:t>Предмет договора:</w:t>
            </w:r>
            <w:r w:rsidR="00D14E3B" w:rsidRPr="00E75227">
              <w:rPr>
                <w:sz w:val="20"/>
                <w:szCs w:val="20"/>
              </w:rPr>
              <w:t xml:space="preserve">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r w:rsidR="00A84ECD" w:rsidRPr="00E75227">
              <w:rPr>
                <w:bCs/>
                <w:sz w:val="20"/>
                <w:szCs w:val="20"/>
              </w:rPr>
              <w:t>.</w:t>
            </w:r>
          </w:p>
          <w:p w14:paraId="2A65C7F0" w14:textId="77777777" w:rsidR="006A052F" w:rsidRPr="00E75227" w:rsidRDefault="006A052F" w:rsidP="00C75BBA">
            <w:pPr>
              <w:autoSpaceDE w:val="0"/>
              <w:autoSpaceDN w:val="0"/>
              <w:adjustRightInd w:val="0"/>
              <w:jc w:val="both"/>
              <w:rPr>
                <w:sz w:val="20"/>
                <w:szCs w:val="20"/>
              </w:rPr>
            </w:pPr>
          </w:p>
          <w:p w14:paraId="1DB411D7" w14:textId="77777777"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14:paraId="201D1BCE" w14:textId="77777777"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14:paraId="17C0783E" w14:textId="77777777" w:rsidR="006A052F" w:rsidRPr="00E75227" w:rsidRDefault="006A052F" w:rsidP="00C75BBA">
            <w:pPr>
              <w:autoSpaceDE w:val="0"/>
              <w:autoSpaceDN w:val="0"/>
              <w:adjustRightInd w:val="0"/>
              <w:jc w:val="both"/>
              <w:rPr>
                <w:sz w:val="20"/>
                <w:szCs w:val="20"/>
              </w:rPr>
            </w:pPr>
          </w:p>
          <w:p w14:paraId="4DD1A429" w14:textId="77777777"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14:paraId="7E93973A" w14:textId="77777777"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14:paraId="505B95BC" w14:textId="77777777" w:rsidTr="00865039">
        <w:tc>
          <w:tcPr>
            <w:tcW w:w="516" w:type="dxa"/>
            <w:tcBorders>
              <w:top w:val="single" w:sz="4" w:space="0" w:color="auto"/>
              <w:left w:val="single" w:sz="4" w:space="0" w:color="auto"/>
              <w:bottom w:val="single" w:sz="4" w:space="0" w:color="auto"/>
              <w:right w:val="single" w:sz="4" w:space="0" w:color="auto"/>
            </w:tcBorders>
          </w:tcPr>
          <w:p w14:paraId="29CC6013" w14:textId="77777777"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08E8542" w14:textId="77777777"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14:paraId="169AEBFA" w14:textId="03992D26" w:rsidR="00BB59D3" w:rsidRPr="00E75227" w:rsidRDefault="008F028B" w:rsidP="00BF5704">
            <w:pPr>
              <w:autoSpaceDE w:val="0"/>
              <w:autoSpaceDN w:val="0"/>
              <w:adjustRightInd w:val="0"/>
              <w:rPr>
                <w:sz w:val="20"/>
                <w:szCs w:val="20"/>
              </w:rPr>
            </w:pPr>
            <w:r w:rsidRPr="008F028B">
              <w:rPr>
                <w:sz w:val="20"/>
                <w:szCs w:val="20"/>
              </w:rPr>
              <w:t>62.09.20.190</w:t>
            </w:r>
          </w:p>
        </w:tc>
      </w:tr>
      <w:tr w:rsidR="005918EB" w:rsidRPr="00E75227" w14:paraId="4B18A126" w14:textId="77777777" w:rsidTr="00865039">
        <w:tc>
          <w:tcPr>
            <w:tcW w:w="516" w:type="dxa"/>
            <w:tcBorders>
              <w:top w:val="single" w:sz="4" w:space="0" w:color="auto"/>
              <w:left w:val="single" w:sz="4" w:space="0" w:color="auto"/>
              <w:bottom w:val="single" w:sz="4" w:space="0" w:color="auto"/>
              <w:right w:val="single" w:sz="4" w:space="0" w:color="auto"/>
            </w:tcBorders>
          </w:tcPr>
          <w:p w14:paraId="648C24D0" w14:textId="77777777"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6F6D1F65" w14:textId="77777777"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85A4BBE" w14:textId="2A84DC52" w:rsidR="005918EB" w:rsidRPr="00E75227" w:rsidRDefault="008F028B" w:rsidP="007B5857">
            <w:pPr>
              <w:autoSpaceDE w:val="0"/>
              <w:autoSpaceDN w:val="0"/>
              <w:adjustRightInd w:val="0"/>
              <w:rPr>
                <w:sz w:val="20"/>
                <w:szCs w:val="20"/>
              </w:rPr>
            </w:pPr>
            <w:r>
              <w:rPr>
                <w:sz w:val="20"/>
                <w:szCs w:val="20"/>
              </w:rPr>
              <w:t>466</w:t>
            </w:r>
          </w:p>
        </w:tc>
      </w:tr>
      <w:tr w:rsidR="00241F09" w:rsidRPr="00E75227" w14:paraId="60EC9B84" w14:textId="77777777" w:rsidTr="00865039">
        <w:tc>
          <w:tcPr>
            <w:tcW w:w="516" w:type="dxa"/>
            <w:tcBorders>
              <w:top w:val="single" w:sz="4" w:space="0" w:color="auto"/>
              <w:left w:val="single" w:sz="4" w:space="0" w:color="auto"/>
              <w:bottom w:val="single" w:sz="4" w:space="0" w:color="auto"/>
              <w:right w:val="single" w:sz="4" w:space="0" w:color="auto"/>
            </w:tcBorders>
          </w:tcPr>
          <w:p w14:paraId="0AEB0294" w14:textId="77777777"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4CE9E16" w14:textId="77777777"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14:paraId="3593A648" w14:textId="77777777"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14:paraId="7C5EEE65" w14:textId="77777777" w:rsidR="00241F09" w:rsidRPr="00FE2446" w:rsidRDefault="00241F09" w:rsidP="00241F09">
            <w:pPr>
              <w:autoSpaceDE w:val="0"/>
              <w:autoSpaceDN w:val="0"/>
              <w:adjustRightInd w:val="0"/>
              <w:rPr>
                <w:sz w:val="20"/>
                <w:szCs w:val="20"/>
                <w:highlight w:val="yellow"/>
              </w:rPr>
            </w:pPr>
          </w:p>
        </w:tc>
      </w:tr>
      <w:tr w:rsidR="00E75227" w:rsidRPr="00E75227" w14:paraId="68BD16B7" w14:textId="77777777" w:rsidTr="00865039">
        <w:tc>
          <w:tcPr>
            <w:tcW w:w="516" w:type="dxa"/>
            <w:tcBorders>
              <w:top w:val="single" w:sz="4" w:space="0" w:color="auto"/>
              <w:left w:val="single" w:sz="4" w:space="0" w:color="auto"/>
              <w:bottom w:val="single" w:sz="4" w:space="0" w:color="auto"/>
              <w:right w:val="single" w:sz="4" w:space="0" w:color="auto"/>
            </w:tcBorders>
          </w:tcPr>
          <w:p w14:paraId="7016F67C" w14:textId="77777777"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BFAE397" w14:textId="77777777"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14:paraId="22F9EB1A" w14:textId="77777777" w:rsidR="00E75227" w:rsidRPr="008024A7" w:rsidRDefault="00241F09" w:rsidP="00A621BB">
            <w:pPr>
              <w:jc w:val="both"/>
              <w:rPr>
                <w:sz w:val="20"/>
                <w:szCs w:val="20"/>
              </w:rPr>
            </w:pPr>
            <w:r>
              <w:rPr>
                <w:sz w:val="20"/>
                <w:szCs w:val="20"/>
              </w:rPr>
              <w:t xml:space="preserve">В течение </w:t>
            </w:r>
            <w:r w:rsidR="00A621BB">
              <w:rPr>
                <w:sz w:val="20"/>
                <w:szCs w:val="20"/>
              </w:rPr>
              <w:t>45</w:t>
            </w:r>
            <w:r>
              <w:rPr>
                <w:sz w:val="20"/>
                <w:szCs w:val="20"/>
              </w:rPr>
              <w:t xml:space="preserve"> (</w:t>
            </w:r>
            <w:r w:rsidR="00A621BB">
              <w:rPr>
                <w:sz w:val="20"/>
                <w:szCs w:val="20"/>
              </w:rPr>
              <w:t>сорока пяти</w:t>
            </w:r>
            <w:r>
              <w:rPr>
                <w:sz w:val="20"/>
                <w:szCs w:val="20"/>
              </w:rPr>
              <w:t>) календарных дн</w:t>
            </w:r>
            <w:r w:rsidR="00A621BB">
              <w:rPr>
                <w:sz w:val="20"/>
                <w:szCs w:val="20"/>
              </w:rPr>
              <w:t>я</w:t>
            </w:r>
            <w:r>
              <w:rPr>
                <w:sz w:val="20"/>
                <w:szCs w:val="20"/>
              </w:rPr>
              <w:t xml:space="preserve"> </w:t>
            </w:r>
            <w:r w:rsidRPr="00404C40">
              <w:rPr>
                <w:sz w:val="20"/>
                <w:szCs w:val="20"/>
              </w:rPr>
              <w:t>с момента заключения договора</w:t>
            </w:r>
          </w:p>
        </w:tc>
      </w:tr>
      <w:tr w:rsidR="00A80F46" w:rsidRPr="00E75227" w14:paraId="62146F06" w14:textId="77777777" w:rsidTr="00865039">
        <w:trPr>
          <w:trHeight w:val="569"/>
        </w:trPr>
        <w:tc>
          <w:tcPr>
            <w:tcW w:w="516" w:type="dxa"/>
            <w:tcBorders>
              <w:top w:val="single" w:sz="4" w:space="0" w:color="auto"/>
              <w:left w:val="single" w:sz="4" w:space="0" w:color="auto"/>
              <w:bottom w:val="single" w:sz="4" w:space="0" w:color="auto"/>
              <w:right w:val="single" w:sz="4" w:space="0" w:color="auto"/>
            </w:tcBorders>
          </w:tcPr>
          <w:p w14:paraId="391D5541" w14:textId="77777777"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355C723C" w14:textId="77777777" w:rsidR="00A80F46" w:rsidRPr="00E75227" w:rsidRDefault="00A80F46" w:rsidP="00981A83">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14:paraId="3697368C" w14:textId="4BDE013B" w:rsidR="002339E1" w:rsidRPr="00E75227" w:rsidRDefault="008F028B" w:rsidP="007B5857">
            <w:pPr>
              <w:jc w:val="both"/>
              <w:rPr>
                <w:sz w:val="20"/>
                <w:szCs w:val="20"/>
              </w:rPr>
            </w:pPr>
            <w:r w:rsidRPr="008F028B">
              <w:rPr>
                <w:color w:val="000000"/>
                <w:sz w:val="20"/>
                <w:szCs w:val="20"/>
              </w:rPr>
              <w:t>г. Иркутск, ул. Баумана д.214а</w:t>
            </w:r>
          </w:p>
        </w:tc>
      </w:tr>
      <w:tr w:rsidR="00241F09" w:rsidRPr="00E75227" w14:paraId="2042BEC2" w14:textId="77777777" w:rsidTr="00865039">
        <w:tc>
          <w:tcPr>
            <w:tcW w:w="516" w:type="dxa"/>
            <w:tcBorders>
              <w:top w:val="single" w:sz="4" w:space="0" w:color="auto"/>
              <w:left w:val="single" w:sz="4" w:space="0" w:color="auto"/>
              <w:bottom w:val="single" w:sz="4" w:space="0" w:color="auto"/>
              <w:right w:val="single" w:sz="4" w:space="0" w:color="auto"/>
            </w:tcBorders>
          </w:tcPr>
          <w:p w14:paraId="44F43509" w14:textId="77777777"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67A37DC6" w14:textId="77777777"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61CF72A" w14:textId="19C62743" w:rsidR="00241F09" w:rsidRPr="00FE2446" w:rsidRDefault="009E4542" w:rsidP="00F63AF9">
            <w:pPr>
              <w:tabs>
                <w:tab w:val="left" w:pos="6022"/>
              </w:tabs>
              <w:ind w:right="72"/>
              <w:rPr>
                <w:sz w:val="20"/>
                <w:szCs w:val="20"/>
              </w:rPr>
            </w:pPr>
            <w:r>
              <w:rPr>
                <w:sz w:val="20"/>
                <w:szCs w:val="20"/>
              </w:rPr>
              <w:t>300 000,00</w:t>
            </w:r>
            <w:r w:rsidR="00241F09">
              <w:rPr>
                <w:sz w:val="20"/>
                <w:szCs w:val="20"/>
              </w:rPr>
              <w:t xml:space="preserve"> </w:t>
            </w:r>
            <w:r w:rsidR="00241F09" w:rsidRPr="00FE2446">
              <w:rPr>
                <w:sz w:val="20"/>
                <w:szCs w:val="20"/>
              </w:rPr>
              <w:t>руб</w:t>
            </w:r>
            <w:r w:rsidR="007B5857">
              <w:rPr>
                <w:sz w:val="20"/>
                <w:szCs w:val="20"/>
              </w:rPr>
              <w:t>.</w:t>
            </w:r>
            <w:r w:rsidR="00241F09" w:rsidRPr="00FE2446">
              <w:rPr>
                <w:sz w:val="20"/>
                <w:szCs w:val="20"/>
              </w:rPr>
              <w:t xml:space="preserve"> (</w:t>
            </w:r>
            <w:r>
              <w:rPr>
                <w:sz w:val="20"/>
                <w:szCs w:val="20"/>
              </w:rPr>
              <w:t>триста</w:t>
            </w:r>
            <w:r w:rsidR="007B5857">
              <w:rPr>
                <w:sz w:val="20"/>
                <w:szCs w:val="20"/>
              </w:rPr>
              <w:t xml:space="preserve"> </w:t>
            </w:r>
            <w:r w:rsidR="00F63AF9">
              <w:rPr>
                <w:sz w:val="20"/>
                <w:szCs w:val="20"/>
              </w:rPr>
              <w:t>тысяч рублей</w:t>
            </w:r>
            <w:r w:rsidR="00241F09">
              <w:rPr>
                <w:sz w:val="20"/>
                <w:szCs w:val="20"/>
              </w:rPr>
              <w:t>)</w:t>
            </w:r>
            <w:r w:rsidR="007B5857">
              <w:rPr>
                <w:sz w:val="20"/>
                <w:szCs w:val="20"/>
              </w:rPr>
              <w:t>.</w:t>
            </w:r>
          </w:p>
        </w:tc>
      </w:tr>
      <w:tr w:rsidR="006340F8" w:rsidRPr="00E75227" w14:paraId="4120F2E8" w14:textId="77777777" w:rsidTr="00865039">
        <w:tc>
          <w:tcPr>
            <w:tcW w:w="516" w:type="dxa"/>
            <w:tcBorders>
              <w:top w:val="single" w:sz="4" w:space="0" w:color="auto"/>
              <w:left w:val="single" w:sz="4" w:space="0" w:color="auto"/>
              <w:bottom w:val="single" w:sz="4" w:space="0" w:color="auto"/>
              <w:right w:val="single" w:sz="4" w:space="0" w:color="auto"/>
            </w:tcBorders>
          </w:tcPr>
          <w:p w14:paraId="3B9CCA4E" w14:textId="77777777"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909E429" w14:textId="77777777"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E75227">
              <w:rPr>
                <w:rFonts w:eastAsia="Lucida Sans Unicode"/>
                <w:b/>
                <w:sz w:val="20"/>
                <w:szCs w:val="20"/>
              </w:rPr>
              <w:lastRenderedPageBreak/>
              <w:t>(подрядчиком,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B82B9DB" w14:textId="77777777" w:rsidR="006340F8" w:rsidRPr="00E75227" w:rsidRDefault="00D844FA" w:rsidP="00087614">
            <w:pPr>
              <w:jc w:val="both"/>
              <w:rPr>
                <w:sz w:val="20"/>
                <w:szCs w:val="20"/>
              </w:rPr>
            </w:pPr>
            <w:r w:rsidRPr="00E75227">
              <w:rPr>
                <w:sz w:val="20"/>
                <w:szCs w:val="20"/>
              </w:rPr>
              <w:lastRenderedPageBreak/>
              <w:t>Российский рубль</w:t>
            </w:r>
          </w:p>
        </w:tc>
      </w:tr>
      <w:tr w:rsidR="00DA0DFA" w:rsidRPr="00E75227" w14:paraId="13952954" w14:textId="77777777" w:rsidTr="00865039">
        <w:tc>
          <w:tcPr>
            <w:tcW w:w="516" w:type="dxa"/>
            <w:tcBorders>
              <w:top w:val="single" w:sz="4" w:space="0" w:color="auto"/>
              <w:left w:val="single" w:sz="4" w:space="0" w:color="auto"/>
              <w:bottom w:val="single" w:sz="4" w:space="0" w:color="auto"/>
              <w:right w:val="single" w:sz="4" w:space="0" w:color="auto"/>
            </w:tcBorders>
          </w:tcPr>
          <w:p w14:paraId="28137AC9" w14:textId="77777777" w:rsidR="00DA0DFA" w:rsidRPr="00E75227" w:rsidRDefault="00DA0DFA" w:rsidP="00673714">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14:paraId="0E5A35F5" w14:textId="77777777"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14:paraId="35D4AFAD" w14:textId="77777777" w:rsidR="00DA0DFA" w:rsidRPr="00E75227" w:rsidRDefault="00E136F2" w:rsidP="00087614">
            <w:pPr>
              <w:jc w:val="both"/>
              <w:rPr>
                <w:sz w:val="20"/>
                <w:szCs w:val="20"/>
              </w:rPr>
            </w:pPr>
            <w:r w:rsidRPr="00E75227">
              <w:rPr>
                <w:sz w:val="20"/>
                <w:szCs w:val="20"/>
              </w:rPr>
              <w:t>Требование не установлено</w:t>
            </w:r>
          </w:p>
          <w:p w14:paraId="3B64581D" w14:textId="77777777" w:rsidR="00A76857" w:rsidRPr="00E75227" w:rsidRDefault="00A76857" w:rsidP="00087614">
            <w:pPr>
              <w:jc w:val="both"/>
              <w:rPr>
                <w:sz w:val="20"/>
                <w:szCs w:val="20"/>
                <w:lang w:val="en-US"/>
              </w:rPr>
            </w:pPr>
          </w:p>
        </w:tc>
      </w:tr>
      <w:tr w:rsidR="00F650E1" w:rsidRPr="00E75227" w14:paraId="405CBFE8" w14:textId="77777777" w:rsidTr="00865039">
        <w:tc>
          <w:tcPr>
            <w:tcW w:w="516" w:type="dxa"/>
            <w:tcBorders>
              <w:top w:val="single" w:sz="4" w:space="0" w:color="auto"/>
              <w:left w:val="single" w:sz="4" w:space="0" w:color="auto"/>
              <w:bottom w:val="single" w:sz="4" w:space="0" w:color="auto"/>
              <w:right w:val="single" w:sz="4" w:space="0" w:color="auto"/>
            </w:tcBorders>
          </w:tcPr>
          <w:p w14:paraId="5C5F385B" w14:textId="77777777"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C01E7C7" w14:textId="77777777"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0025ACA4" w14:textId="30339315" w:rsidR="00A76857" w:rsidRPr="00E75227" w:rsidRDefault="00F650E1" w:rsidP="007B5857">
            <w:pPr>
              <w:jc w:val="both"/>
              <w:rPr>
                <w:sz w:val="20"/>
                <w:szCs w:val="20"/>
              </w:rPr>
            </w:pPr>
            <w:r w:rsidRPr="00E75227">
              <w:rPr>
                <w:sz w:val="20"/>
                <w:szCs w:val="20"/>
              </w:rPr>
              <w:t xml:space="preserve">С даты публикации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r w:rsidR="00153744">
              <w:rPr>
                <w:sz w:val="20"/>
                <w:szCs w:val="20"/>
              </w:rPr>
              <w:t xml:space="preserve"> </w:t>
            </w:r>
            <w:hyperlink r:id="rId9"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00E46F0B" w:rsidRPr="00E75227">
              <w:t xml:space="preserve"> </w:t>
            </w:r>
            <w:r w:rsidRPr="00E75227">
              <w:rPr>
                <w:b/>
                <w:sz w:val="20"/>
                <w:szCs w:val="20"/>
              </w:rPr>
              <w:t>«</w:t>
            </w:r>
            <w:r w:rsidR="008F028B">
              <w:rPr>
                <w:b/>
                <w:sz w:val="20"/>
                <w:szCs w:val="20"/>
              </w:rPr>
              <w:t>03</w:t>
            </w:r>
            <w:r w:rsidRPr="00E75227">
              <w:rPr>
                <w:b/>
                <w:sz w:val="20"/>
                <w:szCs w:val="20"/>
              </w:rPr>
              <w:t>»</w:t>
            </w:r>
            <w:r w:rsidR="00BB2CB6" w:rsidRPr="00E75227">
              <w:rPr>
                <w:b/>
                <w:sz w:val="20"/>
                <w:szCs w:val="20"/>
              </w:rPr>
              <w:t xml:space="preserve"> </w:t>
            </w:r>
            <w:r w:rsidR="008F028B">
              <w:rPr>
                <w:b/>
                <w:sz w:val="20"/>
                <w:szCs w:val="20"/>
              </w:rPr>
              <w:t>февраля</w:t>
            </w:r>
            <w:r w:rsidRPr="00E75227">
              <w:rPr>
                <w:b/>
                <w:sz w:val="20"/>
                <w:szCs w:val="20"/>
              </w:rPr>
              <w:t xml:space="preserve"> 20</w:t>
            </w:r>
            <w:r w:rsidR="000A7C49" w:rsidRPr="00E75227">
              <w:rPr>
                <w:b/>
                <w:sz w:val="20"/>
                <w:szCs w:val="20"/>
              </w:rPr>
              <w:t>2</w:t>
            </w:r>
            <w:r w:rsidR="008F028B">
              <w:rPr>
                <w:b/>
                <w:sz w:val="20"/>
                <w:szCs w:val="20"/>
              </w:rPr>
              <w:t>3</w:t>
            </w:r>
            <w:r w:rsidRPr="00E75227">
              <w:rPr>
                <w:b/>
                <w:sz w:val="20"/>
                <w:szCs w:val="20"/>
              </w:rPr>
              <w:t xml:space="preserve"> года по «</w:t>
            </w:r>
            <w:r w:rsidR="008F028B">
              <w:rPr>
                <w:b/>
                <w:sz w:val="20"/>
                <w:szCs w:val="20"/>
              </w:rPr>
              <w:t>1</w:t>
            </w:r>
            <w:r w:rsidR="005C3490">
              <w:rPr>
                <w:b/>
                <w:sz w:val="20"/>
                <w:szCs w:val="20"/>
              </w:rPr>
              <w:t>3</w:t>
            </w:r>
            <w:r w:rsidRPr="00E75227">
              <w:rPr>
                <w:b/>
                <w:sz w:val="20"/>
                <w:szCs w:val="20"/>
              </w:rPr>
              <w:t xml:space="preserve">» </w:t>
            </w:r>
            <w:r w:rsidR="008F028B">
              <w:rPr>
                <w:b/>
                <w:sz w:val="20"/>
                <w:szCs w:val="20"/>
              </w:rPr>
              <w:t>февраля</w:t>
            </w:r>
            <w:r w:rsidRPr="00E75227">
              <w:rPr>
                <w:b/>
                <w:sz w:val="20"/>
                <w:szCs w:val="20"/>
              </w:rPr>
              <w:t xml:space="preserve"> 20</w:t>
            </w:r>
            <w:r w:rsidR="000A7C49" w:rsidRPr="00E75227">
              <w:rPr>
                <w:b/>
                <w:sz w:val="20"/>
                <w:szCs w:val="20"/>
              </w:rPr>
              <w:t>2</w:t>
            </w:r>
            <w:r w:rsidR="008F028B">
              <w:rPr>
                <w:b/>
                <w:sz w:val="20"/>
                <w:szCs w:val="20"/>
              </w:rPr>
              <w:t>3</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14:paraId="55B644A3" w14:textId="77777777" w:rsidTr="00865039">
        <w:tc>
          <w:tcPr>
            <w:tcW w:w="516" w:type="dxa"/>
            <w:tcBorders>
              <w:top w:val="single" w:sz="4" w:space="0" w:color="auto"/>
              <w:left w:val="single" w:sz="4" w:space="0" w:color="auto"/>
              <w:bottom w:val="single" w:sz="4" w:space="0" w:color="auto"/>
              <w:right w:val="single" w:sz="4" w:space="0" w:color="auto"/>
            </w:tcBorders>
          </w:tcPr>
          <w:p w14:paraId="413B0731" w14:textId="77777777"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108FB7D9" w14:textId="77777777"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48CB986" w14:textId="026003E5"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r w:rsidRPr="00E75227">
                <w:rPr>
                  <w:rStyle w:val="a4"/>
                  <w:sz w:val="20"/>
                  <w:szCs w:val="20"/>
                  <w:lang w:val="en-US"/>
                </w:rPr>
                <w:t>zakupki</w:t>
              </w:r>
              <w:r w:rsidRPr="00E75227">
                <w:rPr>
                  <w:rStyle w:val="a4"/>
                  <w:sz w:val="20"/>
                  <w:szCs w:val="20"/>
                </w:rPr>
                <w:t>.</w:t>
              </w:r>
              <w:r w:rsidRPr="00E75227">
                <w:rPr>
                  <w:rStyle w:val="a4"/>
                  <w:sz w:val="20"/>
                  <w:szCs w:val="20"/>
                  <w:lang w:val="en-US"/>
                </w:rPr>
                <w:t>gov</w:t>
              </w:r>
              <w:r w:rsidRPr="00E75227">
                <w:rPr>
                  <w:rStyle w:val="a4"/>
                  <w:sz w:val="20"/>
                  <w:szCs w:val="20"/>
                </w:rPr>
                <w:t>.</w:t>
              </w:r>
              <w:r w:rsidRPr="00E75227">
                <w:rPr>
                  <w:rStyle w:val="a4"/>
                  <w:sz w:val="20"/>
                  <w:szCs w:val="20"/>
                  <w:lang w:val="en-US"/>
                </w:rPr>
                <w:t>ru</w:t>
              </w:r>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w:t>
            </w:r>
            <w:r w:rsidR="00CD2835" w:rsidRPr="00767603">
              <w:rPr>
                <w:sz w:val="20"/>
                <w:szCs w:val="20"/>
              </w:rPr>
              <w:t>ТЭК - Торг</w:t>
            </w:r>
            <w:r w:rsidRPr="00E75227">
              <w:rPr>
                <w:sz w:val="20"/>
                <w:szCs w:val="20"/>
              </w:rPr>
              <w:t>» в сети «Интернет»</w:t>
            </w:r>
          </w:p>
        </w:tc>
      </w:tr>
      <w:tr w:rsidR="00F650E1" w:rsidRPr="00E75227" w14:paraId="41D15727" w14:textId="77777777" w:rsidTr="00865039">
        <w:tc>
          <w:tcPr>
            <w:tcW w:w="516" w:type="dxa"/>
            <w:tcBorders>
              <w:top w:val="single" w:sz="4" w:space="0" w:color="auto"/>
              <w:left w:val="single" w:sz="4" w:space="0" w:color="auto"/>
              <w:bottom w:val="single" w:sz="4" w:space="0" w:color="auto"/>
              <w:right w:val="single" w:sz="4" w:space="0" w:color="auto"/>
            </w:tcBorders>
          </w:tcPr>
          <w:p w14:paraId="4C73FDE7" w14:textId="77777777"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18E054D9" w14:textId="77777777"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123B8B5" w14:textId="77777777"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0271FA95" w14:textId="77777777" w:rsidR="00F650E1" w:rsidRPr="00E75227" w:rsidRDefault="00F650E1" w:rsidP="007C0DB3">
            <w:pPr>
              <w:jc w:val="both"/>
              <w:rPr>
                <w:b/>
                <w:sz w:val="20"/>
                <w:szCs w:val="20"/>
              </w:rPr>
            </w:pPr>
            <w:r w:rsidRPr="00E75227">
              <w:rPr>
                <w:b/>
                <w:sz w:val="20"/>
                <w:szCs w:val="20"/>
              </w:rPr>
              <w:t>Порядок получения документации:</w:t>
            </w:r>
          </w:p>
          <w:p w14:paraId="69A6DF4C" w14:textId="77777777"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14:paraId="69DB48A3" w14:textId="77777777" w:rsidTr="00865039">
        <w:trPr>
          <w:trHeight w:val="699"/>
        </w:trPr>
        <w:tc>
          <w:tcPr>
            <w:tcW w:w="516" w:type="dxa"/>
            <w:tcBorders>
              <w:top w:val="single" w:sz="4" w:space="0" w:color="auto"/>
              <w:left w:val="single" w:sz="4" w:space="0" w:color="auto"/>
              <w:bottom w:val="single" w:sz="4" w:space="0" w:color="auto"/>
              <w:right w:val="single" w:sz="4" w:space="0" w:color="auto"/>
            </w:tcBorders>
          </w:tcPr>
          <w:p w14:paraId="17095D45" w14:textId="77777777"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D4BDB55" w14:textId="77777777"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422A3FB8" w14:textId="77777777" w:rsidR="008C6E38" w:rsidRPr="00E75227" w:rsidRDefault="00E136F2" w:rsidP="007C0DB3">
            <w:pPr>
              <w:jc w:val="both"/>
              <w:rPr>
                <w:sz w:val="20"/>
                <w:szCs w:val="20"/>
              </w:rPr>
            </w:pPr>
            <w:r w:rsidRPr="00E75227">
              <w:rPr>
                <w:sz w:val="20"/>
                <w:szCs w:val="20"/>
              </w:rPr>
              <w:t>Требование н</w:t>
            </w:r>
            <w:r w:rsidR="008C6E38" w:rsidRPr="00E75227">
              <w:rPr>
                <w:sz w:val="20"/>
                <w:szCs w:val="20"/>
              </w:rPr>
              <w:t>е</w:t>
            </w:r>
            <w:r w:rsidR="00A76857" w:rsidRPr="00E75227">
              <w:rPr>
                <w:sz w:val="20"/>
                <w:szCs w:val="20"/>
                <w:lang w:val="en-US"/>
              </w:rPr>
              <w:t xml:space="preserve"> установлено</w:t>
            </w:r>
          </w:p>
        </w:tc>
      </w:tr>
      <w:tr w:rsidR="008C6E38" w:rsidRPr="00E75227" w14:paraId="0C3B392E" w14:textId="77777777" w:rsidTr="00865039">
        <w:tc>
          <w:tcPr>
            <w:tcW w:w="516" w:type="dxa"/>
            <w:tcBorders>
              <w:top w:val="single" w:sz="4" w:space="0" w:color="auto"/>
              <w:left w:val="single" w:sz="4" w:space="0" w:color="auto"/>
              <w:bottom w:val="single" w:sz="4" w:space="0" w:color="auto"/>
              <w:right w:val="single" w:sz="4" w:space="0" w:color="auto"/>
            </w:tcBorders>
          </w:tcPr>
          <w:p w14:paraId="1C7E8A68" w14:textId="77777777"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906E8E" w14:textId="77777777"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14:paraId="68EE0EF5" w14:textId="77777777" w:rsidR="008C6E38" w:rsidRPr="00E75227" w:rsidRDefault="008C6E38" w:rsidP="007C0DB3">
            <w:pPr>
              <w:jc w:val="both"/>
              <w:rPr>
                <w:b/>
                <w:sz w:val="20"/>
                <w:szCs w:val="20"/>
                <w:u w:val="single"/>
              </w:rPr>
            </w:pPr>
            <w:r w:rsidRPr="00E75227">
              <w:rPr>
                <w:b/>
                <w:sz w:val="20"/>
                <w:szCs w:val="20"/>
                <w:u w:val="single"/>
              </w:rPr>
              <w:t>Порядок подачи заявок:</w:t>
            </w:r>
          </w:p>
          <w:p w14:paraId="0FC0B0E3" w14:textId="77777777"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r w:rsidR="006F57DE" w:rsidRPr="00E75227">
              <w:rPr>
                <w:sz w:val="20"/>
                <w:szCs w:val="20"/>
              </w:rPr>
              <w:t xml:space="preserve"> </w:t>
            </w:r>
          </w:p>
          <w:p w14:paraId="6E4EACCF" w14:textId="77777777"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B4871D1" w14:textId="77777777"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14:paraId="05433912" w14:textId="77777777"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14:paraId="7EF1085B" w14:textId="77777777" w:rsidR="00554F54" w:rsidRPr="00E75227" w:rsidRDefault="00554F54" w:rsidP="00554F54">
            <w:pPr>
              <w:ind w:firstLine="318"/>
              <w:jc w:val="both"/>
              <w:rPr>
                <w:sz w:val="20"/>
                <w:szCs w:val="20"/>
              </w:rPr>
            </w:pPr>
            <w:r w:rsidRPr="00E7522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14:paraId="7FDA7A53" w14:textId="77777777"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7B93B850" w14:textId="77777777"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6D12C022" w14:textId="77777777" w:rsidR="00554F54" w:rsidRPr="00E75227" w:rsidRDefault="00554F54" w:rsidP="00554F54">
            <w:pPr>
              <w:ind w:firstLine="318"/>
              <w:jc w:val="both"/>
              <w:rPr>
                <w:sz w:val="20"/>
                <w:szCs w:val="20"/>
              </w:rPr>
            </w:pPr>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14:paraId="0361C7EC" w14:textId="77777777"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93F6E0B" w14:textId="77777777"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14:paraId="716D7682" w14:textId="77777777" w:rsidR="00554F54" w:rsidRPr="00E75227" w:rsidRDefault="00554F54" w:rsidP="007C0DB3">
            <w:pPr>
              <w:jc w:val="both"/>
              <w:rPr>
                <w:sz w:val="20"/>
                <w:szCs w:val="20"/>
              </w:rPr>
            </w:pPr>
            <w:r w:rsidRPr="00E75227">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14:paraId="0F684341" w14:textId="77777777" w:rsidR="00325DC3" w:rsidRPr="00E75227" w:rsidRDefault="00325DC3" w:rsidP="007C0DB3">
            <w:pPr>
              <w:jc w:val="both"/>
              <w:rPr>
                <w:b/>
                <w:sz w:val="20"/>
                <w:szCs w:val="20"/>
              </w:rPr>
            </w:pPr>
          </w:p>
          <w:p w14:paraId="2DE8C8FD" w14:textId="77777777"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14:paraId="56736A79" w14:textId="77777777" w:rsidR="008C6E38" w:rsidRPr="00E75227" w:rsidRDefault="008C6E38" w:rsidP="007C0DB3">
            <w:pPr>
              <w:jc w:val="both"/>
              <w:rPr>
                <w:sz w:val="20"/>
                <w:szCs w:val="20"/>
              </w:rPr>
            </w:pPr>
          </w:p>
          <w:p w14:paraId="24C8989F" w14:textId="7E192C6F" w:rsidR="00AC5F95" w:rsidRPr="00E75227" w:rsidRDefault="008C6E38" w:rsidP="007C0DB3">
            <w:pPr>
              <w:jc w:val="both"/>
              <w:rPr>
                <w:sz w:val="20"/>
                <w:szCs w:val="20"/>
              </w:rPr>
            </w:pPr>
            <w:r w:rsidRPr="00E75227">
              <w:rPr>
                <w:b/>
                <w:sz w:val="20"/>
                <w:szCs w:val="20"/>
              </w:rPr>
              <w:t>Дата начала подачи заявок:</w:t>
            </w:r>
            <w:r w:rsidR="00241F09">
              <w:rPr>
                <w:b/>
                <w:sz w:val="20"/>
                <w:szCs w:val="20"/>
              </w:rPr>
              <w:t xml:space="preserve"> </w:t>
            </w:r>
            <w:r w:rsidRPr="00E75227">
              <w:rPr>
                <w:sz w:val="20"/>
                <w:szCs w:val="20"/>
              </w:rPr>
              <w:t>«</w:t>
            </w:r>
            <w:r w:rsidR="00707B47">
              <w:rPr>
                <w:sz w:val="20"/>
                <w:szCs w:val="20"/>
              </w:rPr>
              <w:t>03</w:t>
            </w:r>
            <w:r w:rsidRPr="00E75227">
              <w:rPr>
                <w:sz w:val="20"/>
                <w:szCs w:val="20"/>
              </w:rPr>
              <w:t xml:space="preserve">» </w:t>
            </w:r>
            <w:r w:rsidR="00707B47">
              <w:rPr>
                <w:sz w:val="20"/>
                <w:szCs w:val="20"/>
              </w:rPr>
              <w:t>февра</w:t>
            </w:r>
            <w:r w:rsidR="007B5857">
              <w:rPr>
                <w:sz w:val="20"/>
                <w:szCs w:val="20"/>
              </w:rPr>
              <w:t>ля</w:t>
            </w:r>
            <w:r w:rsidR="000D65F6" w:rsidRPr="00E75227">
              <w:rPr>
                <w:sz w:val="20"/>
                <w:szCs w:val="20"/>
              </w:rPr>
              <w:t xml:space="preserve"> 202</w:t>
            </w:r>
            <w:r w:rsidR="00707B47">
              <w:rPr>
                <w:sz w:val="20"/>
                <w:szCs w:val="20"/>
              </w:rPr>
              <w:t>3</w:t>
            </w:r>
            <w:r w:rsidRPr="00E75227">
              <w:rPr>
                <w:sz w:val="20"/>
                <w:szCs w:val="20"/>
              </w:rPr>
              <w:t xml:space="preserve"> года </w:t>
            </w:r>
          </w:p>
          <w:p w14:paraId="3E93DE7C" w14:textId="77777777" w:rsidR="008C6E38" w:rsidRPr="00E75227" w:rsidRDefault="008C6E38" w:rsidP="007C0DB3">
            <w:pPr>
              <w:jc w:val="both"/>
              <w:rPr>
                <w:b/>
                <w:bCs/>
                <w:sz w:val="20"/>
                <w:szCs w:val="20"/>
              </w:rPr>
            </w:pPr>
            <w:r w:rsidRPr="00E75227">
              <w:rPr>
                <w:b/>
                <w:bCs/>
                <w:sz w:val="20"/>
                <w:szCs w:val="20"/>
              </w:rPr>
              <w:t>Дата и время окончания подачи заявок:</w:t>
            </w:r>
          </w:p>
          <w:p w14:paraId="49CB02E7" w14:textId="65C89E0D" w:rsidR="006F57DE" w:rsidRPr="00E75227" w:rsidRDefault="008C6E38" w:rsidP="007B5857">
            <w:pPr>
              <w:jc w:val="both"/>
              <w:rPr>
                <w:sz w:val="20"/>
                <w:szCs w:val="20"/>
              </w:rPr>
            </w:pPr>
            <w:r w:rsidRPr="00E75227">
              <w:rPr>
                <w:bCs/>
                <w:sz w:val="20"/>
                <w:szCs w:val="20"/>
              </w:rPr>
              <w:t>«</w:t>
            </w:r>
            <w:r w:rsidR="00707B47">
              <w:rPr>
                <w:bCs/>
                <w:sz w:val="20"/>
                <w:szCs w:val="20"/>
              </w:rPr>
              <w:t>1</w:t>
            </w:r>
            <w:r w:rsidR="005C3490">
              <w:rPr>
                <w:bCs/>
                <w:sz w:val="20"/>
                <w:szCs w:val="20"/>
              </w:rPr>
              <w:t>3</w:t>
            </w:r>
            <w:r w:rsidRPr="00E75227">
              <w:rPr>
                <w:bCs/>
                <w:sz w:val="20"/>
                <w:szCs w:val="20"/>
              </w:rPr>
              <w:t xml:space="preserve">» </w:t>
            </w:r>
            <w:r w:rsidR="00707B47">
              <w:rPr>
                <w:bCs/>
                <w:sz w:val="20"/>
                <w:szCs w:val="20"/>
              </w:rPr>
              <w:t>февраля</w:t>
            </w:r>
            <w:r w:rsidR="00BB2CB6" w:rsidRPr="00E75227">
              <w:rPr>
                <w:bCs/>
                <w:sz w:val="20"/>
                <w:szCs w:val="20"/>
              </w:rPr>
              <w:t xml:space="preserve"> </w:t>
            </w:r>
            <w:r w:rsidRPr="00E75227">
              <w:rPr>
                <w:bCs/>
                <w:sz w:val="20"/>
                <w:szCs w:val="20"/>
              </w:rPr>
              <w:t>20</w:t>
            </w:r>
            <w:r w:rsidR="000D65F6" w:rsidRPr="00E75227">
              <w:rPr>
                <w:bCs/>
                <w:sz w:val="20"/>
                <w:szCs w:val="20"/>
              </w:rPr>
              <w:t>2</w:t>
            </w:r>
            <w:r w:rsidR="00707B47">
              <w:rPr>
                <w:bCs/>
                <w:sz w:val="20"/>
                <w:szCs w:val="20"/>
              </w:rPr>
              <w:t>3</w:t>
            </w:r>
            <w:r w:rsidRPr="00E75227">
              <w:rPr>
                <w:bCs/>
                <w:sz w:val="20"/>
                <w:szCs w:val="20"/>
              </w:rPr>
              <w:t xml:space="preserve"> года 09:00 часов (время иркутское)</w:t>
            </w:r>
          </w:p>
        </w:tc>
      </w:tr>
      <w:tr w:rsidR="00E33A6C" w:rsidRPr="00E75227" w14:paraId="4720459C" w14:textId="77777777" w:rsidTr="00865039">
        <w:tc>
          <w:tcPr>
            <w:tcW w:w="516" w:type="dxa"/>
            <w:tcBorders>
              <w:top w:val="single" w:sz="4" w:space="0" w:color="auto"/>
              <w:left w:val="single" w:sz="4" w:space="0" w:color="auto"/>
              <w:bottom w:val="single" w:sz="4" w:space="0" w:color="auto"/>
              <w:right w:val="single" w:sz="4" w:space="0" w:color="auto"/>
            </w:tcBorders>
          </w:tcPr>
          <w:p w14:paraId="570D4458" w14:textId="77777777"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03CB5F" w14:textId="77777777"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14:paraId="339DC877" w14:textId="77777777"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14:paraId="5166EEF8" w14:textId="77777777" w:rsidTr="00865039">
        <w:tc>
          <w:tcPr>
            <w:tcW w:w="516" w:type="dxa"/>
            <w:tcBorders>
              <w:top w:val="single" w:sz="4" w:space="0" w:color="auto"/>
              <w:left w:val="single" w:sz="4" w:space="0" w:color="auto"/>
              <w:bottom w:val="single" w:sz="4" w:space="0" w:color="auto"/>
              <w:right w:val="single" w:sz="4" w:space="0" w:color="auto"/>
            </w:tcBorders>
          </w:tcPr>
          <w:p w14:paraId="3C1B5D58" w14:textId="77777777"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D8D37C" w14:textId="77777777"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14:paraId="1935FFB6" w14:textId="16655EA1" w:rsidR="000A04AE" w:rsidRPr="00E75227" w:rsidRDefault="000A04AE" w:rsidP="007C0DB3">
            <w:pPr>
              <w:autoSpaceDE w:val="0"/>
              <w:autoSpaceDN w:val="0"/>
              <w:adjustRightInd w:val="0"/>
              <w:jc w:val="both"/>
              <w:outlineLvl w:val="1"/>
              <w:rPr>
                <w:sz w:val="20"/>
                <w:szCs w:val="20"/>
              </w:rPr>
            </w:pPr>
            <w:r w:rsidRPr="00E75227">
              <w:rPr>
                <w:sz w:val="20"/>
                <w:szCs w:val="20"/>
              </w:rPr>
              <w:t>ЭП «</w:t>
            </w:r>
            <w:r w:rsidR="00CD2835" w:rsidRPr="00767603">
              <w:rPr>
                <w:sz w:val="20"/>
                <w:szCs w:val="20"/>
              </w:rPr>
              <w:t>ТЭК - Торг</w:t>
            </w:r>
            <w:r w:rsidRPr="00E75227">
              <w:rPr>
                <w:sz w:val="20"/>
                <w:szCs w:val="20"/>
              </w:rPr>
              <w:t xml:space="preserve">» по адресу в сети Интернет: </w:t>
            </w:r>
            <w:hyperlink r:id="rId11" w:history="1">
              <w:r w:rsidR="00CD2835" w:rsidRPr="00767603">
                <w:rPr>
                  <w:rStyle w:val="a4"/>
                  <w:sz w:val="20"/>
                  <w:szCs w:val="20"/>
                  <w:lang w:val="en-US"/>
                </w:rPr>
                <w:t>https</w:t>
              </w:r>
              <w:r w:rsidR="00CD2835" w:rsidRPr="00767603">
                <w:rPr>
                  <w:rStyle w:val="a4"/>
                  <w:sz w:val="20"/>
                  <w:szCs w:val="20"/>
                </w:rPr>
                <w:t>://</w:t>
              </w:r>
              <w:r w:rsidR="00CD2835" w:rsidRPr="00767603">
                <w:rPr>
                  <w:rStyle w:val="a4"/>
                  <w:sz w:val="20"/>
                  <w:szCs w:val="20"/>
                  <w:lang w:val="en-US"/>
                </w:rPr>
                <w:t>www</w:t>
              </w:r>
              <w:r w:rsidR="00CD2835" w:rsidRPr="00767603">
                <w:rPr>
                  <w:rStyle w:val="a4"/>
                  <w:sz w:val="20"/>
                  <w:szCs w:val="20"/>
                </w:rPr>
                <w:t>.</w:t>
              </w:r>
              <w:r w:rsidR="00CD2835" w:rsidRPr="00767603">
                <w:rPr>
                  <w:rStyle w:val="a4"/>
                  <w:sz w:val="20"/>
                  <w:szCs w:val="20"/>
                  <w:lang w:val="en-US"/>
                </w:rPr>
                <w:t>tektorg</w:t>
              </w:r>
              <w:r w:rsidR="00CD2835" w:rsidRPr="00767603">
                <w:rPr>
                  <w:rStyle w:val="a4"/>
                  <w:sz w:val="20"/>
                  <w:szCs w:val="20"/>
                </w:rPr>
                <w:t>.</w:t>
              </w:r>
              <w:r w:rsidR="00CD2835" w:rsidRPr="00767603">
                <w:rPr>
                  <w:rStyle w:val="a4"/>
                  <w:sz w:val="20"/>
                  <w:szCs w:val="20"/>
                  <w:lang w:val="en-US"/>
                </w:rPr>
                <w:t>ru</w:t>
              </w:r>
              <w:r w:rsidR="00CD2835" w:rsidRPr="00767603">
                <w:rPr>
                  <w:rStyle w:val="a4"/>
                  <w:sz w:val="20"/>
                  <w:szCs w:val="20"/>
                </w:rPr>
                <w:t>/</w:t>
              </w:r>
            </w:hyperlink>
          </w:p>
          <w:p w14:paraId="479F9D6B" w14:textId="77777777" w:rsidR="008E38EE" w:rsidRPr="00E75227" w:rsidRDefault="008E38EE" w:rsidP="007C0DB3">
            <w:pPr>
              <w:autoSpaceDE w:val="0"/>
              <w:autoSpaceDN w:val="0"/>
              <w:adjustRightInd w:val="0"/>
              <w:jc w:val="both"/>
              <w:outlineLvl w:val="1"/>
              <w:rPr>
                <w:sz w:val="20"/>
                <w:szCs w:val="20"/>
              </w:rPr>
            </w:pPr>
          </w:p>
        </w:tc>
      </w:tr>
      <w:tr w:rsidR="00B90CF8" w:rsidRPr="00E75227" w14:paraId="4D780565" w14:textId="77777777" w:rsidTr="00865039">
        <w:tc>
          <w:tcPr>
            <w:tcW w:w="516" w:type="dxa"/>
            <w:tcBorders>
              <w:top w:val="single" w:sz="4" w:space="0" w:color="auto"/>
              <w:left w:val="single" w:sz="4" w:space="0" w:color="auto"/>
              <w:bottom w:val="single" w:sz="4" w:space="0" w:color="auto"/>
              <w:right w:val="single" w:sz="4" w:space="0" w:color="auto"/>
            </w:tcBorders>
          </w:tcPr>
          <w:p w14:paraId="74EA8133" w14:textId="77777777"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636B6AF3" w14:textId="77777777"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14:paraId="2AF2DBFF" w14:textId="77777777"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14:paraId="41EE98CF" w14:textId="77777777" w:rsidR="005F3ABE" w:rsidRPr="00E75227" w:rsidRDefault="005F3ABE" w:rsidP="007C0DB3">
            <w:pPr>
              <w:autoSpaceDE w:val="0"/>
              <w:autoSpaceDN w:val="0"/>
              <w:adjustRightInd w:val="0"/>
              <w:jc w:val="both"/>
              <w:outlineLvl w:val="1"/>
              <w:rPr>
                <w:sz w:val="20"/>
                <w:szCs w:val="20"/>
              </w:rPr>
            </w:pPr>
          </w:p>
          <w:p w14:paraId="79690880" w14:textId="77777777"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E75227" w14:paraId="295710CF" w14:textId="77777777" w:rsidTr="00865039">
        <w:tc>
          <w:tcPr>
            <w:tcW w:w="516" w:type="dxa"/>
            <w:tcBorders>
              <w:top w:val="single" w:sz="4" w:space="0" w:color="auto"/>
              <w:left w:val="single" w:sz="4" w:space="0" w:color="auto"/>
              <w:bottom w:val="single" w:sz="4" w:space="0" w:color="auto"/>
              <w:right w:val="single" w:sz="4" w:space="0" w:color="auto"/>
            </w:tcBorders>
          </w:tcPr>
          <w:p w14:paraId="1073C6F1" w14:textId="77777777" w:rsidR="00DA1FB1" w:rsidRPr="00E75227" w:rsidRDefault="00DA1FB1" w:rsidP="0067371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44A3B775" w14:textId="77777777" w:rsidR="00DA1FB1" w:rsidRPr="00E75227" w:rsidRDefault="00DA1FB1" w:rsidP="00017099">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14:paraId="57C1EE47" w14:textId="77777777" w:rsidR="00DA1FB1" w:rsidRPr="00E75227" w:rsidRDefault="00DA1FB1" w:rsidP="00DA1FB1">
            <w:pPr>
              <w:contextualSpacing/>
              <w:rPr>
                <w:sz w:val="20"/>
                <w:szCs w:val="20"/>
              </w:rPr>
            </w:pPr>
            <w:r w:rsidRPr="00E75227">
              <w:rPr>
                <w:color w:val="000000"/>
                <w:sz w:val="20"/>
                <w:szCs w:val="20"/>
              </w:rPr>
              <w:t>3 % от начальной (максимальной) цены договора, что составляет:</w:t>
            </w:r>
          </w:p>
          <w:p w14:paraId="45DEED6A" w14:textId="77777777" w:rsidR="00DA1FB1" w:rsidRPr="00E75227" w:rsidRDefault="00DA1FB1" w:rsidP="00DA1FB1">
            <w:pPr>
              <w:autoSpaceDE w:val="0"/>
              <w:autoSpaceDN w:val="0"/>
              <w:adjustRightInd w:val="0"/>
              <w:jc w:val="both"/>
              <w:outlineLvl w:val="1"/>
              <w:rPr>
                <w:sz w:val="20"/>
                <w:szCs w:val="20"/>
              </w:rPr>
            </w:pPr>
          </w:p>
          <w:p w14:paraId="1446CA43" w14:textId="400E9166" w:rsidR="00DA1FB1" w:rsidRPr="00E75227" w:rsidRDefault="009E4542" w:rsidP="00DA1FB1">
            <w:pPr>
              <w:autoSpaceDE w:val="0"/>
              <w:autoSpaceDN w:val="0"/>
              <w:adjustRightInd w:val="0"/>
              <w:jc w:val="both"/>
              <w:outlineLvl w:val="1"/>
              <w:rPr>
                <w:sz w:val="20"/>
                <w:szCs w:val="20"/>
              </w:rPr>
            </w:pPr>
            <w:r>
              <w:rPr>
                <w:sz w:val="20"/>
                <w:szCs w:val="20"/>
              </w:rPr>
              <w:t>9 000,00</w:t>
            </w:r>
            <w:r w:rsidR="00DA1FB1" w:rsidRPr="00E75227">
              <w:rPr>
                <w:sz w:val="20"/>
                <w:szCs w:val="20"/>
              </w:rPr>
              <w:t xml:space="preserve"> руб. (</w:t>
            </w:r>
            <w:r>
              <w:rPr>
                <w:sz w:val="20"/>
                <w:szCs w:val="20"/>
              </w:rPr>
              <w:t xml:space="preserve">девять тысяч </w:t>
            </w:r>
            <w:r w:rsidR="007B5857">
              <w:rPr>
                <w:sz w:val="20"/>
                <w:szCs w:val="20"/>
              </w:rPr>
              <w:t>рублей</w:t>
            </w:r>
            <w:r w:rsidR="00DA1FB1" w:rsidRPr="00E75227">
              <w:rPr>
                <w:sz w:val="20"/>
                <w:szCs w:val="20"/>
              </w:rPr>
              <w:t>).</w:t>
            </w:r>
          </w:p>
          <w:p w14:paraId="7ACA1C24" w14:textId="77777777" w:rsidR="00DA1FB1" w:rsidRPr="00E75227" w:rsidRDefault="00DA1FB1" w:rsidP="00DA1FB1">
            <w:pPr>
              <w:shd w:val="clear" w:color="auto" w:fill="FFFFFF"/>
              <w:tabs>
                <w:tab w:val="left" w:pos="1701"/>
                <w:tab w:val="left" w:pos="2127"/>
              </w:tabs>
              <w:jc w:val="both"/>
              <w:rPr>
                <w:sz w:val="20"/>
                <w:szCs w:val="20"/>
              </w:rPr>
            </w:pPr>
          </w:p>
          <w:p w14:paraId="36A68CEF" w14:textId="77777777" w:rsidR="00DA1FB1" w:rsidRPr="00E75227" w:rsidRDefault="00DA1FB1" w:rsidP="00DA1FB1">
            <w:pPr>
              <w:shd w:val="clear" w:color="auto" w:fill="FFFFFF"/>
              <w:tabs>
                <w:tab w:val="left" w:pos="1701"/>
                <w:tab w:val="left" w:pos="2127"/>
              </w:tabs>
              <w:jc w:val="both"/>
              <w:rPr>
                <w:sz w:val="20"/>
                <w:szCs w:val="20"/>
              </w:rPr>
            </w:pPr>
            <w:r w:rsidRPr="00E75227">
              <w:rPr>
                <w:sz w:val="20"/>
                <w:szCs w:val="20"/>
              </w:rPr>
              <w:t xml:space="preserve">В случае если по результатам запроса котировок в электронной форме </w:t>
            </w:r>
            <w:r w:rsidRPr="00E75227">
              <w:rPr>
                <w:b/>
                <w:sz w:val="20"/>
                <w:szCs w:val="20"/>
              </w:rPr>
              <w:t>цена договора</w:t>
            </w:r>
            <w:r w:rsidRPr="00E75227">
              <w:rPr>
                <w:sz w:val="20"/>
                <w:szCs w:val="20"/>
              </w:rPr>
              <w:t xml:space="preserve">, предложенная победителем, участником конкурентной закупки, с которым заключается договор, </w:t>
            </w:r>
            <w:r w:rsidRPr="00E75227">
              <w:rPr>
                <w:b/>
                <w:sz w:val="20"/>
                <w:szCs w:val="20"/>
              </w:rPr>
              <w:t>снижена на двадцать пять и более процентов от НМЦД</w:t>
            </w:r>
            <w:r w:rsidRPr="00E75227">
              <w:rPr>
                <w:sz w:val="20"/>
                <w:szCs w:val="20"/>
              </w:rPr>
              <w:t xml:space="preserve">, такой победитель либо такой участник </w:t>
            </w:r>
            <w:r w:rsidRPr="00E75227">
              <w:rPr>
                <w:b/>
                <w:sz w:val="20"/>
                <w:szCs w:val="20"/>
              </w:rPr>
              <w:t>обязан</w:t>
            </w:r>
            <w:r w:rsidRPr="00E752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75227">
              <w:rPr>
                <w:b/>
                <w:sz w:val="20"/>
                <w:szCs w:val="20"/>
              </w:rPr>
              <w:t>в полтора раза превышающем</w:t>
            </w:r>
            <w:r w:rsidRPr="00E75227">
              <w:rPr>
                <w:sz w:val="20"/>
                <w:szCs w:val="20"/>
              </w:rPr>
              <w:t xml:space="preserve"> размер обеспечения исполнения договора, указанный в Извещении, а в случае если Извещением </w:t>
            </w:r>
            <w:r w:rsidRPr="00E75227">
              <w:rPr>
                <w:b/>
                <w:sz w:val="20"/>
                <w:szCs w:val="20"/>
              </w:rPr>
              <w:t xml:space="preserve">обеспечение </w:t>
            </w:r>
            <w:r w:rsidRPr="00E75227">
              <w:rPr>
                <w:sz w:val="20"/>
                <w:szCs w:val="20"/>
              </w:rPr>
              <w:t xml:space="preserve">исполнения договора </w:t>
            </w:r>
            <w:r w:rsidRPr="00E75227">
              <w:rPr>
                <w:b/>
                <w:sz w:val="20"/>
                <w:szCs w:val="20"/>
              </w:rPr>
              <w:t>не было предусмотрено</w:t>
            </w:r>
            <w:r w:rsidRPr="00E75227">
              <w:rPr>
                <w:sz w:val="20"/>
                <w:szCs w:val="20"/>
              </w:rPr>
              <w:t xml:space="preserve">, договор заключается только </w:t>
            </w:r>
            <w:r w:rsidRPr="00E75227">
              <w:rPr>
                <w:b/>
                <w:sz w:val="20"/>
                <w:szCs w:val="20"/>
              </w:rPr>
              <w:t xml:space="preserve">после предоставления </w:t>
            </w:r>
            <w:r w:rsidRPr="00E75227">
              <w:rPr>
                <w:sz w:val="20"/>
                <w:szCs w:val="20"/>
              </w:rPr>
              <w:t xml:space="preserve">таким победителем, участником </w:t>
            </w:r>
            <w:r w:rsidRPr="00E75227">
              <w:rPr>
                <w:b/>
                <w:sz w:val="20"/>
                <w:szCs w:val="20"/>
              </w:rPr>
              <w:t xml:space="preserve">обеспечения </w:t>
            </w:r>
            <w:r w:rsidRPr="00E75227">
              <w:rPr>
                <w:sz w:val="20"/>
                <w:szCs w:val="20"/>
              </w:rPr>
              <w:t xml:space="preserve">исполнения договора в размере </w:t>
            </w:r>
            <w:r w:rsidRPr="00E75227">
              <w:rPr>
                <w:b/>
                <w:sz w:val="20"/>
                <w:szCs w:val="20"/>
              </w:rPr>
              <w:t>пяти процентов</w:t>
            </w:r>
            <w:r w:rsidRPr="00E7522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14:paraId="2E799068" w14:textId="77777777" w:rsidR="00DA1FB1" w:rsidRPr="00E75227" w:rsidRDefault="00DA1FB1" w:rsidP="00DA1FB1">
            <w:pPr>
              <w:pStyle w:val="ac"/>
              <w:tabs>
                <w:tab w:val="left" w:pos="709"/>
              </w:tabs>
              <w:spacing w:after="0" w:line="100" w:lineRule="atLeast"/>
              <w:jc w:val="both"/>
              <w:rPr>
                <w:sz w:val="20"/>
                <w:szCs w:val="20"/>
              </w:rPr>
            </w:pPr>
          </w:p>
          <w:p w14:paraId="08A5A89F" w14:textId="77777777" w:rsidR="00DA1FB1" w:rsidRPr="00E7522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E75227">
              <w:rPr>
                <w:rFonts w:ascii="Times New Roman" w:hAnsi="Times New Roman" w:cs="Times New Roman"/>
                <w:b/>
                <w:sz w:val="20"/>
                <w:szCs w:val="20"/>
                <w:u w:val="single"/>
              </w:rPr>
              <w:t>Исполнение договора может обеспечиваться:</w:t>
            </w:r>
          </w:p>
          <w:p w14:paraId="56429023" w14:textId="77777777" w:rsidR="00DA1FB1" w:rsidRPr="00E75227" w:rsidRDefault="00DA1FB1" w:rsidP="001C3D0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E75227">
              <w:rPr>
                <w:rFonts w:ascii="Times New Roman" w:hAnsi="Times New Roman" w:cs="Times New Roman"/>
                <w:b/>
                <w:sz w:val="20"/>
                <w:szCs w:val="20"/>
              </w:rPr>
              <w:t>внесением денежных средств</w:t>
            </w:r>
            <w:r w:rsidRPr="00E75227">
              <w:rPr>
                <w:rFonts w:ascii="Times New Roman" w:hAnsi="Times New Roman" w:cs="Times New Roman"/>
                <w:sz w:val="20"/>
                <w:szCs w:val="20"/>
              </w:rPr>
              <w:t>:</w:t>
            </w:r>
          </w:p>
          <w:p w14:paraId="52A06747" w14:textId="77777777" w:rsidR="00DA1FB1" w:rsidRPr="00E7522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E75227">
              <w:rPr>
                <w:rFonts w:ascii="Times New Roman" w:hAnsi="Times New Roman" w:cs="Times New Roman"/>
                <w:color w:val="000000"/>
                <w:sz w:val="20"/>
                <w:szCs w:val="20"/>
              </w:rPr>
              <w:t>Реквизиты для перечисления обеспечения исполнения договора:</w:t>
            </w:r>
          </w:p>
          <w:p w14:paraId="6EA70374" w14:textId="77777777" w:rsidR="00DA1FB1" w:rsidRPr="00E75227" w:rsidRDefault="00DA1FB1" w:rsidP="00DA1FB1">
            <w:pPr>
              <w:rPr>
                <w:sz w:val="20"/>
                <w:szCs w:val="20"/>
              </w:rPr>
            </w:pPr>
            <w:r w:rsidRPr="00E75227">
              <w:rPr>
                <w:sz w:val="20"/>
                <w:szCs w:val="20"/>
              </w:rPr>
              <w:t xml:space="preserve">ИНН 3810009342    </w:t>
            </w:r>
          </w:p>
          <w:p w14:paraId="183C723A" w14:textId="77777777" w:rsidR="00DA1FB1" w:rsidRPr="00E75227" w:rsidRDefault="00DA1FB1" w:rsidP="00DA1FB1">
            <w:pPr>
              <w:rPr>
                <w:sz w:val="20"/>
                <w:szCs w:val="20"/>
              </w:rPr>
            </w:pPr>
            <w:r w:rsidRPr="00E75227">
              <w:rPr>
                <w:sz w:val="20"/>
                <w:szCs w:val="20"/>
              </w:rPr>
              <w:t>КПП 381001001</w:t>
            </w:r>
          </w:p>
          <w:p w14:paraId="61F6E2ED" w14:textId="77777777" w:rsidR="00DA1FB1" w:rsidRPr="00E75227" w:rsidRDefault="00DA1FB1" w:rsidP="00DA1FB1">
            <w:pPr>
              <w:pStyle w:val="afe"/>
              <w:widowControl w:val="0"/>
            </w:pPr>
            <w:r w:rsidRPr="00E75227">
              <w:t>Минфин Иркутской области (ОГАУЗ «Иркутская городская клиническая больница № 8», л/с 80303060207)</w:t>
            </w:r>
          </w:p>
          <w:p w14:paraId="576C7F5A" w14:textId="77777777" w:rsidR="00DA1FB1" w:rsidRPr="00E75227" w:rsidRDefault="00DA1FB1" w:rsidP="00DA1FB1">
            <w:pPr>
              <w:pStyle w:val="afe"/>
              <w:widowControl w:val="0"/>
            </w:pPr>
            <w:r w:rsidRPr="00E75227">
              <w:t>Казначейский счет 03224643250000003400</w:t>
            </w:r>
          </w:p>
          <w:p w14:paraId="785E970E" w14:textId="77777777" w:rsidR="00DA1FB1" w:rsidRPr="00E75227" w:rsidRDefault="00DA1FB1" w:rsidP="00DA1FB1">
            <w:pPr>
              <w:pStyle w:val="afe"/>
              <w:widowControl w:val="0"/>
            </w:pPr>
            <w:r w:rsidRPr="00E75227">
              <w:t>Банковский счет 40102810145370000026</w:t>
            </w:r>
          </w:p>
          <w:p w14:paraId="5FD5DB7C" w14:textId="77777777" w:rsidR="00DA1FB1" w:rsidRPr="00E75227" w:rsidRDefault="00DA1FB1" w:rsidP="00DA1FB1">
            <w:pPr>
              <w:pStyle w:val="afe"/>
              <w:widowControl w:val="0"/>
            </w:pPr>
            <w:r w:rsidRPr="00E75227">
              <w:t>Наименование банка: Отделение Иркутск//УФК по Иркутской области, г. Иркутск</w:t>
            </w:r>
          </w:p>
          <w:p w14:paraId="2A52175D" w14:textId="77777777" w:rsidR="00DA1FB1" w:rsidRPr="00E75227" w:rsidRDefault="00DA1FB1" w:rsidP="00DA1FB1">
            <w:pPr>
              <w:pStyle w:val="afe"/>
              <w:widowControl w:val="0"/>
            </w:pPr>
            <w:r w:rsidRPr="00E75227">
              <w:t>БИК 012520101</w:t>
            </w:r>
          </w:p>
          <w:p w14:paraId="2A57132B" w14:textId="77777777"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КПС 0000000000000000510 </w:t>
            </w:r>
          </w:p>
          <w:p w14:paraId="69871DED" w14:textId="77777777" w:rsidR="00DA1FB1" w:rsidRPr="00E75227" w:rsidRDefault="00DA1FB1" w:rsidP="00DA1FB1">
            <w:pPr>
              <w:pStyle w:val="ac"/>
              <w:tabs>
                <w:tab w:val="left" w:pos="0"/>
              </w:tabs>
              <w:spacing w:after="0" w:line="240" w:lineRule="auto"/>
              <w:jc w:val="both"/>
              <w:rPr>
                <w:rFonts w:ascii="Times New Roman" w:hAnsi="Times New Roman" w:cs="Times New Roman"/>
                <w:sz w:val="20"/>
                <w:szCs w:val="20"/>
              </w:rPr>
            </w:pPr>
            <w:r w:rsidRPr="00E75227">
              <w:rPr>
                <w:rFonts w:ascii="Times New Roman" w:hAnsi="Times New Roman" w:cs="Times New Roman"/>
                <w:sz w:val="20"/>
                <w:szCs w:val="20"/>
              </w:rPr>
              <w:t xml:space="preserve">КВФО 3 </w:t>
            </w:r>
          </w:p>
          <w:p w14:paraId="7F940DF9" w14:textId="77777777" w:rsidR="00DA1FB1" w:rsidRPr="00E75227" w:rsidRDefault="00DA1FB1" w:rsidP="00DA1FB1">
            <w:pPr>
              <w:ind w:right="76"/>
              <w:jc w:val="both"/>
              <w:rPr>
                <w:sz w:val="20"/>
                <w:szCs w:val="20"/>
              </w:rPr>
            </w:pPr>
            <w:r w:rsidRPr="00E75227">
              <w:rPr>
                <w:sz w:val="20"/>
                <w:szCs w:val="20"/>
              </w:rPr>
              <w:t xml:space="preserve">Код субсидии 803093000 </w:t>
            </w:r>
          </w:p>
          <w:p w14:paraId="6DE8F37A" w14:textId="77777777" w:rsidR="00DA1FB1" w:rsidRPr="00E75227" w:rsidRDefault="00DA1FB1" w:rsidP="00DA1FB1">
            <w:pPr>
              <w:shd w:val="clear" w:color="auto" w:fill="FFFFFF"/>
              <w:tabs>
                <w:tab w:val="left" w:pos="1701"/>
              </w:tabs>
              <w:jc w:val="both"/>
              <w:rPr>
                <w:sz w:val="20"/>
                <w:szCs w:val="20"/>
              </w:rPr>
            </w:pPr>
            <w:r w:rsidRPr="00E75227">
              <w:rPr>
                <w:sz w:val="20"/>
                <w:szCs w:val="20"/>
              </w:rPr>
              <w:t>Отраслевой код 00000000000000000</w:t>
            </w:r>
          </w:p>
          <w:p w14:paraId="1CD1906D" w14:textId="77777777" w:rsidR="00DA1FB1" w:rsidRPr="00E75227" w:rsidRDefault="00DA1FB1" w:rsidP="00DA1FB1">
            <w:pPr>
              <w:shd w:val="clear" w:color="auto" w:fill="FFFFFF"/>
              <w:tabs>
                <w:tab w:val="left" w:pos="1701"/>
              </w:tabs>
              <w:jc w:val="both"/>
              <w:rPr>
                <w:sz w:val="20"/>
                <w:szCs w:val="20"/>
              </w:rPr>
            </w:pPr>
          </w:p>
          <w:p w14:paraId="2E9E57E0" w14:textId="7A68C903" w:rsidR="00DA1FB1" w:rsidRPr="00E75227" w:rsidRDefault="00DA1FB1" w:rsidP="001C3D0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E75227">
              <w:rPr>
                <w:rFonts w:ascii="Times New Roman" w:hAnsi="Times New Roman" w:cs="Times New Roman"/>
                <w:b/>
                <w:sz w:val="20"/>
                <w:szCs w:val="20"/>
              </w:rPr>
              <w:t xml:space="preserve">предоставлением </w:t>
            </w:r>
            <w:r w:rsidR="00E90624">
              <w:rPr>
                <w:rFonts w:ascii="Times New Roman" w:hAnsi="Times New Roman" w:cs="Times New Roman"/>
                <w:b/>
                <w:sz w:val="20"/>
                <w:szCs w:val="20"/>
              </w:rPr>
              <w:t>независимой</w:t>
            </w:r>
            <w:r w:rsidRPr="00E75227">
              <w:rPr>
                <w:rFonts w:ascii="Times New Roman" w:hAnsi="Times New Roman" w:cs="Times New Roman"/>
                <w:b/>
                <w:sz w:val="20"/>
                <w:szCs w:val="20"/>
              </w:rPr>
              <w:t xml:space="preserve"> гарантии</w:t>
            </w:r>
            <w:r w:rsidRPr="00E75227">
              <w:rPr>
                <w:rFonts w:ascii="Times New Roman" w:hAnsi="Times New Roman" w:cs="Times New Roman"/>
                <w:sz w:val="20"/>
                <w:szCs w:val="20"/>
              </w:rPr>
              <w:t>.</w:t>
            </w:r>
          </w:p>
          <w:p w14:paraId="76763248" w14:textId="77777777" w:rsidR="00E90624" w:rsidRPr="00B418DA" w:rsidRDefault="00DA1FB1" w:rsidP="00E90624">
            <w:pPr>
              <w:shd w:val="clear" w:color="auto" w:fill="FFFFFF"/>
              <w:tabs>
                <w:tab w:val="left" w:pos="1701"/>
              </w:tabs>
              <w:ind w:firstLine="176"/>
              <w:jc w:val="both"/>
              <w:rPr>
                <w:sz w:val="20"/>
                <w:szCs w:val="20"/>
              </w:rPr>
            </w:pPr>
            <w:r w:rsidRPr="00E75227">
              <w:rPr>
                <w:sz w:val="20"/>
                <w:szCs w:val="20"/>
              </w:rPr>
              <w:t xml:space="preserve">   </w:t>
            </w:r>
            <w:r w:rsidR="00E90624"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14:paraId="2F73F615"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lastRenderedPageBreak/>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0EB45C1F"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14:paraId="383ED898"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5E08160F"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14:paraId="77432B4B"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6E0C106"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5759E8DB"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2F47060E"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52C02186"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14:paraId="2FD2F4BC"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03AF15"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676089D9"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7D954622"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14:paraId="62B093AA"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2B1DD0A1"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31D96B3C"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CF39FDB"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 xml:space="preserve">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w:t>
            </w:r>
            <w:r w:rsidRPr="00B418DA">
              <w:rPr>
                <w:sz w:val="20"/>
                <w:szCs w:val="20"/>
              </w:rPr>
              <w:lastRenderedPageBreak/>
              <w:t>гарантии.</w:t>
            </w:r>
          </w:p>
          <w:p w14:paraId="29488434"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Недопустимо включение в независимой гарантию:</w:t>
            </w:r>
          </w:p>
          <w:p w14:paraId="5E048B17"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14:paraId="6F58E724"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2) требований о предоставлении Заказчиком гаранту отчета об исполнении договора;</w:t>
            </w:r>
          </w:p>
          <w:p w14:paraId="40A83E99"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11764A6D"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0211FF15"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0773870C" w14:textId="77777777" w:rsidR="00E90624" w:rsidRPr="00B418DA" w:rsidRDefault="00E90624" w:rsidP="00E90624">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CDE5B07" w14:textId="76109699" w:rsidR="008F239E" w:rsidRPr="00E75227" w:rsidRDefault="00E90624" w:rsidP="00E90624">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14:paraId="678D4AF5" w14:textId="77777777" w:rsidTr="00865039">
        <w:tc>
          <w:tcPr>
            <w:tcW w:w="516" w:type="dxa"/>
            <w:tcBorders>
              <w:top w:val="single" w:sz="4" w:space="0" w:color="auto"/>
              <w:left w:val="single" w:sz="4" w:space="0" w:color="auto"/>
              <w:bottom w:val="single" w:sz="4" w:space="0" w:color="auto"/>
              <w:right w:val="single" w:sz="4" w:space="0" w:color="auto"/>
            </w:tcBorders>
          </w:tcPr>
          <w:p w14:paraId="0C2C9305" w14:textId="77777777"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10D4AD" w14:textId="77777777"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1BBAA9F" w14:textId="77777777"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14:paraId="12D21A45" w14:textId="77777777" w:rsidTr="00865039">
        <w:trPr>
          <w:trHeight w:val="422"/>
        </w:trPr>
        <w:tc>
          <w:tcPr>
            <w:tcW w:w="516" w:type="dxa"/>
            <w:tcBorders>
              <w:top w:val="single" w:sz="4" w:space="0" w:color="auto"/>
              <w:left w:val="single" w:sz="4" w:space="0" w:color="auto"/>
              <w:bottom w:val="single" w:sz="4" w:space="0" w:color="auto"/>
              <w:right w:val="single" w:sz="4" w:space="0" w:color="auto"/>
            </w:tcBorders>
          </w:tcPr>
          <w:p w14:paraId="328197DC" w14:textId="77777777"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0AB9A41" w14:textId="77777777"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2498675" w14:textId="77777777"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14:paraId="19B7FDFD" w14:textId="77777777"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14:paraId="42979153" w14:textId="369D47B5"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форме</w:t>
            </w:r>
            <w:r w:rsidR="00707B47">
              <w:rPr>
                <w:rFonts w:ascii="Times New Roman" w:hAnsi="Times New Roman" w:cs="Times New Roman"/>
                <w:color w:val="auto"/>
                <w:sz w:val="20"/>
                <w:szCs w:val="20"/>
              </w:rPr>
              <w:t xml:space="preserve"> </w:t>
            </w:r>
            <w:r w:rsidR="006931BB" w:rsidRPr="00E75227">
              <w:rPr>
                <w:rFonts w:ascii="Times New Roman" w:hAnsi="Times New Roman" w:cs="Times New Roman"/>
                <w:i/>
                <w:color w:val="auto"/>
                <w:sz w:val="20"/>
                <w:szCs w:val="20"/>
              </w:rPr>
              <w:t>(в соответствии с</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14:paraId="4BAF02C1" w14:textId="77777777"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r w:rsidR="00E749A9">
              <w:rPr>
                <w:rFonts w:ascii="Times New Roman" w:hAnsi="Times New Roman" w:cs="Times New Roman"/>
                <w:i/>
                <w:color w:val="auto"/>
                <w:sz w:val="20"/>
                <w:szCs w:val="20"/>
              </w:rPr>
              <w:t xml:space="preserve"> </w:t>
            </w:r>
            <w:r w:rsidR="0013318F" w:rsidRPr="00E75227">
              <w:rPr>
                <w:rFonts w:ascii="Times New Roman" w:hAnsi="Times New Roman" w:cs="Times New Roman"/>
                <w:i/>
                <w:color w:val="auto"/>
                <w:sz w:val="20"/>
                <w:szCs w:val="20"/>
              </w:rPr>
              <w:t>Приложение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r w:rsidR="00F74CC1" w:rsidRPr="00E75227">
              <w:rPr>
                <w:rFonts w:ascii="Times New Roman" w:hAnsi="Times New Roman" w:cs="Times New Roman"/>
                <w:color w:val="auto"/>
                <w:sz w:val="20"/>
                <w:szCs w:val="20"/>
              </w:rPr>
              <w:t>)</w:t>
            </w:r>
            <w:r w:rsidR="007B585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14:paraId="14098BA5" w14:textId="77777777"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Pr>
                <w:rFonts w:ascii="Times New Roman" w:hAnsi="Times New Roman" w:cs="Times New Roman"/>
                <w:color w:val="auto"/>
                <w:sz w:val="20"/>
                <w:szCs w:val="20"/>
              </w:rPr>
              <w:t xml:space="preserve"> </w:t>
            </w:r>
            <w:r w:rsidR="00860769" w:rsidRPr="00E75227">
              <w:rPr>
                <w:rFonts w:ascii="Times New Roman" w:hAnsi="Times New Roman" w:cs="Times New Roman"/>
                <w:i/>
                <w:color w:val="auto"/>
                <w:sz w:val="20"/>
                <w:szCs w:val="20"/>
              </w:rPr>
              <w:t>(</w:t>
            </w:r>
            <w:r w:rsidR="00117A7C" w:rsidRPr="00E75227">
              <w:rPr>
                <w:rFonts w:ascii="Times New Roman" w:hAnsi="Times New Roman" w:cs="Times New Roman"/>
                <w:i/>
                <w:color w:val="auto"/>
                <w:sz w:val="20"/>
                <w:szCs w:val="20"/>
              </w:rPr>
              <w:t>в соответствии</w:t>
            </w:r>
            <w:r w:rsidR="00860769" w:rsidRPr="00E75227">
              <w:rPr>
                <w:rFonts w:ascii="Times New Roman" w:hAnsi="Times New Roman" w:cs="Times New Roman"/>
                <w:i/>
                <w:color w:val="auto"/>
                <w:sz w:val="20"/>
                <w:szCs w:val="20"/>
              </w:rPr>
              <w:t xml:space="preserve"> Формой заявки (Приложение № 3 к Извещению))</w:t>
            </w:r>
            <w:r w:rsidR="00860769" w:rsidRPr="00E75227">
              <w:rPr>
                <w:rFonts w:ascii="Times New Roman" w:hAnsi="Times New Roman" w:cs="Times New Roman"/>
                <w:color w:val="auto"/>
                <w:sz w:val="20"/>
                <w:szCs w:val="20"/>
              </w:rPr>
              <w:t>;</w:t>
            </w:r>
          </w:p>
          <w:p w14:paraId="4D3EF123" w14:textId="77777777"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E75227">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14:paraId="02B5AE66" w14:textId="77777777"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14:paraId="0EF03B00" w14:textId="77777777"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14:paraId="31142E78" w14:textId="77777777"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6E47764D" w14:textId="77777777" w:rsidR="000E0845" w:rsidRPr="00241F09" w:rsidRDefault="00260D54" w:rsidP="00C52932">
            <w:pPr>
              <w:pStyle w:val="ac"/>
              <w:shd w:val="clear" w:color="auto" w:fill="FFFFFF"/>
              <w:tabs>
                <w:tab w:val="left" w:pos="34"/>
              </w:tabs>
              <w:spacing w:after="0" w:line="240" w:lineRule="auto"/>
              <w:ind w:left="34" w:firstLine="425"/>
              <w:jc w:val="both"/>
              <w:rPr>
                <w:rFonts w:ascii="Times New Roman" w:hAnsi="Times New Roman" w:cs="Times New Roman"/>
                <w:b/>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52932">
              <w:rPr>
                <w:rFonts w:ascii="Times New Roman" w:hAnsi="Times New Roman" w:cs="Times New Roman"/>
                <w:color w:val="auto"/>
                <w:sz w:val="20"/>
                <w:szCs w:val="20"/>
              </w:rPr>
              <w:t xml:space="preserve"> </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C52932">
              <w:rPr>
                <w:rFonts w:ascii="Times New Roman" w:hAnsi="Times New Roman" w:cs="Times New Roman"/>
                <w:i/>
                <w:sz w:val="20"/>
                <w:szCs w:val="20"/>
              </w:rPr>
              <w:t>;</w:t>
            </w:r>
          </w:p>
          <w:p w14:paraId="46925777" w14:textId="77777777"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
          <w:p w14:paraId="773254DB" w14:textId="77777777"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14:paraId="60EE5396" w14:textId="77777777"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E75227">
              <w:rPr>
                <w:rFonts w:ascii="Times New Roman" w:hAnsi="Times New Roman" w:cs="Times New Roman"/>
                <w:sz w:val="20"/>
                <w:szCs w:val="20"/>
              </w:rPr>
              <w:t xml:space="preserve"> </w:t>
            </w:r>
            <w:r w:rsidR="008A4043" w:rsidRPr="00E75227">
              <w:rPr>
                <w:rFonts w:ascii="Times New Roman" w:hAnsi="Times New Roman" w:cs="Times New Roman"/>
                <w:i/>
                <w:color w:val="auto"/>
                <w:sz w:val="20"/>
                <w:szCs w:val="20"/>
              </w:rPr>
              <w:t>(</w:t>
            </w:r>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14:paraId="32098F6A" w14:textId="77777777"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14:paraId="33CF9AE4" w14:textId="77777777"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14:paraId="3E75FE4F" w14:textId="77777777"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14:paraId="4FAA029A" w14:textId="77777777"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Извещения</w:t>
            </w:r>
            <w:r w:rsidR="00710786">
              <w:rPr>
                <w:sz w:val="20"/>
                <w:szCs w:val="20"/>
              </w:rPr>
              <w:t xml:space="preserve"> </w:t>
            </w:r>
            <w:r w:rsidR="003C18F8" w:rsidRPr="00E75227">
              <w:rPr>
                <w:i/>
                <w:sz w:val="20"/>
                <w:szCs w:val="20"/>
              </w:rPr>
              <w:t>(в соответствии с Формой заявки (Приложение № 3 к Извещению).</w:t>
            </w:r>
          </w:p>
          <w:p w14:paraId="4832A8FC" w14:textId="77777777"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14:paraId="5A89999F" w14:textId="77777777" w:rsidR="004656AC" w:rsidRPr="00E75227" w:rsidRDefault="004656AC" w:rsidP="000E0845">
            <w:pPr>
              <w:ind w:firstLine="176"/>
              <w:jc w:val="both"/>
              <w:rPr>
                <w:iCs/>
                <w:sz w:val="20"/>
                <w:szCs w:val="20"/>
              </w:rPr>
            </w:pPr>
            <w:r w:rsidRPr="00E75227">
              <w:rPr>
                <w:iCs/>
                <w:sz w:val="20"/>
                <w:szCs w:val="20"/>
              </w:rPr>
              <w:lastRenderedPageBreak/>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Извещению</w:t>
            </w:r>
            <w:r w:rsidR="007B5857">
              <w:rPr>
                <w:iCs/>
                <w:sz w:val="20"/>
                <w:szCs w:val="20"/>
              </w:rPr>
              <w:t xml:space="preserve"> </w:t>
            </w:r>
            <w:r w:rsidR="00123C79" w:rsidRPr="00E75227">
              <w:rPr>
                <w:b/>
                <w:i/>
                <w:iCs/>
                <w:sz w:val="20"/>
                <w:szCs w:val="20"/>
              </w:rPr>
              <w:t>(рекомендуется оформлять в виде файлов с расширением (*.doc), (*.docx))</w:t>
            </w:r>
            <w:r w:rsidR="00AD074B" w:rsidRPr="00E75227">
              <w:rPr>
                <w:iCs/>
                <w:sz w:val="20"/>
                <w:szCs w:val="20"/>
              </w:rPr>
              <w:t>;</w:t>
            </w:r>
          </w:p>
          <w:p w14:paraId="6BD74CF0" w14:textId="77777777" w:rsidR="000E0845" w:rsidRPr="00E75227" w:rsidRDefault="000E0845" w:rsidP="000E0845">
            <w:pPr>
              <w:ind w:firstLine="406"/>
              <w:jc w:val="both"/>
              <w:rPr>
                <w:sz w:val="20"/>
                <w:szCs w:val="20"/>
              </w:rPr>
            </w:pPr>
            <w:r w:rsidRPr="00E75227">
              <w:rPr>
                <w:iCs/>
                <w:sz w:val="20"/>
                <w:szCs w:val="20"/>
              </w:rPr>
              <w:t>Ф</w:t>
            </w:r>
            <w:r w:rsidRPr="00E7522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3DAF8DC5" w14:textId="77777777"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14:paraId="12DE9EB4" w14:textId="77777777"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017B1498" w14:textId="77777777"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14:paraId="69D1BD58" w14:textId="77777777"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2E59C6AB" w14:textId="77777777"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45274A10" w14:textId="77777777" w:rsidR="004656AC" w:rsidRPr="00E75227" w:rsidRDefault="004656AC" w:rsidP="000E0845">
            <w:pPr>
              <w:ind w:firstLine="176"/>
              <w:jc w:val="both"/>
              <w:rPr>
                <w:sz w:val="20"/>
                <w:szCs w:val="20"/>
              </w:rPr>
            </w:pPr>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 электронной подписи».</w:t>
            </w:r>
          </w:p>
          <w:p w14:paraId="0F512DA5" w14:textId="77777777"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14:paraId="3850C0A6" w14:textId="77777777"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CFB7281" w14:textId="77777777"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14:paraId="25647C4E" w14:textId="77777777"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14:paraId="1B019414" w14:textId="77777777"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69A91A4" w14:textId="77777777"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14:paraId="041B3E52" w14:textId="77777777" w:rsidTr="00865039">
        <w:tc>
          <w:tcPr>
            <w:tcW w:w="516" w:type="dxa"/>
            <w:tcBorders>
              <w:top w:val="single" w:sz="4" w:space="0" w:color="auto"/>
              <w:left w:val="single" w:sz="4" w:space="0" w:color="auto"/>
              <w:bottom w:val="single" w:sz="4" w:space="0" w:color="auto"/>
              <w:right w:val="single" w:sz="4" w:space="0" w:color="auto"/>
            </w:tcBorders>
          </w:tcPr>
          <w:p w14:paraId="21468CCE" w14:textId="77777777"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A94761B" w14:textId="77777777"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14:paraId="1C83B749" w14:textId="77777777"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14:paraId="6207DFA8" w14:textId="77777777" w:rsidTr="00865039">
        <w:trPr>
          <w:trHeight w:val="844"/>
        </w:trPr>
        <w:tc>
          <w:tcPr>
            <w:tcW w:w="516" w:type="dxa"/>
            <w:tcBorders>
              <w:top w:val="single" w:sz="4" w:space="0" w:color="auto"/>
              <w:left w:val="single" w:sz="4" w:space="0" w:color="auto"/>
              <w:bottom w:val="single" w:sz="4" w:space="0" w:color="auto"/>
              <w:right w:val="single" w:sz="4" w:space="0" w:color="auto"/>
            </w:tcBorders>
          </w:tcPr>
          <w:p w14:paraId="24327841" w14:textId="77777777"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F3C0C63" w14:textId="77777777"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w:t>
            </w:r>
            <w:r w:rsidRPr="00E75227">
              <w:rPr>
                <w:rFonts w:eastAsia="Lucida Sans Unicode"/>
                <w:b/>
                <w:color w:val="000000" w:themeColor="text1"/>
                <w:sz w:val="20"/>
                <w:szCs w:val="20"/>
              </w:rPr>
              <w:lastRenderedPageBreak/>
              <w:t>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B40355" w14:textId="77777777"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F45AFB">
              <w:rPr>
                <w:rFonts w:eastAsia="Lucida Sans Unicode"/>
                <w:b/>
                <w:color w:val="000000" w:themeColor="text1"/>
                <w:sz w:val="20"/>
                <w:szCs w:val="20"/>
              </w:rPr>
              <w:t>5</w:t>
            </w:r>
            <w:r w:rsidR="00C565DD" w:rsidRPr="00E75227">
              <w:rPr>
                <w:rFonts w:eastAsia="Lucida Sans Unicode"/>
                <w:b/>
                <w:color w:val="000000" w:themeColor="text1"/>
                <w:sz w:val="20"/>
                <w:szCs w:val="20"/>
              </w:rPr>
              <w:t xml:space="preserve"> к Извещению.</w:t>
            </w:r>
          </w:p>
          <w:p w14:paraId="7DF0DE1E" w14:textId="77777777" w:rsidR="00B547DE" w:rsidRPr="00E75227" w:rsidRDefault="00B547DE" w:rsidP="00163D24">
            <w:pPr>
              <w:tabs>
                <w:tab w:val="num" w:pos="0"/>
                <w:tab w:val="num" w:pos="540"/>
              </w:tabs>
              <w:suppressAutoHyphens/>
              <w:jc w:val="both"/>
              <w:rPr>
                <w:sz w:val="20"/>
                <w:szCs w:val="20"/>
              </w:rPr>
            </w:pPr>
          </w:p>
          <w:p w14:paraId="1C862A0C" w14:textId="77777777" w:rsidR="00865039" w:rsidRPr="00E75227" w:rsidRDefault="00241F09" w:rsidP="00163D24">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w:t>
            </w:r>
            <w:r w:rsidRPr="00BA3FDA">
              <w:rPr>
                <w:sz w:val="20"/>
                <w:szCs w:val="20"/>
              </w:rPr>
              <w:lastRenderedPageBreak/>
              <w:t>исполнения договора, то есть является конечной.</w:t>
            </w:r>
          </w:p>
        </w:tc>
      </w:tr>
      <w:tr w:rsidR="00865039" w:rsidRPr="00E75227" w14:paraId="4B757D45" w14:textId="77777777" w:rsidTr="00865039">
        <w:tc>
          <w:tcPr>
            <w:tcW w:w="516" w:type="dxa"/>
            <w:tcBorders>
              <w:top w:val="single" w:sz="4" w:space="0" w:color="auto"/>
              <w:left w:val="single" w:sz="4" w:space="0" w:color="auto"/>
              <w:bottom w:val="single" w:sz="4" w:space="0" w:color="auto"/>
              <w:right w:val="single" w:sz="4" w:space="0" w:color="auto"/>
            </w:tcBorders>
          </w:tcPr>
          <w:p w14:paraId="631C0CF1" w14:textId="77777777"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14:paraId="46295C62" w14:textId="77777777"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14:paraId="3BC9E57B" w14:textId="7EE309A3" w:rsidR="00865039" w:rsidRPr="00E75227" w:rsidRDefault="00241F09" w:rsidP="00E90624">
            <w:pPr>
              <w:jc w:val="both"/>
              <w:rPr>
                <w:sz w:val="20"/>
                <w:szCs w:val="20"/>
              </w:rPr>
            </w:pPr>
            <w:r w:rsidRPr="00766D8E">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Pr>
                <w:sz w:val="20"/>
                <w:szCs w:val="20"/>
              </w:rPr>
              <w:t>7</w:t>
            </w:r>
            <w:r w:rsidRPr="00766D8E">
              <w:rPr>
                <w:sz w:val="20"/>
                <w:szCs w:val="20"/>
              </w:rPr>
              <w:t xml:space="preserve"> (</w:t>
            </w:r>
            <w:r w:rsidR="00E90624">
              <w:rPr>
                <w:sz w:val="20"/>
                <w:szCs w:val="20"/>
              </w:rPr>
              <w:t>семи</w:t>
            </w:r>
            <w:r w:rsidRPr="00766D8E">
              <w:rPr>
                <w:sz w:val="20"/>
                <w:szCs w:val="20"/>
              </w:rPr>
              <w:t xml:space="preserve">) </w:t>
            </w:r>
            <w:r w:rsidR="00E90624">
              <w:rPr>
                <w:sz w:val="20"/>
                <w:szCs w:val="20"/>
              </w:rPr>
              <w:t>рабочих</w:t>
            </w:r>
            <w:r w:rsidRPr="00766D8E">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E75227" w14:paraId="1DB8EBE6" w14:textId="77777777" w:rsidTr="00865039">
        <w:tc>
          <w:tcPr>
            <w:tcW w:w="516" w:type="dxa"/>
            <w:tcBorders>
              <w:top w:val="single" w:sz="4" w:space="0" w:color="auto"/>
              <w:left w:val="single" w:sz="4" w:space="0" w:color="auto"/>
              <w:bottom w:val="single" w:sz="4" w:space="0" w:color="auto"/>
              <w:right w:val="single" w:sz="4" w:space="0" w:color="auto"/>
            </w:tcBorders>
          </w:tcPr>
          <w:p w14:paraId="755394E2" w14:textId="77777777"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83939F" w14:textId="77777777"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14:paraId="2CC2F56F" w14:textId="77777777" w:rsidR="00487F7E" w:rsidRPr="00E63502" w:rsidRDefault="00487F7E" w:rsidP="00C52932">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63502">
              <w:rPr>
                <w:sz w:val="20"/>
                <w:szCs w:val="20"/>
              </w:rPr>
              <w:t>;</w:t>
            </w:r>
          </w:p>
          <w:p w14:paraId="4E4E5F6B" w14:textId="77777777" w:rsidR="00487F7E" w:rsidRPr="00E75227" w:rsidRDefault="00487F7E" w:rsidP="009B35FF">
            <w:pPr>
              <w:tabs>
                <w:tab w:val="left" w:pos="0"/>
                <w:tab w:val="right" w:pos="993"/>
              </w:tabs>
              <w:ind w:firstLine="176"/>
              <w:jc w:val="both"/>
              <w:rPr>
                <w:sz w:val="20"/>
                <w:szCs w:val="20"/>
              </w:rPr>
            </w:pPr>
            <w:r w:rsidRPr="00E75227">
              <w:rPr>
                <w:sz w:val="20"/>
                <w:szCs w:val="20"/>
              </w:rPr>
              <w:t>2) не</w:t>
            </w:r>
            <w:r w:rsidR="009C0764" w:rsidRPr="00E75227">
              <w:rPr>
                <w:sz w:val="20"/>
                <w:szCs w:val="20"/>
              </w:rPr>
              <w:t xml:space="preserve"> </w:t>
            </w:r>
            <w:r w:rsidRPr="00E75227">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FAF5946" w14:textId="77777777" w:rsidR="00487F7E" w:rsidRPr="00E75227" w:rsidRDefault="00487F7E" w:rsidP="009B35FF">
            <w:pPr>
              <w:tabs>
                <w:tab w:val="left" w:pos="0"/>
                <w:tab w:val="right" w:pos="993"/>
              </w:tabs>
              <w:ind w:firstLine="176"/>
              <w:jc w:val="both"/>
              <w:rPr>
                <w:sz w:val="20"/>
                <w:szCs w:val="20"/>
              </w:rPr>
            </w:pPr>
            <w:r w:rsidRPr="00E75227">
              <w:rPr>
                <w:sz w:val="20"/>
                <w:szCs w:val="20"/>
              </w:rPr>
              <w:t>3) не</w:t>
            </w:r>
            <w:r w:rsidR="009C0764" w:rsidRPr="00E75227">
              <w:rPr>
                <w:sz w:val="20"/>
                <w:szCs w:val="20"/>
              </w:rPr>
              <w:t xml:space="preserve"> </w:t>
            </w:r>
            <w:r w:rsidRPr="00E75227">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5009E41" w14:textId="77777777" w:rsidR="00487F7E" w:rsidRPr="00E75227" w:rsidRDefault="00487F7E" w:rsidP="009B35FF">
            <w:pPr>
              <w:tabs>
                <w:tab w:val="left" w:pos="0"/>
                <w:tab w:val="right" w:pos="993"/>
              </w:tabs>
              <w:ind w:firstLine="176"/>
              <w:jc w:val="both"/>
              <w:rPr>
                <w:sz w:val="20"/>
                <w:szCs w:val="20"/>
              </w:rPr>
            </w:pPr>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3C41CEC" w14:textId="77777777" w:rsidR="00487F7E" w:rsidRPr="00E75227" w:rsidRDefault="00487F7E" w:rsidP="009B35FF">
            <w:pPr>
              <w:tabs>
                <w:tab w:val="left" w:pos="900"/>
                <w:tab w:val="right" w:pos="993"/>
              </w:tabs>
              <w:ind w:firstLine="176"/>
              <w:jc w:val="both"/>
              <w:rPr>
                <w:sz w:val="20"/>
                <w:szCs w:val="20"/>
              </w:rPr>
            </w:pPr>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966693" w14:textId="77777777"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E9CAE6" w14:textId="77777777"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519CDEC" w14:textId="77777777" w:rsidR="00487F7E" w:rsidRPr="00E75227" w:rsidRDefault="00487F7E" w:rsidP="009B35FF">
            <w:pPr>
              <w:tabs>
                <w:tab w:val="left" w:pos="900"/>
                <w:tab w:val="right" w:pos="993"/>
              </w:tabs>
              <w:ind w:firstLine="176"/>
              <w:jc w:val="both"/>
              <w:rPr>
                <w:sz w:val="20"/>
                <w:szCs w:val="20"/>
              </w:rPr>
            </w:pPr>
            <w:r w:rsidRPr="00E7522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75227">
              <w:rPr>
                <w:sz w:val="20"/>
                <w:szCs w:val="20"/>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9FD8DA8" w14:textId="77777777"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14:paraId="3F304557" w14:textId="77777777"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9E0F63E" w14:textId="77777777" w:rsidR="008A4043" w:rsidRPr="00E75227" w:rsidRDefault="008A4043" w:rsidP="009B35FF">
            <w:pPr>
              <w:tabs>
                <w:tab w:val="left" w:pos="0"/>
              </w:tabs>
              <w:ind w:firstLine="176"/>
              <w:jc w:val="both"/>
              <w:rPr>
                <w:sz w:val="20"/>
                <w:szCs w:val="20"/>
              </w:rPr>
            </w:pPr>
          </w:p>
          <w:p w14:paraId="065387FC" w14:textId="77777777"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14:paraId="4D9491C2" w14:textId="77777777"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14:paraId="57A896B1" w14:textId="77777777"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14:paraId="79A9EE9F" w14:textId="77777777"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14:paraId="0734404D" w14:textId="77777777"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14:paraId="7A938B3B" w14:textId="77777777"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14:paraId="09515EA8" w14:textId="77777777"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14:paraId="11A90F34" w14:textId="77777777"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14:paraId="1450C482" w14:textId="77777777" w:rsidTr="00865039">
        <w:tc>
          <w:tcPr>
            <w:tcW w:w="516" w:type="dxa"/>
            <w:tcBorders>
              <w:top w:val="single" w:sz="4" w:space="0" w:color="auto"/>
              <w:left w:val="single" w:sz="4" w:space="0" w:color="auto"/>
              <w:bottom w:val="single" w:sz="4" w:space="0" w:color="auto"/>
              <w:right w:val="single" w:sz="4" w:space="0" w:color="auto"/>
            </w:tcBorders>
          </w:tcPr>
          <w:p w14:paraId="5A3E9E43" w14:textId="77777777"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4A43A9" w14:textId="77777777" w:rsidR="00096E4E" w:rsidRPr="00E75227" w:rsidRDefault="00487F7E" w:rsidP="00017099">
            <w:pPr>
              <w:rPr>
                <w:sz w:val="20"/>
                <w:szCs w:val="20"/>
              </w:rPr>
            </w:pPr>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75227">
              <w:rPr>
                <w:b/>
                <w:sz w:val="20"/>
                <w:szCs w:val="20"/>
              </w:rPr>
              <w:lastRenderedPageBreak/>
              <w:t>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14:paraId="4F1283A2" w14:textId="77777777"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14:paraId="05C68361" w14:textId="77777777" w:rsidTr="00865039">
        <w:tc>
          <w:tcPr>
            <w:tcW w:w="516" w:type="dxa"/>
            <w:tcBorders>
              <w:top w:val="single" w:sz="4" w:space="0" w:color="auto"/>
              <w:left w:val="single" w:sz="4" w:space="0" w:color="auto"/>
              <w:bottom w:val="single" w:sz="4" w:space="0" w:color="auto"/>
              <w:right w:val="single" w:sz="4" w:space="0" w:color="auto"/>
            </w:tcBorders>
          </w:tcPr>
          <w:p w14:paraId="798F5CDB" w14:textId="77777777"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EA2F27" w14:textId="77777777"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21FACBB" w14:textId="77777777"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14:paraId="0432594E" w14:textId="77777777"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A98B0DF" w14:textId="77777777"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6EC622F1" w14:textId="77777777"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42375FC7" w14:textId="77777777" w:rsidR="00487F7E" w:rsidRPr="00E75227" w:rsidRDefault="00487F7E" w:rsidP="001E220D">
            <w:pPr>
              <w:jc w:val="both"/>
              <w:rPr>
                <w:sz w:val="20"/>
                <w:szCs w:val="20"/>
              </w:rPr>
            </w:pPr>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162223E" w14:textId="77777777"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14:paraId="0CC89345" w14:textId="0614E8F0" w:rsidR="00A22A79" w:rsidRPr="00E75227" w:rsidRDefault="00413AFE" w:rsidP="007B5857">
            <w:pPr>
              <w:jc w:val="both"/>
              <w:rPr>
                <w:sz w:val="20"/>
                <w:szCs w:val="20"/>
              </w:rPr>
            </w:pPr>
            <w:r w:rsidRPr="00E75227">
              <w:rPr>
                <w:sz w:val="20"/>
                <w:szCs w:val="20"/>
              </w:rPr>
              <w:t>«</w:t>
            </w:r>
            <w:r w:rsidR="005C3490">
              <w:rPr>
                <w:sz w:val="20"/>
                <w:szCs w:val="20"/>
              </w:rPr>
              <w:t>10</w:t>
            </w:r>
            <w:r w:rsidR="00487F7E" w:rsidRPr="00E75227">
              <w:rPr>
                <w:sz w:val="20"/>
                <w:szCs w:val="20"/>
              </w:rPr>
              <w:t xml:space="preserve">» </w:t>
            </w:r>
            <w:r w:rsidR="00707B47">
              <w:rPr>
                <w:sz w:val="20"/>
                <w:szCs w:val="20"/>
              </w:rPr>
              <w:t>февраля</w:t>
            </w:r>
            <w:r w:rsidR="00DA2E14" w:rsidRPr="00E75227">
              <w:rPr>
                <w:sz w:val="20"/>
                <w:szCs w:val="20"/>
              </w:rPr>
              <w:t xml:space="preserve"> </w:t>
            </w:r>
            <w:r w:rsidR="00487F7E" w:rsidRPr="00E75227">
              <w:rPr>
                <w:sz w:val="20"/>
                <w:szCs w:val="20"/>
              </w:rPr>
              <w:t>20</w:t>
            </w:r>
            <w:r w:rsidR="000D65F6" w:rsidRPr="00E75227">
              <w:rPr>
                <w:sz w:val="20"/>
                <w:szCs w:val="20"/>
              </w:rPr>
              <w:t>2</w:t>
            </w:r>
            <w:r w:rsidR="00707B47">
              <w:rPr>
                <w:sz w:val="20"/>
                <w:szCs w:val="20"/>
              </w:rPr>
              <w:t>3</w:t>
            </w:r>
            <w:r w:rsidR="00487F7E" w:rsidRPr="00E75227">
              <w:rPr>
                <w:sz w:val="20"/>
                <w:szCs w:val="20"/>
              </w:rPr>
              <w:t xml:space="preserve"> г.</w:t>
            </w:r>
            <w:r w:rsidR="00123C79" w:rsidRPr="00E75227">
              <w:rPr>
                <w:sz w:val="20"/>
                <w:szCs w:val="20"/>
              </w:rPr>
              <w:t xml:space="preserve"> (16:00)</w:t>
            </w:r>
          </w:p>
        </w:tc>
      </w:tr>
      <w:tr w:rsidR="00487F7E" w:rsidRPr="00E75227" w14:paraId="576E2800" w14:textId="77777777" w:rsidTr="00865039">
        <w:tc>
          <w:tcPr>
            <w:tcW w:w="516" w:type="dxa"/>
            <w:tcBorders>
              <w:top w:val="single" w:sz="4" w:space="0" w:color="auto"/>
              <w:left w:val="single" w:sz="4" w:space="0" w:color="auto"/>
              <w:bottom w:val="single" w:sz="4" w:space="0" w:color="auto"/>
              <w:right w:val="single" w:sz="4" w:space="0" w:color="auto"/>
            </w:tcBorders>
          </w:tcPr>
          <w:p w14:paraId="2BAAD464" w14:textId="77777777"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3A2C3FD" w14:textId="77777777"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14:paraId="26459B93" w14:textId="100AB567" w:rsidR="00487F7E" w:rsidRPr="00E75227" w:rsidRDefault="00487F7E" w:rsidP="007B5857">
            <w:pPr>
              <w:jc w:val="both"/>
              <w:rPr>
                <w:sz w:val="20"/>
                <w:szCs w:val="20"/>
              </w:rPr>
            </w:pPr>
            <w:r w:rsidRPr="00E75227">
              <w:rPr>
                <w:sz w:val="20"/>
                <w:szCs w:val="20"/>
              </w:rPr>
              <w:t>«</w:t>
            </w:r>
            <w:r w:rsidR="00707B47">
              <w:rPr>
                <w:sz w:val="20"/>
                <w:szCs w:val="20"/>
              </w:rPr>
              <w:t>1</w:t>
            </w:r>
            <w:r w:rsidR="005C3490">
              <w:rPr>
                <w:sz w:val="20"/>
                <w:szCs w:val="20"/>
              </w:rPr>
              <w:t>3</w:t>
            </w:r>
            <w:r w:rsidRPr="00E75227">
              <w:rPr>
                <w:sz w:val="20"/>
                <w:szCs w:val="20"/>
              </w:rPr>
              <w:t xml:space="preserve">» </w:t>
            </w:r>
            <w:r w:rsidR="00707B47">
              <w:rPr>
                <w:sz w:val="20"/>
                <w:szCs w:val="20"/>
              </w:rPr>
              <w:t>февраля</w:t>
            </w:r>
            <w:r w:rsidR="000D65F6" w:rsidRPr="00E75227">
              <w:rPr>
                <w:sz w:val="20"/>
                <w:szCs w:val="20"/>
              </w:rPr>
              <w:t xml:space="preserve"> 202</w:t>
            </w:r>
            <w:r w:rsidR="00707B47">
              <w:rPr>
                <w:sz w:val="20"/>
                <w:szCs w:val="20"/>
              </w:rPr>
              <w:t>3</w:t>
            </w:r>
            <w:r w:rsidRPr="00E75227">
              <w:rPr>
                <w:sz w:val="20"/>
                <w:szCs w:val="20"/>
              </w:rPr>
              <w:t xml:space="preserve"> г.</w:t>
            </w:r>
          </w:p>
        </w:tc>
      </w:tr>
      <w:tr w:rsidR="00487F7E" w:rsidRPr="00E75227" w14:paraId="74A5E998" w14:textId="77777777" w:rsidTr="00865039">
        <w:tc>
          <w:tcPr>
            <w:tcW w:w="516" w:type="dxa"/>
            <w:tcBorders>
              <w:top w:val="single" w:sz="4" w:space="0" w:color="auto"/>
              <w:left w:val="single" w:sz="4" w:space="0" w:color="auto"/>
              <w:bottom w:val="single" w:sz="4" w:space="0" w:color="auto"/>
              <w:right w:val="single" w:sz="4" w:space="0" w:color="auto"/>
            </w:tcBorders>
          </w:tcPr>
          <w:p w14:paraId="38015A6C" w14:textId="77777777"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F6B395" w14:textId="77777777"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14:paraId="61542681" w14:textId="77777777" w:rsidR="00487F7E" w:rsidRPr="00E75227" w:rsidRDefault="00E26B6D" w:rsidP="003C711B">
            <w:pPr>
              <w:autoSpaceDE w:val="0"/>
              <w:autoSpaceDN w:val="0"/>
              <w:adjustRightInd w:val="0"/>
              <w:jc w:val="both"/>
              <w:rPr>
                <w:sz w:val="20"/>
                <w:szCs w:val="20"/>
              </w:rPr>
            </w:pPr>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E75227">
              <w:rPr>
                <w:bCs/>
                <w:sz w:val="20"/>
                <w:szCs w:val="20"/>
              </w:rPr>
              <w:t>.</w:t>
            </w:r>
          </w:p>
          <w:p w14:paraId="745618B9" w14:textId="77777777" w:rsidR="00D8334C" w:rsidRPr="00E75227" w:rsidRDefault="00D8334C" w:rsidP="00D8334C">
            <w:pPr>
              <w:ind w:firstLine="176"/>
              <w:jc w:val="both"/>
              <w:rPr>
                <w:sz w:val="20"/>
                <w:szCs w:val="20"/>
              </w:rPr>
            </w:pPr>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5FF66B2" w14:textId="77777777" w:rsidR="00D8334C" w:rsidRPr="00E75227" w:rsidRDefault="00D8334C" w:rsidP="00D8334C">
            <w:pPr>
              <w:ind w:firstLine="176"/>
              <w:jc w:val="both"/>
              <w:rPr>
                <w:sz w:val="20"/>
                <w:szCs w:val="20"/>
              </w:rPr>
            </w:pPr>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52138D4F" w14:textId="77777777" w:rsidR="00D8334C" w:rsidRPr="00E75227" w:rsidRDefault="00D8334C" w:rsidP="00D8334C">
            <w:pPr>
              <w:ind w:firstLine="176"/>
              <w:jc w:val="both"/>
              <w:rPr>
                <w:sz w:val="20"/>
                <w:szCs w:val="20"/>
              </w:rPr>
            </w:pPr>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20F6F3" w14:textId="77777777"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2AEADA8" w14:textId="77777777" w:rsidR="00D8334C" w:rsidRPr="00E75227" w:rsidRDefault="00D8334C" w:rsidP="00D8334C">
            <w:pPr>
              <w:ind w:firstLine="176"/>
              <w:jc w:val="both"/>
              <w:rPr>
                <w:sz w:val="20"/>
                <w:szCs w:val="20"/>
              </w:rPr>
            </w:pPr>
            <w:r w:rsidRPr="00E75227">
              <w:rPr>
                <w:sz w:val="20"/>
                <w:szCs w:val="20"/>
              </w:rPr>
              <w:t xml:space="preserve">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w:t>
            </w:r>
            <w:r w:rsidRPr="00E75227">
              <w:rPr>
                <w:sz w:val="20"/>
                <w:szCs w:val="20"/>
              </w:rPr>
              <w:lastRenderedPageBreak/>
              <w:t>(для юридических лиц и индивидуальных предпринимателей), на основании документов, удостоверяющих личность (для физических лиц).</w:t>
            </w:r>
          </w:p>
          <w:p w14:paraId="7248D6A7" w14:textId="77777777" w:rsidR="00487F7E" w:rsidRPr="00E75227" w:rsidRDefault="00487F7E" w:rsidP="009524C9">
            <w:pPr>
              <w:shd w:val="clear" w:color="auto" w:fill="FFFFFF"/>
              <w:tabs>
                <w:tab w:val="left" w:pos="1701"/>
              </w:tabs>
              <w:autoSpaceDE w:val="0"/>
              <w:autoSpaceDN w:val="0"/>
              <w:adjustRightInd w:val="0"/>
              <w:jc w:val="both"/>
              <w:rPr>
                <w:sz w:val="20"/>
                <w:szCs w:val="20"/>
              </w:rPr>
            </w:pPr>
          </w:p>
          <w:p w14:paraId="6F5FAF97" w14:textId="77777777"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14:paraId="44E0157D" w14:textId="77777777" w:rsidR="00487F7E" w:rsidRPr="00E75227" w:rsidRDefault="00487F7E" w:rsidP="003C711B">
            <w:pPr>
              <w:autoSpaceDE w:val="0"/>
              <w:autoSpaceDN w:val="0"/>
              <w:adjustRightInd w:val="0"/>
              <w:jc w:val="both"/>
              <w:rPr>
                <w:sz w:val="20"/>
                <w:szCs w:val="20"/>
              </w:rPr>
            </w:pPr>
            <w:r w:rsidRPr="00E75227">
              <w:rPr>
                <w:sz w:val="20"/>
                <w:szCs w:val="20"/>
              </w:rPr>
              <w:t>а) закупка признана несостоявшейся и договор заключается с единственным участником закупки;</w:t>
            </w:r>
          </w:p>
          <w:p w14:paraId="63A529F6" w14:textId="77777777"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479C21" w14:textId="77777777"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03D8F0F" w14:textId="77777777" w:rsidR="00A22A79" w:rsidRPr="00E75227" w:rsidRDefault="00487F7E" w:rsidP="00A33F78">
            <w:pPr>
              <w:autoSpaceDE w:val="0"/>
              <w:autoSpaceDN w:val="0"/>
              <w:adjustRightInd w:val="0"/>
              <w:jc w:val="both"/>
              <w:rPr>
                <w:sz w:val="20"/>
                <w:szCs w:val="20"/>
              </w:rPr>
            </w:pPr>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14:paraId="3A770329" w14:textId="77777777" w:rsidTr="00865039">
        <w:tc>
          <w:tcPr>
            <w:tcW w:w="516" w:type="dxa"/>
            <w:tcBorders>
              <w:top w:val="single" w:sz="4" w:space="0" w:color="auto"/>
              <w:left w:val="single" w:sz="4" w:space="0" w:color="auto"/>
              <w:bottom w:val="single" w:sz="4" w:space="0" w:color="auto"/>
              <w:right w:val="single" w:sz="4" w:space="0" w:color="auto"/>
            </w:tcBorders>
          </w:tcPr>
          <w:p w14:paraId="1BFF606F" w14:textId="77777777"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14:paraId="2F2351AD" w14:textId="77777777"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14:paraId="79011B08" w14:textId="77777777"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14:paraId="0EEE79EF" w14:textId="77777777" w:rsidTr="00865039">
        <w:tc>
          <w:tcPr>
            <w:tcW w:w="516" w:type="dxa"/>
            <w:tcBorders>
              <w:top w:val="single" w:sz="4" w:space="0" w:color="auto"/>
              <w:left w:val="single" w:sz="4" w:space="0" w:color="auto"/>
              <w:bottom w:val="single" w:sz="4" w:space="0" w:color="auto"/>
              <w:right w:val="single" w:sz="4" w:space="0" w:color="auto"/>
            </w:tcBorders>
          </w:tcPr>
          <w:p w14:paraId="02C0FC1D" w14:textId="77777777"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0948B33" w14:textId="77777777"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DACF2E2" w14:textId="77777777"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14:paraId="4F701C47" w14:textId="77777777" w:rsidTr="00865039">
        <w:tc>
          <w:tcPr>
            <w:tcW w:w="516" w:type="dxa"/>
            <w:tcBorders>
              <w:top w:val="single" w:sz="4" w:space="0" w:color="auto"/>
              <w:left w:val="single" w:sz="4" w:space="0" w:color="auto"/>
              <w:bottom w:val="single" w:sz="4" w:space="0" w:color="auto"/>
              <w:right w:val="single" w:sz="4" w:space="0" w:color="auto"/>
            </w:tcBorders>
          </w:tcPr>
          <w:p w14:paraId="6DC87148" w14:textId="77777777"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3DAEBE7C" w14:textId="77777777"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14:paraId="73CE611A" w14:textId="77777777" w:rsidR="00E547AA" w:rsidRPr="00E75227" w:rsidRDefault="00F54BE7" w:rsidP="00F54BE7">
            <w:pPr>
              <w:jc w:val="both"/>
              <w:rPr>
                <w:sz w:val="20"/>
                <w:szCs w:val="20"/>
              </w:rPr>
            </w:pPr>
            <w:r w:rsidRPr="00E75227">
              <w:rPr>
                <w:sz w:val="20"/>
                <w:szCs w:val="20"/>
              </w:rPr>
              <w:t xml:space="preserve">Установлены в Техническом задании </w:t>
            </w:r>
            <w:r w:rsidRPr="00E75227">
              <w:rPr>
                <w:i/>
                <w:sz w:val="20"/>
                <w:szCs w:val="20"/>
              </w:rPr>
              <w:t xml:space="preserve">(Приложение № 1 к Извещению) </w:t>
            </w:r>
          </w:p>
        </w:tc>
      </w:tr>
      <w:tr w:rsidR="00487F7E" w:rsidRPr="00E75227" w14:paraId="23C28057" w14:textId="77777777" w:rsidTr="00865039">
        <w:tc>
          <w:tcPr>
            <w:tcW w:w="516" w:type="dxa"/>
            <w:tcBorders>
              <w:top w:val="single" w:sz="4" w:space="0" w:color="auto"/>
              <w:left w:val="single" w:sz="4" w:space="0" w:color="auto"/>
              <w:bottom w:val="single" w:sz="4" w:space="0" w:color="auto"/>
              <w:right w:val="single" w:sz="4" w:space="0" w:color="auto"/>
            </w:tcBorders>
          </w:tcPr>
          <w:p w14:paraId="1AF9B71F" w14:textId="77777777"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F2E63E" w14:textId="77777777"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977CB64" w14:textId="77777777"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14:paraId="219CF9BF" w14:textId="77777777" w:rsidTr="00865039">
        <w:trPr>
          <w:trHeight w:val="563"/>
        </w:trPr>
        <w:tc>
          <w:tcPr>
            <w:tcW w:w="516" w:type="dxa"/>
            <w:tcBorders>
              <w:top w:val="single" w:sz="4" w:space="0" w:color="auto"/>
              <w:left w:val="single" w:sz="4" w:space="0" w:color="auto"/>
              <w:bottom w:val="single" w:sz="4" w:space="0" w:color="auto"/>
              <w:right w:val="single" w:sz="4" w:space="0" w:color="auto"/>
            </w:tcBorders>
          </w:tcPr>
          <w:p w14:paraId="77C2483E" w14:textId="77777777"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5A6D07" w14:textId="77777777"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F15A525" w14:textId="77777777"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14:paraId="2C6D632B" w14:textId="77777777"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14:paraId="7B8243A8" w14:textId="77777777"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4F6A7878" w14:textId="77777777"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29C77EC" w14:textId="77777777"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w:t>
            </w:r>
            <w:r w:rsidRPr="00E75227">
              <w:rPr>
                <w:rFonts w:ascii="Times New Roman" w:eastAsia="Calibri" w:hAnsi="Times New Roman" w:cs="Times New Roman"/>
                <w:color w:val="auto"/>
                <w:sz w:val="20"/>
                <w:szCs w:val="20"/>
              </w:rPr>
              <w:lastRenderedPageBreak/>
              <w:t>проводится запрос котировок в электронной форме.</w:t>
            </w:r>
          </w:p>
          <w:p w14:paraId="07B17AE5" w14:textId="77777777" w:rsidR="0023182C" w:rsidRPr="00E75227" w:rsidRDefault="0023182C" w:rsidP="00C565DD">
            <w:pPr>
              <w:ind w:firstLine="176"/>
              <w:jc w:val="both"/>
              <w:rPr>
                <w:sz w:val="20"/>
                <w:szCs w:val="20"/>
              </w:rPr>
            </w:pPr>
            <w:r w:rsidRPr="00E7522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14:paraId="3EC454B8" w14:textId="77777777"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0CF2F329" w14:textId="77777777"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5F6716FA" w14:textId="77777777" w:rsidR="0023182C" w:rsidRPr="00E75227" w:rsidRDefault="0023182C" w:rsidP="00C565DD">
            <w:pPr>
              <w:ind w:firstLine="176"/>
              <w:jc w:val="both"/>
              <w:rPr>
                <w:sz w:val="20"/>
                <w:szCs w:val="20"/>
              </w:rPr>
            </w:pPr>
            <w:r w:rsidRPr="00E7522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0E95FAC" w14:textId="77777777"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407FDB5" w14:textId="77777777" w:rsidR="009B35FF" w:rsidRPr="00E75227" w:rsidRDefault="009B35FF" w:rsidP="009B35FF">
            <w:pPr>
              <w:ind w:firstLine="176"/>
              <w:jc w:val="both"/>
              <w:rPr>
                <w:sz w:val="20"/>
                <w:szCs w:val="20"/>
              </w:rPr>
            </w:pPr>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E75227" w14:paraId="144CF215" w14:textId="77777777" w:rsidTr="00865039">
        <w:tc>
          <w:tcPr>
            <w:tcW w:w="516" w:type="dxa"/>
            <w:tcBorders>
              <w:top w:val="single" w:sz="4" w:space="0" w:color="auto"/>
              <w:left w:val="single" w:sz="4" w:space="0" w:color="auto"/>
              <w:bottom w:val="single" w:sz="4" w:space="0" w:color="auto"/>
              <w:right w:val="single" w:sz="4" w:space="0" w:color="auto"/>
            </w:tcBorders>
          </w:tcPr>
          <w:p w14:paraId="1E25EAEE" w14:textId="77777777"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B27E6F" w14:textId="77777777"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DA93739" w14:textId="77777777"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E75227">
              <w:rPr>
                <w:bCs/>
                <w:sz w:val="20"/>
                <w:szCs w:val="20"/>
                <w:shd w:val="clear" w:color="auto" w:fill="FFFFFF"/>
              </w:rPr>
              <w:t>.</w:t>
            </w:r>
          </w:p>
          <w:p w14:paraId="0FB869D1" w14:textId="77777777" w:rsidR="00964803" w:rsidRPr="00E75227" w:rsidRDefault="00E10951" w:rsidP="009B35FF">
            <w:pPr>
              <w:autoSpaceDE w:val="0"/>
              <w:autoSpaceDN w:val="0"/>
              <w:adjustRightInd w:val="0"/>
              <w:ind w:firstLine="176"/>
              <w:jc w:val="both"/>
              <w:rPr>
                <w:bCs/>
                <w:sz w:val="20"/>
                <w:szCs w:val="20"/>
              </w:rPr>
            </w:pPr>
            <w:r w:rsidRPr="00E75227">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75227">
              <w:rPr>
                <w:bCs/>
                <w:sz w:val="20"/>
                <w:szCs w:val="20"/>
              </w:rPr>
              <w:t>запроса котировок в электронной форме</w:t>
            </w:r>
            <w:r w:rsidR="00234521" w:rsidRPr="00E75227">
              <w:rPr>
                <w:bCs/>
                <w:sz w:val="20"/>
                <w:szCs w:val="20"/>
              </w:rPr>
              <w:t xml:space="preserve"> </w:t>
            </w:r>
            <w:r w:rsidR="00234521" w:rsidRPr="00E752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
          <w:p w14:paraId="30C01DD1" w14:textId="77777777"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14:paraId="554498D1" w14:textId="77777777"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w:t>
            </w:r>
            <w:r w:rsidRPr="00E75227">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14:paraId="43A7651D" w14:textId="77777777"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07DEE58D" w14:textId="77777777"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D1907CD" w14:textId="77777777"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E75227" w14:paraId="5FFC8BAD" w14:textId="77777777" w:rsidTr="00865039">
        <w:tc>
          <w:tcPr>
            <w:tcW w:w="516" w:type="dxa"/>
            <w:tcBorders>
              <w:top w:val="single" w:sz="4" w:space="0" w:color="auto"/>
              <w:left w:val="single" w:sz="4" w:space="0" w:color="auto"/>
              <w:bottom w:val="single" w:sz="4" w:space="0" w:color="auto"/>
              <w:right w:val="single" w:sz="4" w:space="0" w:color="auto"/>
            </w:tcBorders>
          </w:tcPr>
          <w:p w14:paraId="66EFC25A" w14:textId="77777777"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14:paraId="16FFF5C7" w14:textId="77777777"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484892A" w14:textId="77777777" w:rsidR="00985A86"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B8F011A" w14:textId="77777777"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82A0B33" w14:textId="77777777"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14:paraId="0F5EEA62" w14:textId="77777777" w:rsidTr="00865039">
        <w:tc>
          <w:tcPr>
            <w:tcW w:w="516" w:type="dxa"/>
            <w:tcBorders>
              <w:top w:val="single" w:sz="4" w:space="0" w:color="auto"/>
              <w:left w:val="single" w:sz="4" w:space="0" w:color="auto"/>
              <w:bottom w:val="single" w:sz="4" w:space="0" w:color="auto"/>
              <w:right w:val="single" w:sz="4" w:space="0" w:color="auto"/>
            </w:tcBorders>
          </w:tcPr>
          <w:p w14:paraId="7687581E" w14:textId="77777777"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14C62CC" w14:textId="77777777"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A76F52B" w14:textId="77777777" w:rsidR="00487F7E" w:rsidRPr="00E75227" w:rsidRDefault="00487F7E" w:rsidP="005C6CB6">
            <w:pPr>
              <w:shd w:val="clear" w:color="auto" w:fill="FFFFFF"/>
              <w:autoSpaceDE w:val="0"/>
              <w:autoSpaceDN w:val="0"/>
              <w:adjustRightInd w:val="0"/>
              <w:ind w:firstLine="176"/>
              <w:jc w:val="both"/>
              <w:rPr>
                <w:bCs/>
                <w:sz w:val="20"/>
                <w:szCs w:val="20"/>
              </w:rPr>
            </w:pPr>
            <w:r w:rsidRPr="00E7522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E75227">
                <w:rPr>
                  <w:rStyle w:val="a4"/>
                  <w:bCs/>
                  <w:color w:val="auto"/>
                  <w:sz w:val="20"/>
                  <w:szCs w:val="20"/>
                  <w:u w:val="none"/>
                </w:rPr>
                <w:t>Ра</w:t>
              </w:r>
              <w:r w:rsidR="00D54F3B" w:rsidRPr="00E75227">
                <w:rPr>
                  <w:rStyle w:val="a4"/>
                  <w:bCs/>
                  <w:color w:val="auto"/>
                  <w:sz w:val="20"/>
                  <w:szCs w:val="20"/>
                  <w:u w:val="none"/>
                </w:rPr>
                <w:t>зделе 24</w:t>
              </w:r>
            </w:hyperlink>
            <w:r w:rsidR="00D54F3B" w:rsidRPr="00E75227">
              <w:rPr>
                <w:sz w:val="20"/>
                <w:szCs w:val="20"/>
              </w:rPr>
              <w:t xml:space="preserve"> Извещения</w:t>
            </w:r>
            <w:r w:rsidRPr="00E75227">
              <w:rPr>
                <w:bCs/>
                <w:sz w:val="20"/>
                <w:szCs w:val="20"/>
              </w:rPr>
              <w:t>.</w:t>
            </w:r>
          </w:p>
          <w:p w14:paraId="30A829EB" w14:textId="77777777" w:rsidR="00487F7E" w:rsidRPr="00E7522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E75227">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75227">
              <w:rPr>
                <w:rFonts w:ascii="Times New Roman" w:hAnsi="Times New Roman" w:cs="Times New Roman"/>
                <w:color w:val="auto"/>
                <w:sz w:val="20"/>
                <w:szCs w:val="20"/>
              </w:rPr>
              <w:t>Извещении</w:t>
            </w:r>
            <w:r w:rsidRPr="00E75227">
              <w:rPr>
                <w:rFonts w:ascii="Times New Roman" w:hAnsi="Times New Roman" w:cs="Times New Roman"/>
                <w:color w:val="auto"/>
                <w:sz w:val="20"/>
                <w:szCs w:val="20"/>
              </w:rPr>
              <w:t xml:space="preserve">, а в случае если </w:t>
            </w:r>
            <w:r w:rsidR="00CD4048" w:rsidRPr="00E75227">
              <w:rPr>
                <w:rFonts w:ascii="Times New Roman" w:hAnsi="Times New Roman" w:cs="Times New Roman"/>
                <w:color w:val="auto"/>
                <w:sz w:val="20"/>
                <w:szCs w:val="20"/>
              </w:rPr>
              <w:t>Извещением</w:t>
            </w:r>
            <w:r w:rsidRPr="00E7522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E5CF829" w14:textId="77777777" w:rsidR="00CB0304" w:rsidRPr="00E7522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14:paraId="0FA903EE" w14:textId="77777777" w:rsidR="00F54BE7"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С</w:t>
            </w:r>
            <w:r w:rsidR="00F54BE7" w:rsidRPr="00E7522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75227">
              <w:rPr>
                <w:sz w:val="20"/>
                <w:szCs w:val="20"/>
              </w:rPr>
              <w:t>, с которым заключается договор.</w:t>
            </w:r>
          </w:p>
          <w:p w14:paraId="62087C6E" w14:textId="77777777" w:rsidR="00F54BE7" w:rsidRPr="00E75227" w:rsidRDefault="00905F83" w:rsidP="00905F83">
            <w:pPr>
              <w:jc w:val="both"/>
              <w:rPr>
                <w:sz w:val="20"/>
                <w:szCs w:val="20"/>
              </w:rPr>
            </w:pPr>
            <w:r w:rsidRPr="00E75227">
              <w:rPr>
                <w:sz w:val="20"/>
                <w:szCs w:val="20"/>
              </w:rPr>
              <w:t xml:space="preserve">    В</w:t>
            </w:r>
            <w:r w:rsidR="00F54BE7" w:rsidRPr="00E7522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75227">
              <w:rPr>
                <w:sz w:val="20"/>
                <w:szCs w:val="20"/>
              </w:rPr>
              <w:t>.</w:t>
            </w:r>
          </w:p>
          <w:p w14:paraId="7A9A5FEC" w14:textId="77777777" w:rsidR="009F00D9" w:rsidRPr="00E75227" w:rsidRDefault="00487F7E" w:rsidP="009F00D9">
            <w:pPr>
              <w:shd w:val="clear" w:color="auto" w:fill="FFFFFF"/>
              <w:autoSpaceDE w:val="0"/>
              <w:autoSpaceDN w:val="0"/>
              <w:adjustRightInd w:val="0"/>
              <w:ind w:firstLine="176"/>
              <w:jc w:val="both"/>
              <w:rPr>
                <w:sz w:val="20"/>
                <w:szCs w:val="20"/>
              </w:rPr>
            </w:pPr>
            <w:r w:rsidRPr="00E7522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E75227">
              <w:rPr>
                <w:bCs/>
                <w:sz w:val="20"/>
                <w:szCs w:val="20"/>
              </w:rPr>
              <w:t xml:space="preserve">абзацем 3 Раздела </w:t>
            </w:r>
            <w:r w:rsidR="00500F8D" w:rsidRPr="00E75227">
              <w:rPr>
                <w:bCs/>
                <w:sz w:val="20"/>
                <w:szCs w:val="20"/>
              </w:rPr>
              <w:t>41</w:t>
            </w:r>
            <w:r w:rsidR="00D84C40" w:rsidRPr="00E75227">
              <w:rPr>
                <w:bCs/>
                <w:sz w:val="20"/>
                <w:szCs w:val="20"/>
              </w:rPr>
              <w:t xml:space="preserve"> Извещения,</w:t>
            </w:r>
            <w:r w:rsidRPr="00E7522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75227">
              <w:rPr>
                <w:sz w:val="20"/>
                <w:szCs w:val="20"/>
              </w:rPr>
              <w:t>Разделом 40 Извещения</w:t>
            </w:r>
            <w:r w:rsidRPr="00E752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75227">
              <w:rPr>
                <w:sz w:val="20"/>
                <w:szCs w:val="20"/>
              </w:rPr>
              <w:t>абзацем 2 настоящего Раздела Извещения</w:t>
            </w:r>
            <w:r w:rsidRPr="00E75227">
              <w:rPr>
                <w:bCs/>
                <w:sz w:val="20"/>
                <w:szCs w:val="20"/>
              </w:rPr>
              <w:t xml:space="preserve">. </w:t>
            </w:r>
          </w:p>
        </w:tc>
      </w:tr>
      <w:tr w:rsidR="00487F7E" w:rsidRPr="00E75227" w14:paraId="241B0F8F" w14:textId="77777777" w:rsidTr="00865039">
        <w:trPr>
          <w:trHeight w:val="1118"/>
        </w:trPr>
        <w:tc>
          <w:tcPr>
            <w:tcW w:w="516" w:type="dxa"/>
            <w:tcBorders>
              <w:top w:val="single" w:sz="4" w:space="0" w:color="auto"/>
              <w:left w:val="single" w:sz="4" w:space="0" w:color="auto"/>
              <w:bottom w:val="single" w:sz="4" w:space="0" w:color="auto"/>
              <w:right w:val="single" w:sz="4" w:space="0" w:color="auto"/>
            </w:tcBorders>
          </w:tcPr>
          <w:p w14:paraId="475258A4" w14:textId="77777777"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1F5768" w14:textId="77777777"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66903B9"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35C0D355"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17838EC"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3C2C95CB"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14:paraId="157B6158"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9522338" w14:textId="77777777" w:rsidR="00487F7E" w:rsidRPr="00E7522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75227">
              <w:rPr>
                <w:rFonts w:ascii="Times New Roman" w:hAnsi="Times New Roman"/>
                <w:color w:val="auto"/>
                <w:sz w:val="20"/>
                <w:szCs w:val="20"/>
              </w:rPr>
              <w:t xml:space="preserve">. </w:t>
            </w:r>
            <w:r w:rsidR="00E408D4" w:rsidRPr="00E75227">
              <w:rPr>
                <w:rFonts w:ascii="Times New Roman" w:hAnsi="Times New Roman"/>
                <w:sz w:val="20"/>
                <w:szCs w:val="20"/>
              </w:rPr>
              <w:t xml:space="preserve">Допускается </w:t>
            </w:r>
            <w:r w:rsidR="00E408D4" w:rsidRPr="00E75227">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F1DE24E" w14:textId="77777777" w:rsidR="00EF4DF9" w:rsidRPr="00E7522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w:t>
            </w:r>
            <w:r w:rsidR="00EF4DF9" w:rsidRPr="00E7522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75227">
              <w:rPr>
                <w:rFonts w:ascii="Times New Roman" w:hAnsi="Times New Roman" w:cs="Times New Roman"/>
                <w:color w:val="auto"/>
                <w:sz w:val="20"/>
                <w:szCs w:val="20"/>
              </w:rPr>
              <w:t>.</w:t>
            </w:r>
          </w:p>
          <w:p w14:paraId="587F7E56" w14:textId="77777777" w:rsidR="00B63070" w:rsidRPr="00E7522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E75227">
              <w:rPr>
                <w:rFonts w:ascii="Times New Roman" w:hAnsi="Times New Roman" w:cs="Times New Roman"/>
                <w:b/>
                <w:color w:val="auto"/>
                <w:sz w:val="20"/>
                <w:szCs w:val="20"/>
                <w:u w:val="single"/>
              </w:rPr>
              <w:t>Случаи изменения существенных условий договора:</w:t>
            </w:r>
          </w:p>
          <w:p w14:paraId="2E1E8555" w14:textId="77777777" w:rsidR="00487F7E" w:rsidRPr="00E75227"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EDCA6B" w14:textId="77777777" w:rsidR="00487F7E" w:rsidRPr="00E75227"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47B6215" w14:textId="77777777"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C6E9917" w14:textId="77777777" w:rsidR="00487F7E" w:rsidRPr="00E7522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9F402EA" w14:textId="77777777" w:rsidR="007B0EA2" w:rsidRPr="00E7522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5</w:t>
            </w:r>
            <w:r w:rsidR="00487F7E"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E7522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E7522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75227">
              <w:rPr>
                <w:rFonts w:ascii="Times New Roman" w:hAnsi="Times New Roman" w:cs="Times New Roman"/>
                <w:color w:val="auto"/>
                <w:sz w:val="20"/>
                <w:szCs w:val="20"/>
              </w:rPr>
              <w:t>;</w:t>
            </w:r>
          </w:p>
          <w:p w14:paraId="612092B6" w14:textId="77777777"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9A949CD" w14:textId="77777777"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E7522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w:t>
            </w:r>
            <w:r w:rsidRPr="00E75227">
              <w:rPr>
                <w:rFonts w:ascii="Times New Roman" w:hAnsi="Times New Roman"/>
                <w:sz w:val="20"/>
                <w:szCs w:val="20"/>
              </w:rPr>
              <w:lastRenderedPageBreak/>
              <w:t>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E8116B7" w14:textId="77777777"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E75227">
              <w:rPr>
                <w:rFonts w:ascii="Times New Roman" w:hAnsi="Times New Roman"/>
                <w:sz w:val="20"/>
                <w:szCs w:val="20"/>
              </w:rPr>
              <w:t xml:space="preserve">8) </w:t>
            </w:r>
            <w:r w:rsidRPr="00E7522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9512AC5" w14:textId="77777777" w:rsidR="007B0EA2" w:rsidRPr="00E7522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E75227">
              <w:rPr>
                <w:rFonts w:ascii="Times New Roman" w:hAnsi="Times New Roman"/>
                <w:color w:val="auto"/>
                <w:sz w:val="20"/>
                <w:szCs w:val="20"/>
              </w:rPr>
              <w:t xml:space="preserve">9) </w:t>
            </w:r>
            <w:r w:rsidRPr="00E7522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9E29B90"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E7522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576AE8A" w14:textId="77777777" w:rsidR="00487F7E" w:rsidRPr="00E7522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6512CC0E" w14:textId="77777777"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2B32E5" w14:textId="77777777"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D4C2DB2" w14:textId="77777777" w:rsidR="00487F7E" w:rsidRPr="00E7522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0E81C97A" w14:textId="77777777" w:rsidR="00487F7E" w:rsidRPr="00E7522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E7522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14:paraId="2C4AFE6F" w14:textId="77777777" w:rsidTr="00865039">
        <w:trPr>
          <w:trHeight w:val="2091"/>
        </w:trPr>
        <w:tc>
          <w:tcPr>
            <w:tcW w:w="516" w:type="dxa"/>
            <w:tcBorders>
              <w:top w:val="single" w:sz="4" w:space="0" w:color="auto"/>
              <w:left w:val="single" w:sz="4" w:space="0" w:color="auto"/>
              <w:bottom w:val="single" w:sz="4" w:space="0" w:color="auto"/>
              <w:right w:val="single" w:sz="4" w:space="0" w:color="auto"/>
            </w:tcBorders>
          </w:tcPr>
          <w:p w14:paraId="3D30AA4E" w14:textId="77777777"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F024582" w14:textId="77777777"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5315787" w14:textId="77777777" w:rsidR="00D30108" w:rsidRPr="00E7522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14:paraId="30F7C4F0" w14:textId="77777777" w:rsidR="00D30108" w:rsidRPr="00E75227" w:rsidRDefault="00D30108" w:rsidP="00D30108">
            <w:pPr>
              <w:pStyle w:val="ac"/>
              <w:shd w:val="clear" w:color="auto" w:fill="FFFFFF"/>
              <w:tabs>
                <w:tab w:val="left" w:pos="709"/>
                <w:tab w:val="left" w:pos="1701"/>
              </w:tabs>
              <w:spacing w:after="0" w:line="240" w:lineRule="auto"/>
              <w:jc w:val="both"/>
              <w:rPr>
                <w:sz w:val="20"/>
                <w:szCs w:val="20"/>
              </w:rPr>
            </w:pPr>
            <w:r w:rsidRPr="00E75227">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75227">
              <w:rPr>
                <w:rFonts w:ascii="Times New Roman" w:eastAsia="Calibri" w:hAnsi="Times New Roman" w:cs="Times New Roman"/>
                <w:color w:val="auto"/>
                <w:sz w:val="20"/>
                <w:szCs w:val="20"/>
              </w:rPr>
              <w:t xml:space="preserve"> и</w:t>
            </w:r>
            <w:r w:rsidRPr="00E7522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E75227" w14:paraId="7DAF31F0" w14:textId="77777777" w:rsidTr="00865039">
        <w:tc>
          <w:tcPr>
            <w:tcW w:w="516" w:type="dxa"/>
            <w:tcBorders>
              <w:top w:val="single" w:sz="4" w:space="0" w:color="auto"/>
              <w:left w:val="single" w:sz="4" w:space="0" w:color="auto"/>
              <w:bottom w:val="single" w:sz="4" w:space="0" w:color="auto"/>
              <w:right w:val="single" w:sz="4" w:space="0" w:color="auto"/>
            </w:tcBorders>
          </w:tcPr>
          <w:p w14:paraId="540FBA98" w14:textId="77777777"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7643FD" w14:textId="77777777"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261B3AE5" w14:textId="77777777" w:rsidR="00D30108" w:rsidRPr="00E75227" w:rsidRDefault="00D30108" w:rsidP="00D30108">
            <w:pPr>
              <w:pStyle w:val="ac"/>
              <w:shd w:val="clear" w:color="auto" w:fill="FFFFFF"/>
              <w:tabs>
                <w:tab w:val="left" w:pos="709"/>
                <w:tab w:val="left" w:pos="1701"/>
              </w:tabs>
              <w:spacing w:after="0" w:line="100" w:lineRule="atLeast"/>
              <w:jc w:val="both"/>
              <w:rPr>
                <w:sz w:val="20"/>
                <w:szCs w:val="20"/>
              </w:rPr>
            </w:pPr>
            <w:r w:rsidRPr="00E75227">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w:t>
            </w:r>
            <w:r w:rsidRPr="00E75227">
              <w:rPr>
                <w:rFonts w:ascii="Times New Roman" w:hAnsi="Times New Roman" w:cs="Times New Roman"/>
                <w:color w:val="auto"/>
                <w:sz w:val="20"/>
                <w:szCs w:val="20"/>
              </w:rPr>
              <w:lastRenderedPageBreak/>
              <w:t>Решение об отмене проведения запроса котировок в электронной форме размещается в ЕИС в день принятия этого решения.</w:t>
            </w:r>
          </w:p>
        </w:tc>
      </w:tr>
      <w:tr w:rsidR="00487F7E" w:rsidRPr="000C5200" w14:paraId="2A83AB67" w14:textId="77777777" w:rsidTr="00865039">
        <w:tc>
          <w:tcPr>
            <w:tcW w:w="516" w:type="dxa"/>
            <w:tcBorders>
              <w:top w:val="single" w:sz="4" w:space="0" w:color="auto"/>
              <w:left w:val="single" w:sz="4" w:space="0" w:color="auto"/>
              <w:bottom w:val="single" w:sz="4" w:space="0" w:color="auto"/>
              <w:right w:val="single" w:sz="4" w:space="0" w:color="auto"/>
            </w:tcBorders>
          </w:tcPr>
          <w:p w14:paraId="451BC0B8" w14:textId="77777777"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lastRenderedPageBreak/>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4BD287C" w14:textId="77777777"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14:paraId="77C70E7C" w14:textId="77777777" w:rsidR="00487F7E" w:rsidRPr="00FE2446" w:rsidRDefault="00487F7E" w:rsidP="003D5B55">
            <w:pPr>
              <w:spacing w:after="120"/>
              <w:jc w:val="both"/>
              <w:rPr>
                <w:sz w:val="20"/>
                <w:szCs w:val="20"/>
              </w:rPr>
            </w:pPr>
            <w:r w:rsidRPr="00E75227">
              <w:rPr>
                <w:sz w:val="20"/>
                <w:szCs w:val="20"/>
              </w:rPr>
              <w:t xml:space="preserve">Установлены в </w:t>
            </w:r>
            <w:r w:rsidR="003D5B55" w:rsidRPr="00E75227">
              <w:rPr>
                <w:sz w:val="20"/>
                <w:szCs w:val="20"/>
              </w:rPr>
              <w:t xml:space="preserve">техническом задании, </w:t>
            </w:r>
            <w:r w:rsidRPr="00E75227">
              <w:rPr>
                <w:sz w:val="20"/>
                <w:szCs w:val="20"/>
              </w:rPr>
              <w:t>проекте договора, являющ</w:t>
            </w:r>
            <w:r w:rsidR="003D5B55" w:rsidRPr="00E75227">
              <w:rPr>
                <w:sz w:val="20"/>
                <w:szCs w:val="20"/>
              </w:rPr>
              <w:t>их</w:t>
            </w:r>
            <w:r w:rsidRPr="00E75227">
              <w:rPr>
                <w:sz w:val="20"/>
                <w:szCs w:val="20"/>
              </w:rPr>
              <w:t>ся неотъемлемой частью Извещения.</w:t>
            </w:r>
          </w:p>
        </w:tc>
      </w:tr>
    </w:tbl>
    <w:p w14:paraId="185347BE" w14:textId="77777777" w:rsidR="004A26BB" w:rsidRPr="000C5200" w:rsidRDefault="004A26BB" w:rsidP="00EB3EFB">
      <w:pPr>
        <w:rPr>
          <w:b/>
          <w:kern w:val="32"/>
          <w:sz w:val="22"/>
          <w:szCs w:val="22"/>
        </w:rPr>
      </w:pPr>
    </w:p>
    <w:p w14:paraId="4DF3F5C6" w14:textId="77777777" w:rsidR="009B021D" w:rsidRDefault="009B021D" w:rsidP="00B8322C">
      <w:pPr>
        <w:jc w:val="right"/>
        <w:rPr>
          <w:b/>
          <w:bCs/>
          <w:sz w:val="20"/>
          <w:szCs w:val="20"/>
        </w:rPr>
      </w:pPr>
    </w:p>
    <w:p w14:paraId="23289E26" w14:textId="77777777" w:rsidR="00345ED6" w:rsidRDefault="00345ED6" w:rsidP="00B8322C">
      <w:pPr>
        <w:jc w:val="right"/>
        <w:rPr>
          <w:b/>
          <w:bCs/>
          <w:sz w:val="20"/>
          <w:szCs w:val="20"/>
        </w:rPr>
      </w:pPr>
    </w:p>
    <w:p w14:paraId="6847DCE3" w14:textId="77777777" w:rsidR="00DF745F" w:rsidRDefault="00DF745F" w:rsidP="00B8322C">
      <w:pPr>
        <w:jc w:val="right"/>
        <w:rPr>
          <w:b/>
          <w:bCs/>
          <w:sz w:val="20"/>
          <w:szCs w:val="20"/>
        </w:rPr>
      </w:pPr>
    </w:p>
    <w:p w14:paraId="27F1DC70" w14:textId="77777777" w:rsidR="00DF745F" w:rsidRDefault="00DF745F" w:rsidP="00B8322C">
      <w:pPr>
        <w:jc w:val="right"/>
        <w:rPr>
          <w:b/>
          <w:bCs/>
          <w:sz w:val="20"/>
          <w:szCs w:val="20"/>
        </w:rPr>
      </w:pPr>
    </w:p>
    <w:p w14:paraId="04A284B7" w14:textId="77777777" w:rsidR="00DF745F" w:rsidRDefault="00DF745F" w:rsidP="00B8322C">
      <w:pPr>
        <w:jc w:val="right"/>
        <w:rPr>
          <w:b/>
          <w:bCs/>
          <w:sz w:val="20"/>
          <w:szCs w:val="20"/>
        </w:rPr>
      </w:pPr>
    </w:p>
    <w:p w14:paraId="69CA13A7" w14:textId="77777777" w:rsidR="00DF745F" w:rsidRDefault="00DF745F" w:rsidP="00B8322C">
      <w:pPr>
        <w:jc w:val="right"/>
        <w:rPr>
          <w:b/>
          <w:bCs/>
          <w:sz w:val="20"/>
          <w:szCs w:val="20"/>
        </w:rPr>
      </w:pPr>
    </w:p>
    <w:p w14:paraId="0860F032" w14:textId="77777777" w:rsidR="00DF745F" w:rsidRDefault="00DF745F" w:rsidP="00B8322C">
      <w:pPr>
        <w:jc w:val="right"/>
        <w:rPr>
          <w:b/>
          <w:bCs/>
          <w:sz w:val="20"/>
          <w:szCs w:val="20"/>
        </w:rPr>
      </w:pPr>
    </w:p>
    <w:p w14:paraId="09EB71AE" w14:textId="77777777" w:rsidR="00DF745F" w:rsidRDefault="00DF745F" w:rsidP="00B8322C">
      <w:pPr>
        <w:jc w:val="right"/>
        <w:rPr>
          <w:b/>
          <w:bCs/>
          <w:sz w:val="20"/>
          <w:szCs w:val="20"/>
        </w:rPr>
      </w:pPr>
    </w:p>
    <w:p w14:paraId="2874C693" w14:textId="77777777" w:rsidR="00267771" w:rsidRDefault="00267771" w:rsidP="00B8322C">
      <w:pPr>
        <w:jc w:val="right"/>
        <w:rPr>
          <w:b/>
          <w:bCs/>
          <w:sz w:val="20"/>
          <w:szCs w:val="20"/>
        </w:rPr>
      </w:pPr>
    </w:p>
    <w:p w14:paraId="22F2CF3E" w14:textId="77777777" w:rsidR="00267771" w:rsidRDefault="00267771" w:rsidP="00B8322C">
      <w:pPr>
        <w:jc w:val="right"/>
        <w:rPr>
          <w:b/>
          <w:bCs/>
          <w:sz w:val="20"/>
          <w:szCs w:val="20"/>
        </w:rPr>
      </w:pPr>
    </w:p>
    <w:p w14:paraId="58054F32" w14:textId="77777777" w:rsidR="00267771" w:rsidRDefault="00267771" w:rsidP="00B8322C">
      <w:pPr>
        <w:jc w:val="right"/>
        <w:rPr>
          <w:b/>
          <w:bCs/>
          <w:sz w:val="20"/>
          <w:szCs w:val="20"/>
        </w:rPr>
      </w:pPr>
    </w:p>
    <w:p w14:paraId="5EBC0A8D" w14:textId="77777777" w:rsidR="00267771" w:rsidRDefault="00267771" w:rsidP="00B8322C">
      <w:pPr>
        <w:jc w:val="right"/>
        <w:rPr>
          <w:b/>
          <w:bCs/>
          <w:sz w:val="20"/>
          <w:szCs w:val="20"/>
        </w:rPr>
      </w:pPr>
    </w:p>
    <w:p w14:paraId="6EEDB7CF" w14:textId="77777777" w:rsidR="00267771" w:rsidRDefault="00267771" w:rsidP="00B8322C">
      <w:pPr>
        <w:jc w:val="right"/>
        <w:rPr>
          <w:b/>
          <w:bCs/>
          <w:sz w:val="20"/>
          <w:szCs w:val="20"/>
        </w:rPr>
      </w:pPr>
    </w:p>
    <w:p w14:paraId="30B17251" w14:textId="77777777" w:rsidR="00267771" w:rsidRDefault="00267771" w:rsidP="00B8322C">
      <w:pPr>
        <w:jc w:val="right"/>
        <w:rPr>
          <w:b/>
          <w:bCs/>
          <w:sz w:val="20"/>
          <w:szCs w:val="20"/>
        </w:rPr>
      </w:pPr>
    </w:p>
    <w:p w14:paraId="227B597B" w14:textId="77777777" w:rsidR="00267771" w:rsidRDefault="00267771" w:rsidP="00B8322C">
      <w:pPr>
        <w:jc w:val="right"/>
        <w:rPr>
          <w:b/>
          <w:bCs/>
          <w:sz w:val="20"/>
          <w:szCs w:val="20"/>
        </w:rPr>
      </w:pPr>
    </w:p>
    <w:p w14:paraId="7124852B" w14:textId="77777777" w:rsidR="00267771" w:rsidRDefault="00267771" w:rsidP="00B8322C">
      <w:pPr>
        <w:jc w:val="right"/>
        <w:rPr>
          <w:b/>
          <w:bCs/>
          <w:sz w:val="20"/>
          <w:szCs w:val="20"/>
        </w:rPr>
      </w:pPr>
    </w:p>
    <w:p w14:paraId="2115B962" w14:textId="77777777" w:rsidR="00267771" w:rsidRDefault="00267771" w:rsidP="00B8322C">
      <w:pPr>
        <w:jc w:val="right"/>
        <w:rPr>
          <w:b/>
          <w:bCs/>
          <w:sz w:val="20"/>
          <w:szCs w:val="20"/>
        </w:rPr>
      </w:pPr>
    </w:p>
    <w:p w14:paraId="5975BAB1" w14:textId="77777777" w:rsidR="00267771" w:rsidRDefault="00267771" w:rsidP="00B8322C">
      <w:pPr>
        <w:jc w:val="right"/>
        <w:rPr>
          <w:b/>
          <w:bCs/>
          <w:sz w:val="20"/>
          <w:szCs w:val="20"/>
        </w:rPr>
      </w:pPr>
    </w:p>
    <w:p w14:paraId="14880D31" w14:textId="77777777" w:rsidR="00267771" w:rsidRDefault="00267771" w:rsidP="00B8322C">
      <w:pPr>
        <w:jc w:val="right"/>
        <w:rPr>
          <w:b/>
          <w:bCs/>
          <w:sz w:val="20"/>
          <w:szCs w:val="20"/>
        </w:rPr>
      </w:pPr>
    </w:p>
    <w:p w14:paraId="426ED210" w14:textId="77777777" w:rsidR="00267771" w:rsidRDefault="00267771" w:rsidP="00B8322C">
      <w:pPr>
        <w:jc w:val="right"/>
        <w:rPr>
          <w:b/>
          <w:bCs/>
          <w:sz w:val="20"/>
          <w:szCs w:val="20"/>
        </w:rPr>
      </w:pPr>
    </w:p>
    <w:p w14:paraId="307D91AC" w14:textId="77777777" w:rsidR="00267771" w:rsidRDefault="00267771" w:rsidP="00B8322C">
      <w:pPr>
        <w:jc w:val="right"/>
        <w:rPr>
          <w:b/>
          <w:bCs/>
          <w:sz w:val="20"/>
          <w:szCs w:val="20"/>
        </w:rPr>
      </w:pPr>
    </w:p>
    <w:p w14:paraId="5C4A2F80" w14:textId="77777777" w:rsidR="00267771" w:rsidRDefault="00267771" w:rsidP="00B8322C">
      <w:pPr>
        <w:jc w:val="right"/>
        <w:rPr>
          <w:b/>
          <w:bCs/>
          <w:sz w:val="20"/>
          <w:szCs w:val="20"/>
        </w:rPr>
      </w:pPr>
    </w:p>
    <w:p w14:paraId="250D2E4C" w14:textId="77777777" w:rsidR="00267771" w:rsidRDefault="00267771" w:rsidP="00B8322C">
      <w:pPr>
        <w:jc w:val="right"/>
        <w:rPr>
          <w:b/>
          <w:bCs/>
          <w:sz w:val="20"/>
          <w:szCs w:val="20"/>
        </w:rPr>
      </w:pPr>
    </w:p>
    <w:p w14:paraId="05B5E990" w14:textId="77777777" w:rsidR="00267771" w:rsidRDefault="00267771" w:rsidP="00B8322C">
      <w:pPr>
        <w:jc w:val="right"/>
        <w:rPr>
          <w:b/>
          <w:bCs/>
          <w:sz w:val="20"/>
          <w:szCs w:val="20"/>
        </w:rPr>
      </w:pPr>
    </w:p>
    <w:p w14:paraId="2ECDE586" w14:textId="77777777" w:rsidR="00267771" w:rsidRDefault="00267771" w:rsidP="00B8322C">
      <w:pPr>
        <w:jc w:val="right"/>
        <w:rPr>
          <w:b/>
          <w:bCs/>
          <w:sz w:val="20"/>
          <w:szCs w:val="20"/>
        </w:rPr>
      </w:pPr>
    </w:p>
    <w:p w14:paraId="2BEAFF9A" w14:textId="77777777" w:rsidR="00267771" w:rsidRDefault="00267771" w:rsidP="00B8322C">
      <w:pPr>
        <w:jc w:val="right"/>
        <w:rPr>
          <w:b/>
          <w:bCs/>
          <w:sz w:val="20"/>
          <w:szCs w:val="20"/>
        </w:rPr>
      </w:pPr>
    </w:p>
    <w:p w14:paraId="715C7A14" w14:textId="77777777" w:rsidR="00267771" w:rsidRDefault="00267771" w:rsidP="00B8322C">
      <w:pPr>
        <w:jc w:val="right"/>
        <w:rPr>
          <w:b/>
          <w:bCs/>
          <w:sz w:val="20"/>
          <w:szCs w:val="20"/>
        </w:rPr>
      </w:pPr>
    </w:p>
    <w:p w14:paraId="03C447E2" w14:textId="77777777" w:rsidR="00267771" w:rsidRDefault="00267771" w:rsidP="00B8322C">
      <w:pPr>
        <w:jc w:val="right"/>
        <w:rPr>
          <w:b/>
          <w:bCs/>
          <w:sz w:val="20"/>
          <w:szCs w:val="20"/>
        </w:rPr>
      </w:pPr>
    </w:p>
    <w:p w14:paraId="1C064AE6" w14:textId="77777777" w:rsidR="00267771" w:rsidRDefault="00267771" w:rsidP="00B8322C">
      <w:pPr>
        <w:jc w:val="right"/>
        <w:rPr>
          <w:b/>
          <w:bCs/>
          <w:sz w:val="20"/>
          <w:szCs w:val="20"/>
        </w:rPr>
      </w:pPr>
    </w:p>
    <w:p w14:paraId="387409F6" w14:textId="77777777" w:rsidR="00267771" w:rsidRDefault="00267771" w:rsidP="00B8322C">
      <w:pPr>
        <w:jc w:val="right"/>
        <w:rPr>
          <w:b/>
          <w:bCs/>
          <w:sz w:val="20"/>
          <w:szCs w:val="20"/>
        </w:rPr>
      </w:pPr>
    </w:p>
    <w:p w14:paraId="56AEE2E1" w14:textId="77777777" w:rsidR="00267771" w:rsidRDefault="00267771" w:rsidP="00B8322C">
      <w:pPr>
        <w:jc w:val="right"/>
        <w:rPr>
          <w:b/>
          <w:bCs/>
          <w:sz w:val="20"/>
          <w:szCs w:val="20"/>
        </w:rPr>
      </w:pPr>
    </w:p>
    <w:p w14:paraId="0E42BAA4" w14:textId="77777777" w:rsidR="00267771" w:rsidRDefault="00267771" w:rsidP="00B8322C">
      <w:pPr>
        <w:jc w:val="right"/>
        <w:rPr>
          <w:b/>
          <w:bCs/>
          <w:sz w:val="20"/>
          <w:szCs w:val="20"/>
        </w:rPr>
      </w:pPr>
    </w:p>
    <w:p w14:paraId="30FEE472" w14:textId="77777777" w:rsidR="00267771" w:rsidRDefault="00267771" w:rsidP="00B8322C">
      <w:pPr>
        <w:jc w:val="right"/>
        <w:rPr>
          <w:b/>
          <w:bCs/>
          <w:sz w:val="20"/>
          <w:szCs w:val="20"/>
        </w:rPr>
      </w:pPr>
    </w:p>
    <w:p w14:paraId="3D8EAC1A" w14:textId="77777777" w:rsidR="00267771" w:rsidRDefault="00267771" w:rsidP="00B8322C">
      <w:pPr>
        <w:jc w:val="right"/>
        <w:rPr>
          <w:b/>
          <w:bCs/>
          <w:sz w:val="20"/>
          <w:szCs w:val="20"/>
        </w:rPr>
      </w:pPr>
    </w:p>
    <w:p w14:paraId="256D2E40" w14:textId="77777777" w:rsidR="00267771" w:rsidRDefault="00267771" w:rsidP="00B8322C">
      <w:pPr>
        <w:jc w:val="right"/>
        <w:rPr>
          <w:b/>
          <w:bCs/>
          <w:sz w:val="20"/>
          <w:szCs w:val="20"/>
        </w:rPr>
      </w:pPr>
    </w:p>
    <w:p w14:paraId="689407B1" w14:textId="77777777" w:rsidR="00267771" w:rsidRDefault="00267771" w:rsidP="00B8322C">
      <w:pPr>
        <w:jc w:val="right"/>
        <w:rPr>
          <w:b/>
          <w:bCs/>
          <w:sz w:val="20"/>
          <w:szCs w:val="20"/>
        </w:rPr>
      </w:pPr>
    </w:p>
    <w:p w14:paraId="11F80538" w14:textId="77777777" w:rsidR="00267771" w:rsidRDefault="00267771" w:rsidP="00B8322C">
      <w:pPr>
        <w:jc w:val="right"/>
        <w:rPr>
          <w:b/>
          <w:bCs/>
          <w:sz w:val="20"/>
          <w:szCs w:val="20"/>
        </w:rPr>
      </w:pPr>
    </w:p>
    <w:p w14:paraId="72ECE8BE" w14:textId="77777777" w:rsidR="00267771" w:rsidRDefault="00267771" w:rsidP="00B8322C">
      <w:pPr>
        <w:jc w:val="right"/>
        <w:rPr>
          <w:b/>
          <w:bCs/>
          <w:sz w:val="20"/>
          <w:szCs w:val="20"/>
        </w:rPr>
      </w:pPr>
    </w:p>
    <w:p w14:paraId="05A9B218" w14:textId="77777777" w:rsidR="00267771" w:rsidRDefault="00267771" w:rsidP="00B8322C">
      <w:pPr>
        <w:jc w:val="right"/>
        <w:rPr>
          <w:b/>
          <w:bCs/>
          <w:sz w:val="20"/>
          <w:szCs w:val="20"/>
        </w:rPr>
      </w:pPr>
    </w:p>
    <w:p w14:paraId="5A21F9F1" w14:textId="77777777" w:rsidR="00267771" w:rsidRDefault="00267771" w:rsidP="00B8322C">
      <w:pPr>
        <w:jc w:val="right"/>
        <w:rPr>
          <w:b/>
          <w:bCs/>
          <w:sz w:val="20"/>
          <w:szCs w:val="20"/>
        </w:rPr>
      </w:pPr>
    </w:p>
    <w:p w14:paraId="647E675E" w14:textId="77777777" w:rsidR="00267771" w:rsidRDefault="00267771" w:rsidP="00B8322C">
      <w:pPr>
        <w:jc w:val="right"/>
        <w:rPr>
          <w:b/>
          <w:bCs/>
          <w:sz w:val="20"/>
          <w:szCs w:val="20"/>
        </w:rPr>
      </w:pPr>
    </w:p>
    <w:p w14:paraId="605072AA" w14:textId="77777777" w:rsidR="00267771" w:rsidRDefault="00267771" w:rsidP="00B8322C">
      <w:pPr>
        <w:jc w:val="right"/>
        <w:rPr>
          <w:b/>
          <w:bCs/>
          <w:sz w:val="20"/>
          <w:szCs w:val="20"/>
        </w:rPr>
      </w:pPr>
    </w:p>
    <w:p w14:paraId="094BC4B8" w14:textId="77777777" w:rsidR="00267771" w:rsidRDefault="00267771" w:rsidP="00B8322C">
      <w:pPr>
        <w:jc w:val="right"/>
        <w:rPr>
          <w:b/>
          <w:bCs/>
          <w:sz w:val="20"/>
          <w:szCs w:val="20"/>
        </w:rPr>
      </w:pPr>
    </w:p>
    <w:p w14:paraId="3AC67BF8" w14:textId="77777777" w:rsidR="00267771" w:rsidRDefault="00267771" w:rsidP="00B8322C">
      <w:pPr>
        <w:jc w:val="right"/>
        <w:rPr>
          <w:b/>
          <w:bCs/>
          <w:sz w:val="20"/>
          <w:szCs w:val="20"/>
        </w:rPr>
      </w:pPr>
    </w:p>
    <w:p w14:paraId="6B8EAA9D" w14:textId="77777777" w:rsidR="00C52932" w:rsidRDefault="00C52932" w:rsidP="00B8322C">
      <w:pPr>
        <w:jc w:val="right"/>
        <w:rPr>
          <w:b/>
          <w:bCs/>
          <w:sz w:val="20"/>
          <w:szCs w:val="20"/>
        </w:rPr>
      </w:pPr>
    </w:p>
    <w:p w14:paraId="5B343ADA" w14:textId="77777777" w:rsidR="00C52932" w:rsidRDefault="00C52932" w:rsidP="00B8322C">
      <w:pPr>
        <w:jc w:val="right"/>
        <w:rPr>
          <w:b/>
          <w:bCs/>
          <w:sz w:val="20"/>
          <w:szCs w:val="20"/>
        </w:rPr>
      </w:pPr>
    </w:p>
    <w:p w14:paraId="7DC293BC" w14:textId="77777777" w:rsidR="00C52932" w:rsidRDefault="00C52932" w:rsidP="00B8322C">
      <w:pPr>
        <w:jc w:val="right"/>
        <w:rPr>
          <w:b/>
          <w:bCs/>
          <w:sz w:val="20"/>
          <w:szCs w:val="20"/>
        </w:rPr>
      </w:pPr>
    </w:p>
    <w:p w14:paraId="2CAA8BA2" w14:textId="77777777" w:rsidR="00C52932" w:rsidRDefault="00C52932" w:rsidP="00B8322C">
      <w:pPr>
        <w:jc w:val="right"/>
        <w:rPr>
          <w:b/>
          <w:bCs/>
          <w:sz w:val="20"/>
          <w:szCs w:val="20"/>
        </w:rPr>
      </w:pPr>
    </w:p>
    <w:p w14:paraId="25BB94E7" w14:textId="77777777" w:rsidR="00C52932" w:rsidRDefault="00C52932" w:rsidP="00B8322C">
      <w:pPr>
        <w:jc w:val="right"/>
        <w:rPr>
          <w:b/>
          <w:bCs/>
          <w:sz w:val="20"/>
          <w:szCs w:val="20"/>
        </w:rPr>
      </w:pPr>
    </w:p>
    <w:p w14:paraId="284C2D99" w14:textId="77777777" w:rsidR="00C52932" w:rsidRDefault="00C52932" w:rsidP="00B8322C">
      <w:pPr>
        <w:jc w:val="right"/>
        <w:rPr>
          <w:b/>
          <w:bCs/>
          <w:sz w:val="20"/>
          <w:szCs w:val="20"/>
        </w:rPr>
      </w:pPr>
    </w:p>
    <w:p w14:paraId="0D7E0B98" w14:textId="77777777" w:rsidR="00C52932" w:rsidRDefault="00C52932" w:rsidP="00B8322C">
      <w:pPr>
        <w:jc w:val="right"/>
        <w:rPr>
          <w:b/>
          <w:bCs/>
          <w:sz w:val="20"/>
          <w:szCs w:val="20"/>
        </w:rPr>
      </w:pPr>
    </w:p>
    <w:p w14:paraId="378F84DC" w14:textId="77777777" w:rsidR="00C52932" w:rsidRDefault="00C52932" w:rsidP="00B8322C">
      <w:pPr>
        <w:jc w:val="right"/>
        <w:rPr>
          <w:b/>
          <w:bCs/>
          <w:sz w:val="20"/>
          <w:szCs w:val="20"/>
        </w:rPr>
      </w:pPr>
    </w:p>
    <w:p w14:paraId="17E8C012" w14:textId="77777777" w:rsidR="00C52932" w:rsidRDefault="00C52932" w:rsidP="00B8322C">
      <w:pPr>
        <w:jc w:val="right"/>
        <w:rPr>
          <w:b/>
          <w:bCs/>
          <w:sz w:val="20"/>
          <w:szCs w:val="20"/>
        </w:rPr>
      </w:pPr>
    </w:p>
    <w:p w14:paraId="571D2557" w14:textId="77777777" w:rsidR="00C52932" w:rsidRDefault="00C52932" w:rsidP="00B8322C">
      <w:pPr>
        <w:jc w:val="right"/>
        <w:rPr>
          <w:b/>
          <w:bCs/>
          <w:sz w:val="20"/>
          <w:szCs w:val="20"/>
        </w:rPr>
      </w:pPr>
    </w:p>
    <w:p w14:paraId="142E5A4B" w14:textId="77777777" w:rsidR="00C52932" w:rsidRDefault="00C52932" w:rsidP="00B8322C">
      <w:pPr>
        <w:jc w:val="right"/>
        <w:rPr>
          <w:b/>
          <w:bCs/>
          <w:sz w:val="20"/>
          <w:szCs w:val="20"/>
        </w:rPr>
      </w:pPr>
    </w:p>
    <w:p w14:paraId="514AA0FF" w14:textId="77777777" w:rsidR="00C52932" w:rsidRDefault="00C52932" w:rsidP="00B8322C">
      <w:pPr>
        <w:jc w:val="right"/>
        <w:rPr>
          <w:b/>
          <w:bCs/>
          <w:sz w:val="20"/>
          <w:szCs w:val="20"/>
        </w:rPr>
      </w:pPr>
    </w:p>
    <w:p w14:paraId="370F47DB" w14:textId="77777777" w:rsidR="00267771" w:rsidRDefault="00267771" w:rsidP="00B8322C">
      <w:pPr>
        <w:jc w:val="right"/>
        <w:rPr>
          <w:b/>
          <w:bCs/>
          <w:sz w:val="20"/>
          <w:szCs w:val="20"/>
        </w:rPr>
      </w:pPr>
    </w:p>
    <w:p w14:paraId="604461A4" w14:textId="77777777" w:rsidR="00710786" w:rsidRDefault="00710786" w:rsidP="00B8322C">
      <w:pPr>
        <w:jc w:val="right"/>
        <w:rPr>
          <w:b/>
          <w:bCs/>
          <w:sz w:val="20"/>
          <w:szCs w:val="20"/>
        </w:rPr>
      </w:pPr>
    </w:p>
    <w:p w14:paraId="3A62BC8D" w14:textId="77777777" w:rsidR="00267771" w:rsidRDefault="00267771" w:rsidP="00B8322C">
      <w:pPr>
        <w:jc w:val="right"/>
        <w:rPr>
          <w:b/>
          <w:bCs/>
          <w:sz w:val="20"/>
          <w:szCs w:val="20"/>
        </w:rPr>
      </w:pPr>
    </w:p>
    <w:p w14:paraId="78E83D3E" w14:textId="77777777" w:rsidR="00B8322C" w:rsidRDefault="00694F14" w:rsidP="00B8322C">
      <w:pPr>
        <w:jc w:val="right"/>
        <w:rPr>
          <w:b/>
          <w:bCs/>
          <w:sz w:val="20"/>
          <w:szCs w:val="20"/>
        </w:rPr>
      </w:pPr>
      <w:r w:rsidRPr="00B8322C">
        <w:rPr>
          <w:b/>
          <w:bCs/>
          <w:sz w:val="20"/>
          <w:szCs w:val="20"/>
        </w:rPr>
        <w:lastRenderedPageBreak/>
        <w:t xml:space="preserve">Приложение № 1 </w:t>
      </w:r>
    </w:p>
    <w:p w14:paraId="0082736E"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2792F8D6" w14:textId="77777777"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B8322C">
        <w:rPr>
          <w:b/>
          <w:kern w:val="32"/>
          <w:sz w:val="20"/>
          <w:szCs w:val="20"/>
        </w:rPr>
        <w:t>путем запроса котировок в электронной форме</w:t>
      </w:r>
    </w:p>
    <w:p w14:paraId="4C60F439" w14:textId="1760D381" w:rsidR="00694F14" w:rsidRPr="00694F14" w:rsidRDefault="00694F14" w:rsidP="00694F14">
      <w:pPr>
        <w:jc w:val="right"/>
        <w:outlineLvl w:val="1"/>
        <w:rPr>
          <w:b/>
          <w:bCs/>
          <w:sz w:val="22"/>
          <w:szCs w:val="22"/>
        </w:rPr>
      </w:pPr>
      <w:r>
        <w:rPr>
          <w:b/>
          <w:kern w:val="32"/>
          <w:sz w:val="22"/>
          <w:szCs w:val="22"/>
        </w:rPr>
        <w:t xml:space="preserve">№ </w:t>
      </w:r>
      <w:r w:rsidR="008F028B">
        <w:rPr>
          <w:b/>
          <w:kern w:val="32"/>
          <w:sz w:val="22"/>
          <w:szCs w:val="22"/>
        </w:rPr>
        <w:t>047-23</w:t>
      </w:r>
    </w:p>
    <w:p w14:paraId="5E68E4EC" w14:textId="77777777" w:rsidR="009E4542" w:rsidRDefault="009E4542" w:rsidP="000E4C5A">
      <w:pPr>
        <w:jc w:val="center"/>
        <w:rPr>
          <w:b/>
          <w:bCs/>
          <w:sz w:val="20"/>
          <w:szCs w:val="20"/>
        </w:rPr>
      </w:pPr>
    </w:p>
    <w:p w14:paraId="3E8602D1" w14:textId="09ECD9B7" w:rsidR="00937DBB" w:rsidRPr="005A07FA" w:rsidRDefault="00937DBB" w:rsidP="000E4C5A">
      <w:pPr>
        <w:jc w:val="center"/>
        <w:rPr>
          <w:b/>
          <w:bCs/>
          <w:sz w:val="20"/>
          <w:szCs w:val="20"/>
        </w:rPr>
      </w:pPr>
      <w:r w:rsidRPr="005A07FA">
        <w:rPr>
          <w:b/>
          <w:bCs/>
          <w:sz w:val="20"/>
          <w:szCs w:val="20"/>
        </w:rPr>
        <w:t xml:space="preserve"> Техническое задание </w:t>
      </w:r>
    </w:p>
    <w:p w14:paraId="3626CE77" w14:textId="77777777"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7B5857">
        <w:rPr>
          <w:b/>
          <w:bCs/>
          <w:sz w:val="20"/>
        </w:rPr>
        <w:t>подключению лабораторного анализатора для обеспечения выгрузки результатов исследований в Информационную систему L2</w:t>
      </w:r>
    </w:p>
    <w:tbl>
      <w:tblPr>
        <w:tblW w:w="10348" w:type="dxa"/>
        <w:tblInd w:w="-34" w:type="dxa"/>
        <w:tblLayout w:type="fixed"/>
        <w:tblLook w:val="04A0" w:firstRow="1" w:lastRow="0" w:firstColumn="1" w:lastColumn="0" w:noHBand="0" w:noVBand="1"/>
      </w:tblPr>
      <w:tblGrid>
        <w:gridCol w:w="579"/>
        <w:gridCol w:w="1831"/>
        <w:gridCol w:w="5103"/>
        <w:gridCol w:w="850"/>
        <w:gridCol w:w="709"/>
        <w:gridCol w:w="1276"/>
      </w:tblGrid>
      <w:tr w:rsidR="00F46C56" w:rsidRPr="00F84809" w14:paraId="4E1387BD" w14:textId="77777777" w:rsidTr="00044A4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470C7" w14:textId="77777777" w:rsidR="00F46C56" w:rsidRPr="00F46C56" w:rsidRDefault="00F46C56" w:rsidP="00044A43">
            <w:pPr>
              <w:jc w:val="center"/>
              <w:rPr>
                <w:b/>
                <w:color w:val="000000"/>
                <w:sz w:val="20"/>
                <w:szCs w:val="20"/>
              </w:rPr>
            </w:pPr>
            <w:r w:rsidRPr="00F46C56">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75370" w14:textId="77777777" w:rsidR="00F46C56" w:rsidRPr="00F46C56" w:rsidRDefault="00F46C56" w:rsidP="00044A43">
            <w:pPr>
              <w:jc w:val="center"/>
              <w:rPr>
                <w:b/>
                <w:color w:val="000000"/>
                <w:sz w:val="20"/>
                <w:szCs w:val="20"/>
              </w:rPr>
            </w:pPr>
            <w:r w:rsidRPr="00F46C56">
              <w:rPr>
                <w:b/>
                <w:color w:val="000000"/>
                <w:sz w:val="20"/>
                <w:szCs w:val="20"/>
              </w:rPr>
              <w:t>Наименование товара, работ, услуг</w:t>
            </w:r>
          </w:p>
        </w:tc>
        <w:tc>
          <w:tcPr>
            <w:tcW w:w="5103" w:type="dxa"/>
            <w:tcBorders>
              <w:top w:val="single" w:sz="4" w:space="0" w:color="auto"/>
              <w:left w:val="nil"/>
              <w:bottom w:val="single" w:sz="4" w:space="0" w:color="auto"/>
              <w:right w:val="single" w:sz="4" w:space="0" w:color="auto"/>
            </w:tcBorders>
            <w:vAlign w:val="center"/>
          </w:tcPr>
          <w:p w14:paraId="46F8E506" w14:textId="77777777" w:rsidR="00F46C56" w:rsidRPr="00F46C56" w:rsidRDefault="00F46C56" w:rsidP="00044A43">
            <w:pPr>
              <w:jc w:val="center"/>
              <w:rPr>
                <w:b/>
                <w:color w:val="000000"/>
                <w:sz w:val="20"/>
                <w:szCs w:val="20"/>
              </w:rPr>
            </w:pPr>
            <w:r w:rsidRPr="00F46C56">
              <w:rPr>
                <w:b/>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0267" w14:textId="77777777" w:rsidR="00F46C56" w:rsidRPr="00F46C56" w:rsidRDefault="00F46C56" w:rsidP="00044A43">
            <w:pPr>
              <w:jc w:val="center"/>
              <w:rPr>
                <w:b/>
                <w:color w:val="000000"/>
                <w:sz w:val="20"/>
                <w:szCs w:val="20"/>
              </w:rPr>
            </w:pPr>
            <w:r w:rsidRPr="00F46C56">
              <w:rPr>
                <w:b/>
                <w:color w:val="000000"/>
                <w:sz w:val="20"/>
                <w:szCs w:val="20"/>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14:paraId="51A4007C" w14:textId="77777777" w:rsidR="00F46C56" w:rsidRPr="00F46C56" w:rsidRDefault="00F46C56" w:rsidP="00044A43">
            <w:pPr>
              <w:jc w:val="center"/>
              <w:rPr>
                <w:b/>
                <w:color w:val="000000"/>
                <w:sz w:val="20"/>
                <w:szCs w:val="20"/>
              </w:rPr>
            </w:pPr>
            <w:r w:rsidRPr="00F46C56">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14:paraId="1BB37170" w14:textId="77777777" w:rsidR="00F46C56" w:rsidRPr="00F46C56" w:rsidRDefault="00F46C56" w:rsidP="00044A43">
            <w:pPr>
              <w:jc w:val="center"/>
              <w:rPr>
                <w:b/>
                <w:color w:val="000000"/>
                <w:sz w:val="20"/>
                <w:szCs w:val="20"/>
              </w:rPr>
            </w:pPr>
            <w:r w:rsidRPr="00F46C56">
              <w:rPr>
                <w:b/>
                <w:color w:val="000000"/>
                <w:sz w:val="20"/>
                <w:szCs w:val="20"/>
              </w:rPr>
              <w:t>Начальная (максимальная)* цена за единицу, руб.</w:t>
            </w:r>
          </w:p>
        </w:tc>
      </w:tr>
      <w:tr w:rsidR="00F46C56" w:rsidRPr="00121810" w14:paraId="399B5C76" w14:textId="77777777" w:rsidTr="00044A43">
        <w:trPr>
          <w:trHeight w:val="132"/>
        </w:trPr>
        <w:tc>
          <w:tcPr>
            <w:tcW w:w="579" w:type="dxa"/>
            <w:vMerge w:val="restart"/>
            <w:tcBorders>
              <w:top w:val="single" w:sz="4" w:space="0" w:color="auto"/>
              <w:left w:val="single" w:sz="4" w:space="0" w:color="auto"/>
              <w:right w:val="nil"/>
            </w:tcBorders>
            <w:shd w:val="clear" w:color="auto" w:fill="auto"/>
            <w:hideMark/>
          </w:tcPr>
          <w:p w14:paraId="5E4B4463" w14:textId="77777777" w:rsidR="00F46C56" w:rsidRPr="00F46C56" w:rsidRDefault="00F46C56" w:rsidP="00044A43">
            <w:pPr>
              <w:jc w:val="center"/>
              <w:rPr>
                <w:sz w:val="20"/>
                <w:szCs w:val="20"/>
              </w:rPr>
            </w:pPr>
            <w:r w:rsidRPr="00F46C56">
              <w:rPr>
                <w:sz w:val="20"/>
                <w:szCs w:val="20"/>
              </w:rPr>
              <w:t>1</w:t>
            </w:r>
          </w:p>
        </w:tc>
        <w:tc>
          <w:tcPr>
            <w:tcW w:w="1831" w:type="dxa"/>
            <w:vMerge w:val="restart"/>
            <w:tcBorders>
              <w:top w:val="single" w:sz="4" w:space="0" w:color="auto"/>
              <w:left w:val="single" w:sz="4" w:space="0" w:color="auto"/>
              <w:right w:val="single" w:sz="4" w:space="0" w:color="auto"/>
            </w:tcBorders>
            <w:shd w:val="clear" w:color="auto" w:fill="auto"/>
            <w:hideMark/>
          </w:tcPr>
          <w:p w14:paraId="088B64EE" w14:textId="77777777" w:rsidR="00F46C56" w:rsidRPr="00F46C56" w:rsidRDefault="00F46C56" w:rsidP="00044A43">
            <w:pPr>
              <w:rPr>
                <w:sz w:val="20"/>
                <w:szCs w:val="20"/>
              </w:rPr>
            </w:pPr>
            <w:r w:rsidRPr="00F46C56">
              <w:rPr>
                <w:color w:val="000000"/>
                <w:sz w:val="20"/>
                <w:szCs w:val="20"/>
              </w:rPr>
              <w:t>Оказание услуг по подключению лабораторного анализатора для обеспечения выгрузки результатов исследований в Информационную систему L2</w:t>
            </w:r>
            <w:r w:rsidRPr="00F46C56">
              <w:rPr>
                <w:sz w:val="20"/>
                <w:szCs w:val="20"/>
              </w:rPr>
              <w:t xml:space="preserve"> </w:t>
            </w:r>
          </w:p>
          <w:p w14:paraId="66ABC591" w14:textId="77777777" w:rsidR="00F46C56" w:rsidRPr="00F46C56" w:rsidRDefault="00F46C56" w:rsidP="00044A43">
            <w:pPr>
              <w:rPr>
                <w:bCs/>
                <w:sz w:val="20"/>
                <w:szCs w:val="20"/>
              </w:rPr>
            </w:pPr>
          </w:p>
        </w:tc>
        <w:tc>
          <w:tcPr>
            <w:tcW w:w="5103" w:type="dxa"/>
            <w:tcBorders>
              <w:top w:val="single" w:sz="4" w:space="0" w:color="auto"/>
              <w:left w:val="nil"/>
              <w:bottom w:val="single" w:sz="4" w:space="0" w:color="auto"/>
              <w:right w:val="single" w:sz="4" w:space="0" w:color="auto"/>
            </w:tcBorders>
          </w:tcPr>
          <w:p w14:paraId="66C733F9" w14:textId="77777777" w:rsidR="00F46C56" w:rsidRPr="00F35BFA" w:rsidRDefault="00F46C56" w:rsidP="00F35BFA">
            <w:pPr>
              <w:ind w:firstLine="709"/>
              <w:rPr>
                <w:color w:val="000000"/>
                <w:sz w:val="20"/>
                <w:szCs w:val="20"/>
              </w:rPr>
            </w:pPr>
            <w:r w:rsidRPr="00F35BFA">
              <w:rPr>
                <w:color w:val="000000"/>
                <w:sz w:val="20"/>
                <w:szCs w:val="20"/>
              </w:rPr>
              <w:t>Оказание услуг по подключению лабораторных анализаторов:</w:t>
            </w:r>
          </w:p>
          <w:p w14:paraId="0321D1AB" w14:textId="6E5934FF" w:rsidR="00F46C56" w:rsidRPr="00F35BFA" w:rsidRDefault="00F46C56" w:rsidP="00F35BFA">
            <w:pPr>
              <w:ind w:firstLine="709"/>
              <w:rPr>
                <w:color w:val="000000"/>
                <w:sz w:val="20"/>
                <w:szCs w:val="20"/>
              </w:rPr>
            </w:pPr>
            <w:r w:rsidRPr="00F35BFA">
              <w:rPr>
                <w:color w:val="000000"/>
                <w:sz w:val="20"/>
                <w:szCs w:val="20"/>
              </w:rPr>
              <w:t xml:space="preserve">- Автоматический гематологический анализатор </w:t>
            </w:r>
            <w:r w:rsidRPr="00F35BFA">
              <w:rPr>
                <w:color w:val="000000"/>
                <w:sz w:val="20"/>
                <w:szCs w:val="20"/>
                <w:lang w:val="en-US"/>
              </w:rPr>
              <w:t>Beckman</w:t>
            </w:r>
            <w:r w:rsidRPr="00F35BFA">
              <w:rPr>
                <w:color w:val="000000"/>
                <w:sz w:val="20"/>
                <w:szCs w:val="20"/>
              </w:rPr>
              <w:t xml:space="preserve"> </w:t>
            </w:r>
            <w:r w:rsidRPr="00F35BFA">
              <w:rPr>
                <w:color w:val="000000"/>
                <w:sz w:val="20"/>
                <w:szCs w:val="20"/>
                <w:lang w:val="en-US"/>
              </w:rPr>
              <w:t>Coulter</w:t>
            </w:r>
            <w:r w:rsidRPr="00F35BFA">
              <w:rPr>
                <w:color w:val="000000"/>
                <w:sz w:val="20"/>
                <w:szCs w:val="20"/>
              </w:rPr>
              <w:t xml:space="preserve"> </w:t>
            </w:r>
            <w:r w:rsidRPr="00F35BFA">
              <w:rPr>
                <w:color w:val="000000"/>
                <w:sz w:val="20"/>
                <w:szCs w:val="20"/>
                <w:lang w:val="en-US"/>
              </w:rPr>
              <w:t>DxH</w:t>
            </w:r>
            <w:r w:rsidRPr="00F35BFA">
              <w:rPr>
                <w:color w:val="000000"/>
                <w:sz w:val="20"/>
                <w:szCs w:val="20"/>
              </w:rPr>
              <w:t xml:space="preserve"> 500;</w:t>
            </w:r>
          </w:p>
          <w:p w14:paraId="0186C304" w14:textId="0951192F" w:rsidR="00F46C56" w:rsidRPr="00F35BFA" w:rsidRDefault="00F46C56" w:rsidP="00F35BFA">
            <w:pPr>
              <w:ind w:firstLine="709"/>
              <w:rPr>
                <w:color w:val="000000"/>
                <w:sz w:val="20"/>
                <w:szCs w:val="20"/>
              </w:rPr>
            </w:pPr>
            <w:r w:rsidRPr="00F35BFA">
              <w:rPr>
                <w:color w:val="000000"/>
                <w:sz w:val="20"/>
                <w:szCs w:val="20"/>
              </w:rPr>
              <w:t>- Автоматический гематологический анализатор Beckman Coulter DxH 800</w:t>
            </w:r>
          </w:p>
          <w:p w14:paraId="3CEF7FF0" w14:textId="4B0BFA9F" w:rsidR="00C92EC8" w:rsidRPr="00F35BFA" w:rsidRDefault="00F46C56" w:rsidP="00F35BFA">
            <w:pPr>
              <w:ind w:firstLine="709"/>
              <w:rPr>
                <w:color w:val="000000"/>
                <w:sz w:val="20"/>
                <w:szCs w:val="20"/>
              </w:rPr>
            </w:pPr>
            <w:r w:rsidRPr="00F35BFA">
              <w:rPr>
                <w:color w:val="000000"/>
                <w:sz w:val="20"/>
                <w:szCs w:val="20"/>
              </w:rPr>
              <w:t xml:space="preserve">- </w:t>
            </w:r>
            <w:r w:rsidR="00C92EC8" w:rsidRPr="00F35BFA">
              <w:rPr>
                <w:color w:val="000000"/>
                <w:sz w:val="20"/>
                <w:szCs w:val="20"/>
              </w:rPr>
              <w:t xml:space="preserve">Анализатор мочевой </w:t>
            </w:r>
            <w:r w:rsidRPr="00F35BFA">
              <w:rPr>
                <w:color w:val="000000"/>
                <w:sz w:val="20"/>
                <w:szCs w:val="20"/>
                <w:lang w:val="en-US"/>
              </w:rPr>
              <w:t>Urilit</w:t>
            </w:r>
            <w:r w:rsidR="00C92EC8" w:rsidRPr="00F35BFA">
              <w:rPr>
                <w:color w:val="000000"/>
                <w:sz w:val="20"/>
                <w:szCs w:val="20"/>
              </w:rPr>
              <w:t xml:space="preserve"> </w:t>
            </w:r>
            <w:r w:rsidRPr="00F35BFA">
              <w:rPr>
                <w:color w:val="000000"/>
                <w:sz w:val="20"/>
                <w:szCs w:val="20"/>
              </w:rPr>
              <w:t>500</w:t>
            </w:r>
            <w:r w:rsidRPr="00F35BFA">
              <w:rPr>
                <w:color w:val="000000"/>
                <w:sz w:val="20"/>
                <w:szCs w:val="20"/>
                <w:lang w:val="en-US"/>
              </w:rPr>
              <w:t>C</w:t>
            </w:r>
            <w:r w:rsidRPr="00F35BFA">
              <w:rPr>
                <w:color w:val="000000"/>
                <w:sz w:val="20"/>
                <w:szCs w:val="20"/>
              </w:rPr>
              <w:t xml:space="preserve"> </w:t>
            </w:r>
          </w:p>
          <w:p w14:paraId="05B48E52" w14:textId="3FF7D1E0" w:rsidR="00F46C56" w:rsidRPr="00F35BFA" w:rsidRDefault="00F35BFA" w:rsidP="00F35BFA">
            <w:pPr>
              <w:jc w:val="both"/>
              <w:rPr>
                <w:b/>
                <w:color w:val="000000"/>
                <w:sz w:val="20"/>
                <w:szCs w:val="20"/>
              </w:rPr>
            </w:pPr>
            <w:r w:rsidRPr="00F35BFA">
              <w:rPr>
                <w:b/>
                <w:color w:val="000000"/>
                <w:sz w:val="20"/>
                <w:szCs w:val="20"/>
              </w:rPr>
              <w:t xml:space="preserve">1. </w:t>
            </w:r>
            <w:r w:rsidR="00F46C56" w:rsidRPr="00F35BFA">
              <w:rPr>
                <w:b/>
                <w:color w:val="000000"/>
                <w:sz w:val="20"/>
                <w:szCs w:val="20"/>
              </w:rPr>
              <w:t>Описание программного обеспечения, установленного у заказчика.</w:t>
            </w:r>
          </w:p>
          <w:p w14:paraId="7AC480AE" w14:textId="66761F00" w:rsidR="00F46C56" w:rsidRPr="00F35BFA" w:rsidRDefault="00F46C56" w:rsidP="00F35BFA">
            <w:pPr>
              <w:ind w:firstLine="709"/>
              <w:rPr>
                <w:color w:val="000000"/>
                <w:sz w:val="20"/>
                <w:szCs w:val="20"/>
              </w:rPr>
            </w:pPr>
            <w:r w:rsidRPr="00F35BFA">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соответствует последней актуальной версии, и загружено с адреса: </w:t>
            </w:r>
            <w:hyperlink r:id="rId12" w:history="1">
              <w:r w:rsidRPr="00F35BFA">
                <w:rPr>
                  <w:color w:val="000000"/>
                  <w:sz w:val="20"/>
                  <w:szCs w:val="20"/>
                  <w:u w:val="single"/>
                </w:rPr>
                <w:t>https://github.com/moodpulse/l2</w:t>
              </w:r>
            </w:hyperlink>
            <w:r w:rsidRPr="00F35BFA">
              <w:rPr>
                <w:sz w:val="20"/>
                <w:szCs w:val="20"/>
              </w:rPr>
              <w:t>.</w:t>
            </w:r>
          </w:p>
          <w:p w14:paraId="54093E59" w14:textId="77777777" w:rsidR="00F35BFA" w:rsidRPr="00F35BFA" w:rsidRDefault="00F46C56" w:rsidP="00F35BFA">
            <w:pPr>
              <w:pStyle w:val="ad"/>
              <w:numPr>
                <w:ilvl w:val="1"/>
                <w:numId w:val="20"/>
              </w:numPr>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Состав Информационной системы L2:</w:t>
            </w:r>
          </w:p>
          <w:p w14:paraId="3DB731ED" w14:textId="7E3C18E2"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1) </w:t>
            </w:r>
            <w:r w:rsidR="00F46C56" w:rsidRPr="00F35BFA">
              <w:rPr>
                <w:rFonts w:ascii="Times New Roman" w:hAnsi="Times New Roman" w:cs="Times New Roman"/>
                <w:color w:val="000000"/>
                <w:sz w:val="20"/>
                <w:szCs w:val="20"/>
              </w:rPr>
              <w:t>Сервер – 1 шт.;</w:t>
            </w:r>
          </w:p>
          <w:p w14:paraId="53D9A9D7"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2) </w:t>
            </w:r>
            <w:r w:rsidR="00F46C56" w:rsidRPr="00F35BFA">
              <w:rPr>
                <w:rFonts w:ascii="Times New Roman" w:hAnsi="Times New Roman" w:cs="Times New Roman"/>
                <w:color w:val="000000"/>
                <w:sz w:val="20"/>
                <w:szCs w:val="20"/>
              </w:rPr>
              <w:t>Операционная система сервера – ubuntu server 18.04;</w:t>
            </w:r>
          </w:p>
          <w:p w14:paraId="1A4F9D9B"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3) </w:t>
            </w:r>
            <w:r w:rsidR="00F46C56" w:rsidRPr="00F35BFA">
              <w:rPr>
                <w:rFonts w:ascii="Times New Roman" w:hAnsi="Times New Roman" w:cs="Times New Roman"/>
                <w:color w:val="000000"/>
                <w:sz w:val="20"/>
                <w:szCs w:val="20"/>
              </w:rPr>
              <w:t>СУБД – PostgreSQL 13;</w:t>
            </w:r>
          </w:p>
          <w:p w14:paraId="67637347"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4) </w:t>
            </w:r>
            <w:r w:rsidR="00F46C56" w:rsidRPr="00F35BFA">
              <w:rPr>
                <w:rFonts w:ascii="Times New Roman" w:hAnsi="Times New Roman" w:cs="Times New Roman"/>
                <w:color w:val="000000"/>
                <w:sz w:val="20"/>
                <w:szCs w:val="20"/>
              </w:rPr>
              <w:t>Структура – клиент-серверная, технология – Web;</w:t>
            </w:r>
          </w:p>
          <w:p w14:paraId="7BAD840A"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 xml:space="preserve">5) </w:t>
            </w:r>
            <w:r w:rsidR="00F46C56" w:rsidRPr="00F35BFA">
              <w:rPr>
                <w:rFonts w:ascii="Times New Roman" w:hAnsi="Times New Roman" w:cs="Times New Roman"/>
                <w:color w:val="000000"/>
                <w:sz w:val="20"/>
                <w:szCs w:val="20"/>
              </w:rPr>
              <w:t>Количество автоматизированных рабочих мест - неограниченно (Свободная лицензия);</w:t>
            </w:r>
          </w:p>
          <w:p w14:paraId="710F5A97" w14:textId="77777777" w:rsidR="00F35BFA" w:rsidRPr="00F35BFA" w:rsidRDefault="00F46C56"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Операционная система, используемая на автоматизированных рабочих местах – семейства Gnu/Linux, MS Windows;</w:t>
            </w:r>
          </w:p>
          <w:p w14:paraId="10DD70CA" w14:textId="77777777" w:rsidR="00F35BFA" w:rsidRPr="00F35BFA" w:rsidRDefault="00F46C56" w:rsidP="00F35BFA">
            <w:pPr>
              <w:pStyle w:val="ad"/>
              <w:numPr>
                <w:ilvl w:val="1"/>
                <w:numId w:val="21"/>
              </w:numPr>
              <w:jc w:val="both"/>
              <w:rPr>
                <w:rFonts w:ascii="Times New Roman" w:hAnsi="Times New Roman" w:cs="Times New Roman"/>
                <w:color w:val="000000"/>
                <w:sz w:val="20"/>
                <w:szCs w:val="20"/>
              </w:rPr>
            </w:pPr>
            <w:r w:rsidRPr="00F35BFA">
              <w:rPr>
                <w:rFonts w:ascii="Times New Roman" w:hAnsi="Times New Roman" w:cs="Times New Roman"/>
                <w:b/>
                <w:sz w:val="20"/>
                <w:szCs w:val="20"/>
              </w:rPr>
              <w:t>Требования к функциональной части:</w:t>
            </w:r>
          </w:p>
          <w:p w14:paraId="50DEEE2C" w14:textId="77777777" w:rsidR="00F35BFA" w:rsidRPr="00F35BFA" w:rsidRDefault="00F46C56" w:rsidP="00F35BFA">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Одновременное количество пользователей до 1000 человек;</w:t>
            </w:r>
          </w:p>
          <w:p w14:paraId="58F71914" w14:textId="77777777" w:rsidR="00F35BFA" w:rsidRPr="00F35BFA" w:rsidRDefault="00F46C56" w:rsidP="00F35BFA">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Работа должна осуществляться через Web-браузер (Google</w:t>
            </w:r>
            <w:r w:rsidRPr="00F35BFA">
              <w:rPr>
                <w:rFonts w:ascii="Times New Roman" w:hAnsi="Times New Roman" w:cs="Times New Roman"/>
                <w:sz w:val="20"/>
                <w:szCs w:val="20"/>
                <w:lang w:val="en-US"/>
              </w:rPr>
              <w:t>Chrome</w:t>
            </w:r>
            <w:r w:rsidRPr="00F35BFA">
              <w:rPr>
                <w:rFonts w:ascii="Times New Roman" w:hAnsi="Times New Roman" w:cs="Times New Roman"/>
                <w:sz w:val="20"/>
                <w:szCs w:val="20"/>
              </w:rPr>
              <w:t xml:space="preserve">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 xml:space="preserve">.108, или </w:t>
            </w:r>
            <w:r w:rsidRPr="00F35BFA">
              <w:rPr>
                <w:rFonts w:ascii="Times New Roman" w:hAnsi="Times New Roman" w:cs="Times New Roman"/>
                <w:sz w:val="20"/>
                <w:szCs w:val="20"/>
                <w:lang w:val="en-US"/>
              </w:rPr>
              <w:t>Mozilla</w:t>
            </w:r>
            <w:r w:rsidRPr="00F35BFA">
              <w:rPr>
                <w:rFonts w:ascii="Times New Roman" w:hAnsi="Times New Roman" w:cs="Times New Roman"/>
                <w:sz w:val="20"/>
                <w:szCs w:val="20"/>
              </w:rPr>
              <w:t xml:space="preserve">Firefox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.108);</w:t>
            </w:r>
          </w:p>
          <w:p w14:paraId="26B8294B" w14:textId="77777777" w:rsidR="00F35BFA" w:rsidRPr="00F35BFA" w:rsidRDefault="00F46C56" w:rsidP="00F35BFA">
            <w:pPr>
              <w:pStyle w:val="ad"/>
              <w:numPr>
                <w:ilvl w:val="0"/>
                <w:numId w:val="10"/>
              </w:numPr>
              <w:jc w:val="both"/>
              <w:rPr>
                <w:rFonts w:ascii="Times New Roman" w:hAnsi="Times New Roman" w:cs="Times New Roman"/>
                <w:color w:val="auto"/>
                <w:sz w:val="20"/>
                <w:szCs w:val="20"/>
              </w:rPr>
            </w:pPr>
            <w:r w:rsidRPr="00F35BFA">
              <w:rPr>
                <w:rFonts w:ascii="Times New Roman" w:hAnsi="Times New Roman" w:cs="Times New Roman"/>
                <w:sz w:val="20"/>
                <w:szCs w:val="20"/>
              </w:rPr>
              <w:t xml:space="preserve">Обеспечение интеграции с «Централизованная система (подсистема) «Лабораторные исследования» Иркутской области для обмена данными лабораторных исследований и ее аналитики» – N3.3дравоохранение». Необходимая документация по интеграционным сервисам с N3.3 здравоохранение для обмена данными лабораторных исследований в cda-формате в соответствии с требованиями к формированию документа, указанного на сайте </w:t>
            </w:r>
            <w:hyperlink r:id="rId13" w:history="1">
              <w:r w:rsidRPr="00F35BFA">
                <w:rPr>
                  <w:rFonts w:ascii="Times New Roman" w:hAnsi="Times New Roman" w:cs="Times New Roman"/>
                  <w:sz w:val="20"/>
                  <w:szCs w:val="20"/>
                  <w:u w:val="single"/>
                </w:rPr>
                <w:t>https://portal.egisz.rosminzdrav.ru/materials/2939</w:t>
              </w:r>
            </w:hyperlink>
            <w:r w:rsidRPr="00F35BFA">
              <w:rPr>
                <w:rFonts w:ascii="Times New Roman" w:hAnsi="Times New Roman" w:cs="Times New Roman"/>
                <w:sz w:val="20"/>
                <w:szCs w:val="20"/>
              </w:rPr>
              <w:t xml:space="preserve"> </w:t>
            </w:r>
            <w:r w:rsidRPr="00F35BFA">
              <w:rPr>
                <w:rFonts w:ascii="Times New Roman" w:hAnsi="Times New Roman" w:cs="Times New Roman"/>
                <w:color w:val="auto"/>
                <w:sz w:val="20"/>
                <w:szCs w:val="20"/>
              </w:rPr>
              <w:t>указана по адресу:</w:t>
            </w:r>
          </w:p>
          <w:p w14:paraId="20E842AD" w14:textId="5562A4BC" w:rsidR="00F46C56" w:rsidRPr="00F35BFA" w:rsidRDefault="00CD2835" w:rsidP="00F35BFA">
            <w:pPr>
              <w:ind w:left="360"/>
              <w:jc w:val="both"/>
              <w:rPr>
                <w:color w:val="000000"/>
                <w:sz w:val="20"/>
                <w:szCs w:val="20"/>
                <w:lang w:eastAsia="en-US"/>
              </w:rPr>
            </w:pPr>
            <w:hyperlink r:id="rId14" w:history="1">
              <w:r w:rsidR="00F35BFA" w:rsidRPr="00F35BFA">
                <w:rPr>
                  <w:rStyle w:val="a4"/>
                  <w:color w:val="auto"/>
                  <w:sz w:val="20"/>
                  <w:szCs w:val="20"/>
                </w:rPr>
                <w:t>http://r38-rc.zdrav.netrika.ru/exlab_example/doc/oip.pdf</w:t>
              </w:r>
            </w:hyperlink>
            <w:r w:rsidR="00F46C56" w:rsidRPr="00F35BFA">
              <w:rPr>
                <w:sz w:val="20"/>
                <w:szCs w:val="20"/>
                <w:u w:val="single"/>
              </w:rPr>
              <w:t xml:space="preserve"> </w:t>
            </w:r>
          </w:p>
          <w:p w14:paraId="7A269FE3" w14:textId="77777777" w:rsidR="00C92EC8" w:rsidRPr="00F35BFA" w:rsidRDefault="00F46C56" w:rsidP="00F35BFA">
            <w:pPr>
              <w:ind w:firstLine="709"/>
              <w:jc w:val="both"/>
              <w:rPr>
                <w:sz w:val="20"/>
                <w:szCs w:val="20"/>
              </w:rPr>
            </w:pPr>
            <w:r w:rsidRPr="00F35BFA">
              <w:rPr>
                <w:sz w:val="20"/>
                <w:szCs w:val="20"/>
              </w:rPr>
              <w:lastRenderedPageBreak/>
              <w:t xml:space="preserve">Примеры интеграционных профилей: </w:t>
            </w:r>
          </w:p>
          <w:p w14:paraId="09529A67" w14:textId="606768A6" w:rsidR="00F46C56" w:rsidRPr="00F35BFA" w:rsidRDefault="00F46C56" w:rsidP="00F35BFA">
            <w:pPr>
              <w:ind w:firstLine="709"/>
              <w:jc w:val="both"/>
              <w:rPr>
                <w:sz w:val="20"/>
                <w:szCs w:val="20"/>
              </w:rPr>
            </w:pPr>
            <w:r w:rsidRPr="00F35BFA">
              <w:rPr>
                <w:sz w:val="20"/>
                <w:szCs w:val="20"/>
              </w:rPr>
              <w:t>http://r38-rc.zdrav.netrika.ru/exlab_example/</w:t>
            </w:r>
          </w:p>
          <w:p w14:paraId="3961E2B1" w14:textId="77777777" w:rsidR="00F46C56" w:rsidRPr="00F35BFA" w:rsidRDefault="00F46C56" w:rsidP="00F35BFA">
            <w:pPr>
              <w:rPr>
                <w:b/>
                <w:sz w:val="20"/>
                <w:szCs w:val="20"/>
              </w:rPr>
            </w:pPr>
            <w:r w:rsidRPr="00F35BFA">
              <w:rPr>
                <w:b/>
                <w:sz w:val="20"/>
                <w:szCs w:val="20"/>
              </w:rPr>
              <w:t>2.2 Требования к подключению лабораторного анализатора для выгрузки результатов исследований в информационную си</w:t>
            </w:r>
            <w:r w:rsidRPr="00F35BFA">
              <w:rPr>
                <w:b/>
                <w:sz w:val="20"/>
                <w:szCs w:val="20"/>
                <w:lang w:val="en-US"/>
              </w:rPr>
              <w:t>c</w:t>
            </w:r>
            <w:r w:rsidRPr="00F35BFA">
              <w:rPr>
                <w:b/>
                <w:sz w:val="20"/>
                <w:szCs w:val="20"/>
              </w:rPr>
              <w:t xml:space="preserve">тему </w:t>
            </w:r>
            <w:r w:rsidRPr="00F35BFA">
              <w:rPr>
                <w:b/>
                <w:sz w:val="20"/>
                <w:szCs w:val="20"/>
                <w:lang w:val="en-US"/>
              </w:rPr>
              <w:t>L</w:t>
            </w:r>
            <w:r w:rsidRPr="00F35BFA">
              <w:rPr>
                <w:b/>
                <w:sz w:val="20"/>
                <w:szCs w:val="20"/>
              </w:rPr>
              <w:t>2.</w:t>
            </w:r>
          </w:p>
          <w:p w14:paraId="7DE00BF9" w14:textId="77777777" w:rsidR="00F46C56" w:rsidRPr="00F35BFA" w:rsidRDefault="00F46C56" w:rsidP="00F35BFA">
            <w:pPr>
              <w:ind w:firstLine="709"/>
              <w:jc w:val="both"/>
              <w:rPr>
                <w:sz w:val="20"/>
                <w:szCs w:val="20"/>
              </w:rPr>
            </w:pPr>
            <w:r w:rsidRPr="00F35BFA">
              <w:rPr>
                <w:sz w:val="20"/>
                <w:szCs w:val="20"/>
              </w:rPr>
              <w:t>Перечень оборудования для автоматической отправки уже выполненных результатов исследований в информационную систему L2:</w:t>
            </w:r>
          </w:p>
          <w:p w14:paraId="173853DC" w14:textId="77777777" w:rsidR="00F46C56" w:rsidRPr="00F35BFA" w:rsidRDefault="00F46C56" w:rsidP="00F35BFA">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Автоматический гематологический анализатор Beckman Coulter DxH 500 (1 шт.), автоматический гематологический анализатор Beckman Coulter DxH 800 (1 шт.), Анализатор мочевой URILIT-500С (2 шт.) - подключение к локальной сети обеспечивает Заказчик.</w:t>
            </w:r>
          </w:p>
          <w:p w14:paraId="66F5D0E6" w14:textId="77777777" w:rsidR="00F46C56" w:rsidRPr="00F35BFA" w:rsidRDefault="00F46C56" w:rsidP="00F35BFA">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7B4265E8" w14:textId="37686B50" w:rsidR="00F46C56" w:rsidRPr="00F46C56" w:rsidRDefault="00F46C56" w:rsidP="00F35BFA">
            <w:pPr>
              <w:ind w:firstLine="709"/>
              <w:rPr>
                <w:sz w:val="20"/>
                <w:szCs w:val="20"/>
              </w:rPr>
            </w:pPr>
            <w:r w:rsidRPr="00F35BFA">
              <w:rPr>
                <w:b/>
                <w:sz w:val="20"/>
                <w:szCs w:val="20"/>
              </w:rPr>
              <w:t>Гарантийное обслуживание:</w:t>
            </w:r>
            <w:r w:rsidRPr="00F35BFA">
              <w:rPr>
                <w:sz w:val="20"/>
                <w:szCs w:val="20"/>
              </w:rPr>
              <w:t xml:space="preserve"> Гарантия на услуги по подключению анализаторов для выгрузки результатов должна составлять не менее 12 месяцев.</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4C6BAB" w14:textId="77777777" w:rsidR="00F46C56" w:rsidRPr="00F46C56" w:rsidRDefault="00F46C56" w:rsidP="00044A43">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37CB58A9" w14:textId="77777777" w:rsidR="00F46C56" w:rsidRPr="00F46C56" w:rsidRDefault="00F46C56" w:rsidP="00044A43">
            <w:pPr>
              <w:jc w:val="center"/>
              <w:rPr>
                <w:sz w:val="20"/>
                <w:szCs w:val="20"/>
              </w:rPr>
            </w:pPr>
          </w:p>
        </w:tc>
        <w:tc>
          <w:tcPr>
            <w:tcW w:w="1276" w:type="dxa"/>
            <w:tcBorders>
              <w:top w:val="single" w:sz="4" w:space="0" w:color="auto"/>
              <w:left w:val="nil"/>
              <w:bottom w:val="single" w:sz="4" w:space="0" w:color="auto"/>
              <w:right w:val="single" w:sz="4" w:space="0" w:color="auto"/>
            </w:tcBorders>
          </w:tcPr>
          <w:p w14:paraId="0F15278F" w14:textId="77777777" w:rsidR="00F46C56" w:rsidRPr="00F46C56" w:rsidRDefault="00F46C56" w:rsidP="00044A43">
            <w:pPr>
              <w:jc w:val="center"/>
              <w:rPr>
                <w:color w:val="000000"/>
                <w:sz w:val="20"/>
                <w:szCs w:val="20"/>
              </w:rPr>
            </w:pPr>
          </w:p>
        </w:tc>
      </w:tr>
      <w:tr w:rsidR="00F46C56" w:rsidRPr="00121810" w14:paraId="20F2921C" w14:textId="77777777" w:rsidTr="00044A43">
        <w:trPr>
          <w:trHeight w:val="132"/>
        </w:trPr>
        <w:tc>
          <w:tcPr>
            <w:tcW w:w="579" w:type="dxa"/>
            <w:vMerge/>
            <w:tcBorders>
              <w:top w:val="single" w:sz="4" w:space="0" w:color="auto"/>
              <w:left w:val="single" w:sz="4" w:space="0" w:color="auto"/>
              <w:right w:val="nil"/>
            </w:tcBorders>
            <w:shd w:val="clear" w:color="auto" w:fill="auto"/>
          </w:tcPr>
          <w:p w14:paraId="54ACFAFC" w14:textId="77777777" w:rsidR="00F46C56" w:rsidRPr="00F46C56" w:rsidRDefault="00F46C56" w:rsidP="00F46C56">
            <w:pPr>
              <w:jc w:val="center"/>
              <w:rPr>
                <w:sz w:val="20"/>
                <w:szCs w:val="20"/>
              </w:rPr>
            </w:pPr>
          </w:p>
        </w:tc>
        <w:tc>
          <w:tcPr>
            <w:tcW w:w="1831" w:type="dxa"/>
            <w:vMerge/>
            <w:tcBorders>
              <w:top w:val="single" w:sz="4" w:space="0" w:color="auto"/>
              <w:left w:val="single" w:sz="4" w:space="0" w:color="auto"/>
              <w:right w:val="single" w:sz="4" w:space="0" w:color="auto"/>
            </w:tcBorders>
            <w:shd w:val="clear" w:color="auto" w:fill="auto"/>
          </w:tcPr>
          <w:p w14:paraId="0B257F2E" w14:textId="77777777" w:rsidR="00F46C56" w:rsidRPr="00F46C56" w:rsidRDefault="00F46C56" w:rsidP="00F46C56">
            <w:pPr>
              <w:rPr>
                <w:color w:val="000000"/>
                <w:sz w:val="20"/>
                <w:szCs w:val="20"/>
              </w:rPr>
            </w:pPr>
          </w:p>
        </w:tc>
        <w:tc>
          <w:tcPr>
            <w:tcW w:w="5103" w:type="dxa"/>
            <w:tcBorders>
              <w:top w:val="single" w:sz="4" w:space="0" w:color="auto"/>
              <w:left w:val="nil"/>
              <w:bottom w:val="single" w:sz="4" w:space="0" w:color="auto"/>
              <w:right w:val="single" w:sz="4" w:space="0" w:color="auto"/>
            </w:tcBorders>
          </w:tcPr>
          <w:p w14:paraId="388CC767" w14:textId="40469753" w:rsidR="00F46C56" w:rsidRPr="00F46C56" w:rsidRDefault="00F46C56" w:rsidP="00F46C56">
            <w:pPr>
              <w:rPr>
                <w:b/>
                <w:bCs/>
                <w:color w:val="000000"/>
                <w:sz w:val="20"/>
                <w:szCs w:val="20"/>
              </w:rPr>
            </w:pPr>
            <w:r w:rsidRPr="00F46C56">
              <w:rPr>
                <w:b/>
                <w:bCs/>
                <w:color w:val="000000"/>
                <w:sz w:val="20"/>
                <w:szCs w:val="20"/>
                <w:lang w:val="en-US"/>
              </w:rPr>
              <w:t>Beckman</w:t>
            </w:r>
            <w:r w:rsidRPr="00F46C56">
              <w:rPr>
                <w:b/>
                <w:bCs/>
                <w:color w:val="000000"/>
                <w:sz w:val="20"/>
                <w:szCs w:val="20"/>
              </w:rPr>
              <w:t xml:space="preserve"> </w:t>
            </w:r>
            <w:r w:rsidRPr="00F46C56">
              <w:rPr>
                <w:b/>
                <w:bCs/>
                <w:color w:val="000000"/>
                <w:sz w:val="20"/>
                <w:szCs w:val="20"/>
                <w:lang w:val="en-US"/>
              </w:rPr>
              <w:t>Coulter</w:t>
            </w:r>
            <w:r w:rsidRPr="00F46C56">
              <w:rPr>
                <w:b/>
                <w:bCs/>
                <w:color w:val="000000"/>
                <w:sz w:val="20"/>
                <w:szCs w:val="20"/>
              </w:rPr>
              <w:t xml:space="preserve"> </w:t>
            </w:r>
            <w:r w:rsidRPr="00F46C56">
              <w:rPr>
                <w:b/>
                <w:bCs/>
                <w:color w:val="000000"/>
                <w:sz w:val="20"/>
                <w:szCs w:val="20"/>
                <w:lang w:val="en-US"/>
              </w:rPr>
              <w:t>DxH</w:t>
            </w:r>
            <w:r w:rsidRPr="00F46C56">
              <w:rPr>
                <w:b/>
                <w:bCs/>
                <w:color w:val="000000"/>
                <w:sz w:val="20"/>
                <w:szCs w:val="20"/>
              </w:rPr>
              <w:t xml:space="preserve"> 500 </w:t>
            </w:r>
            <w:r w:rsidRPr="00F46C56">
              <w:rPr>
                <w:color w:val="000000"/>
                <w:sz w:val="20"/>
                <w:szCs w:val="20"/>
              </w:rPr>
              <w:t xml:space="preserve">(1 шт.) - подключение к локальной сети обеспечивает Заказчик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CA7D08" w14:textId="6E503C04" w:rsidR="00F46C56" w:rsidRPr="00F46C56" w:rsidRDefault="00F46C56" w:rsidP="00F46C56">
            <w:pPr>
              <w:jc w:val="center"/>
              <w:rPr>
                <w:sz w:val="20"/>
                <w:szCs w:val="20"/>
              </w:rPr>
            </w:pPr>
            <w:r w:rsidRPr="00F46C56">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14:paraId="722B61BD" w14:textId="171B5CD1" w:rsidR="00F46C56" w:rsidRPr="00F46C56" w:rsidRDefault="00F46C56" w:rsidP="00F46C56">
            <w:pPr>
              <w:jc w:val="center"/>
              <w:rPr>
                <w:sz w:val="20"/>
                <w:szCs w:val="20"/>
              </w:rPr>
            </w:pPr>
            <w:r w:rsidRPr="00F46C56">
              <w:rPr>
                <w:sz w:val="20"/>
                <w:szCs w:val="20"/>
              </w:rPr>
              <w:t>1</w:t>
            </w:r>
          </w:p>
        </w:tc>
        <w:tc>
          <w:tcPr>
            <w:tcW w:w="1276" w:type="dxa"/>
            <w:tcBorders>
              <w:top w:val="single" w:sz="4" w:space="0" w:color="auto"/>
              <w:left w:val="nil"/>
              <w:bottom w:val="single" w:sz="4" w:space="0" w:color="auto"/>
              <w:right w:val="single" w:sz="4" w:space="0" w:color="auto"/>
            </w:tcBorders>
          </w:tcPr>
          <w:p w14:paraId="05517498" w14:textId="672F84DB" w:rsidR="00F46C56" w:rsidRPr="00F46C56" w:rsidRDefault="00F46C56" w:rsidP="00F46C56">
            <w:pPr>
              <w:jc w:val="center"/>
              <w:rPr>
                <w:color w:val="000000"/>
                <w:sz w:val="20"/>
                <w:szCs w:val="20"/>
              </w:rPr>
            </w:pPr>
            <w:r w:rsidRPr="00F46C56">
              <w:rPr>
                <w:color w:val="000000"/>
                <w:sz w:val="20"/>
                <w:szCs w:val="20"/>
                <w:lang w:val="en-US"/>
              </w:rPr>
              <w:t>80</w:t>
            </w:r>
            <w:r w:rsidRPr="00F46C56">
              <w:rPr>
                <w:color w:val="000000"/>
                <w:sz w:val="20"/>
                <w:szCs w:val="20"/>
              </w:rPr>
              <w:t xml:space="preserve"> </w:t>
            </w:r>
            <w:r w:rsidRPr="00F46C56">
              <w:rPr>
                <w:color w:val="000000"/>
                <w:sz w:val="20"/>
                <w:szCs w:val="20"/>
                <w:lang w:val="en-US"/>
              </w:rPr>
              <w:t>000</w:t>
            </w:r>
            <w:r w:rsidRPr="00F46C56">
              <w:rPr>
                <w:color w:val="000000"/>
                <w:sz w:val="20"/>
                <w:szCs w:val="20"/>
              </w:rPr>
              <w:t>,00</w:t>
            </w:r>
          </w:p>
        </w:tc>
      </w:tr>
      <w:tr w:rsidR="00F46C56" w14:paraId="6ADDA2E4" w14:textId="77777777" w:rsidTr="00044A43">
        <w:trPr>
          <w:trHeight w:val="132"/>
        </w:trPr>
        <w:tc>
          <w:tcPr>
            <w:tcW w:w="579" w:type="dxa"/>
            <w:vMerge/>
            <w:tcBorders>
              <w:left w:val="single" w:sz="4" w:space="0" w:color="auto"/>
              <w:right w:val="nil"/>
            </w:tcBorders>
            <w:shd w:val="clear" w:color="auto" w:fill="auto"/>
          </w:tcPr>
          <w:p w14:paraId="1836E799" w14:textId="77777777" w:rsidR="00F46C56" w:rsidRPr="00F46C56" w:rsidRDefault="00F46C56" w:rsidP="00F46C56">
            <w:pPr>
              <w:jc w:val="center"/>
              <w:rPr>
                <w:sz w:val="20"/>
                <w:szCs w:val="20"/>
              </w:rPr>
            </w:pPr>
          </w:p>
        </w:tc>
        <w:tc>
          <w:tcPr>
            <w:tcW w:w="1831" w:type="dxa"/>
            <w:vMerge/>
            <w:tcBorders>
              <w:left w:val="single" w:sz="4" w:space="0" w:color="auto"/>
              <w:right w:val="single" w:sz="4" w:space="0" w:color="auto"/>
            </w:tcBorders>
            <w:shd w:val="clear" w:color="auto" w:fill="auto"/>
          </w:tcPr>
          <w:p w14:paraId="0D5F8C10" w14:textId="77777777" w:rsidR="00F46C56" w:rsidRPr="00F46C56" w:rsidRDefault="00F46C56" w:rsidP="00F46C56">
            <w:pPr>
              <w:rPr>
                <w:color w:val="000000"/>
                <w:sz w:val="20"/>
                <w:szCs w:val="20"/>
              </w:rPr>
            </w:pPr>
          </w:p>
        </w:tc>
        <w:tc>
          <w:tcPr>
            <w:tcW w:w="5103" w:type="dxa"/>
            <w:tcBorders>
              <w:top w:val="single" w:sz="4" w:space="0" w:color="auto"/>
              <w:left w:val="nil"/>
              <w:bottom w:val="single" w:sz="4" w:space="0" w:color="auto"/>
              <w:right w:val="single" w:sz="4" w:space="0" w:color="auto"/>
            </w:tcBorders>
          </w:tcPr>
          <w:p w14:paraId="258CED1F" w14:textId="72147676" w:rsidR="00F46C56" w:rsidRPr="00F46C56" w:rsidRDefault="00F46C56" w:rsidP="00F46C56">
            <w:pPr>
              <w:rPr>
                <w:color w:val="000000"/>
                <w:sz w:val="20"/>
                <w:szCs w:val="20"/>
              </w:rPr>
            </w:pPr>
            <w:r w:rsidRPr="00F46C56">
              <w:rPr>
                <w:b/>
                <w:color w:val="000000"/>
                <w:sz w:val="20"/>
                <w:szCs w:val="20"/>
                <w:lang w:val="en-US"/>
              </w:rPr>
              <w:t>Beckman</w:t>
            </w:r>
            <w:r w:rsidRPr="00F46C56">
              <w:rPr>
                <w:b/>
                <w:color w:val="000000"/>
                <w:sz w:val="20"/>
                <w:szCs w:val="20"/>
              </w:rPr>
              <w:t xml:space="preserve"> </w:t>
            </w:r>
            <w:r w:rsidRPr="00F46C56">
              <w:rPr>
                <w:b/>
                <w:color w:val="000000"/>
                <w:sz w:val="20"/>
                <w:szCs w:val="20"/>
                <w:lang w:val="en-US"/>
              </w:rPr>
              <w:t>Coulter</w:t>
            </w:r>
            <w:r w:rsidRPr="00F46C56">
              <w:rPr>
                <w:b/>
                <w:color w:val="000000"/>
                <w:sz w:val="20"/>
                <w:szCs w:val="20"/>
              </w:rPr>
              <w:t xml:space="preserve"> </w:t>
            </w:r>
            <w:r w:rsidRPr="00F46C56">
              <w:rPr>
                <w:b/>
                <w:color w:val="000000"/>
                <w:sz w:val="20"/>
                <w:szCs w:val="20"/>
                <w:lang w:val="en-US"/>
              </w:rPr>
              <w:t>DxH</w:t>
            </w:r>
            <w:r w:rsidRPr="00F46C56">
              <w:rPr>
                <w:b/>
                <w:color w:val="000000"/>
                <w:sz w:val="20"/>
                <w:szCs w:val="20"/>
              </w:rPr>
              <w:t xml:space="preserve"> 800</w:t>
            </w:r>
            <w:r w:rsidRPr="00F46C56">
              <w:rPr>
                <w:color w:val="000000"/>
                <w:sz w:val="20"/>
                <w:szCs w:val="20"/>
              </w:rPr>
              <w:t xml:space="preserve"> (1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7197A7" w14:textId="77777777" w:rsidR="00F46C56" w:rsidRPr="00F46C56" w:rsidRDefault="00F46C56" w:rsidP="00F46C56">
            <w:pPr>
              <w:jc w:val="center"/>
              <w:rPr>
                <w:sz w:val="20"/>
                <w:szCs w:val="20"/>
              </w:rPr>
            </w:pPr>
            <w:r w:rsidRPr="00F46C56">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14:paraId="62D3AFE4" w14:textId="77777777" w:rsidR="00F46C56" w:rsidRPr="00F46C56" w:rsidRDefault="00F46C56" w:rsidP="00F46C56">
            <w:pPr>
              <w:jc w:val="center"/>
              <w:rPr>
                <w:sz w:val="20"/>
                <w:szCs w:val="20"/>
              </w:rPr>
            </w:pPr>
            <w:r w:rsidRPr="00F46C56">
              <w:rPr>
                <w:sz w:val="20"/>
                <w:szCs w:val="20"/>
              </w:rPr>
              <w:t>1</w:t>
            </w:r>
          </w:p>
        </w:tc>
        <w:tc>
          <w:tcPr>
            <w:tcW w:w="1276" w:type="dxa"/>
            <w:tcBorders>
              <w:top w:val="single" w:sz="4" w:space="0" w:color="auto"/>
              <w:left w:val="nil"/>
              <w:bottom w:val="single" w:sz="4" w:space="0" w:color="auto"/>
              <w:right w:val="single" w:sz="4" w:space="0" w:color="auto"/>
            </w:tcBorders>
          </w:tcPr>
          <w:p w14:paraId="6E0FAFF1" w14:textId="2508B68D" w:rsidR="00F46C56" w:rsidRPr="00F46C56" w:rsidRDefault="00F46C56" w:rsidP="00F46C56">
            <w:pPr>
              <w:jc w:val="center"/>
              <w:rPr>
                <w:color w:val="000000"/>
                <w:sz w:val="20"/>
                <w:szCs w:val="20"/>
              </w:rPr>
            </w:pPr>
            <w:r w:rsidRPr="00F46C56">
              <w:rPr>
                <w:color w:val="000000"/>
                <w:sz w:val="20"/>
                <w:szCs w:val="20"/>
              </w:rPr>
              <w:t>80 000,00</w:t>
            </w:r>
          </w:p>
        </w:tc>
      </w:tr>
      <w:tr w:rsidR="00F46C56" w14:paraId="516708C1" w14:textId="77777777" w:rsidTr="00044A43">
        <w:trPr>
          <w:trHeight w:val="132"/>
        </w:trPr>
        <w:tc>
          <w:tcPr>
            <w:tcW w:w="579" w:type="dxa"/>
            <w:vMerge/>
            <w:tcBorders>
              <w:left w:val="single" w:sz="4" w:space="0" w:color="auto"/>
              <w:bottom w:val="single" w:sz="4" w:space="0" w:color="auto"/>
              <w:right w:val="nil"/>
            </w:tcBorders>
            <w:shd w:val="clear" w:color="auto" w:fill="auto"/>
          </w:tcPr>
          <w:p w14:paraId="53BEE5DC" w14:textId="77777777" w:rsidR="00F46C56" w:rsidRPr="00F46C56" w:rsidRDefault="00F46C56" w:rsidP="00F46C56">
            <w:pPr>
              <w:jc w:val="center"/>
              <w:rPr>
                <w:sz w:val="20"/>
                <w:szCs w:val="20"/>
              </w:rPr>
            </w:pPr>
          </w:p>
        </w:tc>
        <w:tc>
          <w:tcPr>
            <w:tcW w:w="1831" w:type="dxa"/>
            <w:vMerge/>
            <w:tcBorders>
              <w:left w:val="single" w:sz="4" w:space="0" w:color="auto"/>
              <w:bottom w:val="single" w:sz="4" w:space="0" w:color="auto"/>
              <w:right w:val="single" w:sz="4" w:space="0" w:color="auto"/>
            </w:tcBorders>
            <w:shd w:val="clear" w:color="auto" w:fill="auto"/>
          </w:tcPr>
          <w:p w14:paraId="5D850B73" w14:textId="77777777" w:rsidR="00F46C56" w:rsidRPr="00F46C56" w:rsidRDefault="00F46C56" w:rsidP="00F46C56">
            <w:pPr>
              <w:rPr>
                <w:color w:val="000000"/>
                <w:sz w:val="20"/>
                <w:szCs w:val="20"/>
              </w:rPr>
            </w:pPr>
          </w:p>
        </w:tc>
        <w:tc>
          <w:tcPr>
            <w:tcW w:w="5103" w:type="dxa"/>
            <w:tcBorders>
              <w:top w:val="single" w:sz="4" w:space="0" w:color="auto"/>
              <w:left w:val="nil"/>
              <w:bottom w:val="single" w:sz="4" w:space="0" w:color="auto"/>
              <w:right w:val="single" w:sz="4" w:space="0" w:color="auto"/>
            </w:tcBorders>
          </w:tcPr>
          <w:p w14:paraId="54153582" w14:textId="37C90A3E" w:rsidR="00F46C56" w:rsidRPr="00F46C56" w:rsidRDefault="00F46C56" w:rsidP="00F46C56">
            <w:pPr>
              <w:rPr>
                <w:color w:val="000000"/>
                <w:sz w:val="20"/>
                <w:szCs w:val="20"/>
              </w:rPr>
            </w:pPr>
            <w:r w:rsidRPr="00F46C56">
              <w:rPr>
                <w:b/>
                <w:color w:val="000000"/>
                <w:sz w:val="20"/>
                <w:szCs w:val="20"/>
                <w:lang w:val="en-US"/>
              </w:rPr>
              <w:t>Urilit</w:t>
            </w:r>
            <w:r w:rsidRPr="00F46C56">
              <w:rPr>
                <w:b/>
                <w:color w:val="000000"/>
                <w:sz w:val="20"/>
                <w:szCs w:val="20"/>
              </w:rPr>
              <w:t xml:space="preserve"> 500</w:t>
            </w:r>
            <w:r w:rsidRPr="00F46C56">
              <w:rPr>
                <w:b/>
                <w:color w:val="000000"/>
                <w:sz w:val="20"/>
                <w:szCs w:val="20"/>
                <w:lang w:val="en-US"/>
              </w:rPr>
              <w:t>C</w:t>
            </w:r>
            <w:r w:rsidRPr="00F46C56">
              <w:rPr>
                <w:color w:val="000000"/>
                <w:sz w:val="20"/>
                <w:szCs w:val="20"/>
              </w:rPr>
              <w:t xml:space="preserve"> (2 шт.) - подключение к локальной сети обеспечивает Заказчик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B2AA4C" w14:textId="77777777" w:rsidR="00F46C56" w:rsidRPr="00F46C56" w:rsidRDefault="00F46C56" w:rsidP="00F46C56">
            <w:pPr>
              <w:jc w:val="center"/>
              <w:rPr>
                <w:sz w:val="20"/>
                <w:szCs w:val="20"/>
              </w:rPr>
            </w:pPr>
            <w:r w:rsidRPr="00F46C56">
              <w:rPr>
                <w:sz w:val="20"/>
                <w:szCs w:val="20"/>
              </w:rPr>
              <w:t>Ед.</w:t>
            </w:r>
          </w:p>
        </w:tc>
        <w:tc>
          <w:tcPr>
            <w:tcW w:w="709" w:type="dxa"/>
            <w:tcBorders>
              <w:top w:val="single" w:sz="4" w:space="0" w:color="auto"/>
              <w:left w:val="nil"/>
              <w:bottom w:val="single" w:sz="4" w:space="0" w:color="auto"/>
              <w:right w:val="single" w:sz="4" w:space="0" w:color="auto"/>
            </w:tcBorders>
            <w:shd w:val="clear" w:color="auto" w:fill="auto"/>
          </w:tcPr>
          <w:p w14:paraId="7D3BF8ED" w14:textId="68FE035F" w:rsidR="00F46C56" w:rsidRPr="00F46C56" w:rsidRDefault="00F46C56" w:rsidP="00F46C56">
            <w:pPr>
              <w:jc w:val="center"/>
              <w:rPr>
                <w:sz w:val="20"/>
                <w:szCs w:val="20"/>
                <w:lang w:val="en-US"/>
              </w:rPr>
            </w:pPr>
            <w:r w:rsidRPr="00F46C56">
              <w:rPr>
                <w:sz w:val="20"/>
                <w:szCs w:val="20"/>
                <w:lang w:val="en-US"/>
              </w:rPr>
              <w:t>2</w:t>
            </w:r>
          </w:p>
        </w:tc>
        <w:tc>
          <w:tcPr>
            <w:tcW w:w="1276" w:type="dxa"/>
            <w:tcBorders>
              <w:top w:val="single" w:sz="4" w:space="0" w:color="auto"/>
              <w:left w:val="nil"/>
              <w:bottom w:val="single" w:sz="4" w:space="0" w:color="auto"/>
              <w:right w:val="single" w:sz="4" w:space="0" w:color="auto"/>
            </w:tcBorders>
          </w:tcPr>
          <w:p w14:paraId="00C99BB4" w14:textId="1C293087" w:rsidR="00F46C56" w:rsidRPr="00F46C56" w:rsidRDefault="00F46C56" w:rsidP="00F46C56">
            <w:pPr>
              <w:jc w:val="center"/>
              <w:rPr>
                <w:color w:val="000000"/>
                <w:sz w:val="20"/>
                <w:szCs w:val="20"/>
              </w:rPr>
            </w:pPr>
            <w:r w:rsidRPr="00F46C56">
              <w:rPr>
                <w:color w:val="000000"/>
                <w:sz w:val="20"/>
                <w:szCs w:val="20"/>
              </w:rPr>
              <w:t>70 000,00</w:t>
            </w:r>
          </w:p>
        </w:tc>
      </w:tr>
    </w:tbl>
    <w:p w14:paraId="16A95B4A" w14:textId="4E23136A"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ACA0A7" w14:textId="239BE3A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799EB1" w14:textId="0AC9AD0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003012" w14:textId="004121C6"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DB94686" w14:textId="27D3793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DE28D7" w14:textId="43D1B59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F305ADD" w14:textId="5D1AB78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4FFE825" w14:textId="4879CA6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357A286" w14:textId="5402A9D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53BBCE3" w14:textId="5FCA0104"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395EB44" w14:textId="096F705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3365F67" w14:textId="27F6AE1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8065C4" w14:textId="01CCF4C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D6872D" w14:textId="770C94E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8B849D0" w14:textId="10F494E5"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200D0FD" w14:textId="445E2B7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BB543FF" w14:textId="23FE857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525155" w14:textId="4F0731C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20E4C21" w14:textId="598B72D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5C18EAD" w14:textId="7D8B644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791F08C" w14:textId="64C60A1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C7E0F64" w14:textId="2B212C8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B6B9B2" w14:textId="26FEBC6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58E93FC" w14:textId="19CFF8D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A8A6F8D" w14:textId="0BE6627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05B6A4F" w14:textId="6E0A29B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6EE7911" w14:textId="55A74E2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E6D105F" w14:textId="0919D1D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E933FCE" w14:textId="3203857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4C2533CD" w14:textId="4A41111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38B1F6" w14:textId="430FFCB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75EC3DB" w14:textId="698C9E6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2A6645C" w14:textId="5464F011"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F5AA36D" w14:textId="133C71F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0ED5472" w14:textId="7BCD5DF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9888CA5" w14:textId="77777777" w:rsidR="0082784E" w:rsidRDefault="0082784E" w:rsidP="00F35BFA">
      <w:pPr>
        <w:rPr>
          <w:rFonts w:ascii="Cuprum" w:hAnsi="Cuprum" w:cs="Tahoma"/>
          <w:b/>
          <w:bCs/>
          <w:sz w:val="20"/>
          <w:szCs w:val="20"/>
        </w:rPr>
      </w:pPr>
    </w:p>
    <w:p w14:paraId="06888F41"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FEC6716"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B3B92DA" w14:textId="77777777"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BE0069">
        <w:rPr>
          <w:b/>
          <w:kern w:val="32"/>
          <w:sz w:val="20"/>
          <w:szCs w:val="20"/>
        </w:rPr>
        <w:t>путем запроса котировок в электронной форме</w:t>
      </w:r>
    </w:p>
    <w:p w14:paraId="677DA98F" w14:textId="7BE740B2" w:rsidR="00623307" w:rsidRPr="00BE0069" w:rsidRDefault="00B8322C" w:rsidP="00B8322C">
      <w:pPr>
        <w:jc w:val="right"/>
        <w:outlineLvl w:val="1"/>
        <w:rPr>
          <w:b/>
          <w:bCs/>
          <w:sz w:val="20"/>
          <w:szCs w:val="20"/>
        </w:rPr>
      </w:pPr>
      <w:r w:rsidRPr="00BE0069">
        <w:rPr>
          <w:b/>
          <w:kern w:val="32"/>
          <w:sz w:val="20"/>
          <w:szCs w:val="20"/>
        </w:rPr>
        <w:t xml:space="preserve">№ </w:t>
      </w:r>
      <w:r w:rsidR="008F028B">
        <w:rPr>
          <w:b/>
          <w:kern w:val="32"/>
          <w:sz w:val="20"/>
          <w:szCs w:val="20"/>
        </w:rPr>
        <w:t>047-23</w:t>
      </w:r>
    </w:p>
    <w:p w14:paraId="5ADEB03C" w14:textId="77777777" w:rsidR="00694F14" w:rsidRPr="002339E1" w:rsidRDefault="00694F14" w:rsidP="00694F14">
      <w:pPr>
        <w:outlineLvl w:val="1"/>
        <w:rPr>
          <w:b/>
          <w:kern w:val="32"/>
          <w:sz w:val="20"/>
          <w:szCs w:val="20"/>
        </w:rPr>
      </w:pPr>
      <w:r w:rsidRPr="002339E1">
        <w:rPr>
          <w:b/>
          <w:kern w:val="32"/>
          <w:sz w:val="20"/>
          <w:szCs w:val="20"/>
        </w:rPr>
        <w:t>ПРОЕКТ</w:t>
      </w:r>
    </w:p>
    <w:p w14:paraId="2C1BCD1B" w14:textId="1D47658A" w:rsidR="00060FEB" w:rsidRPr="000850BB" w:rsidRDefault="00060FEB" w:rsidP="00060FEB">
      <w:pPr>
        <w:pStyle w:val="af"/>
        <w:widowControl w:val="0"/>
        <w:rPr>
          <w:sz w:val="20"/>
        </w:rPr>
      </w:pPr>
      <w:r w:rsidRPr="000850BB">
        <w:rPr>
          <w:sz w:val="20"/>
        </w:rPr>
        <w:t xml:space="preserve">Договор № </w:t>
      </w:r>
      <w:r w:rsidR="008F028B">
        <w:rPr>
          <w:sz w:val="20"/>
        </w:rPr>
        <w:t>047-23</w:t>
      </w:r>
    </w:p>
    <w:p w14:paraId="41986072" w14:textId="77777777"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7B5857">
        <w:rPr>
          <w:b/>
          <w:bCs/>
          <w:sz w:val="20"/>
          <w:szCs w:val="20"/>
        </w:rPr>
        <w:t>подключению лабораторного анализатора для обеспечения выгрузки результатов исследований в Информационную систему L2</w:t>
      </w:r>
    </w:p>
    <w:p w14:paraId="0DB8D4E0" w14:textId="77777777" w:rsidR="00104A78" w:rsidRPr="000850BB" w:rsidRDefault="00104A78" w:rsidP="00060FEB">
      <w:pPr>
        <w:widowControl w:val="0"/>
        <w:jc w:val="center"/>
        <w:rPr>
          <w:b/>
          <w:bCs/>
          <w:sz w:val="20"/>
          <w:szCs w:val="20"/>
        </w:rPr>
      </w:pPr>
    </w:p>
    <w:p w14:paraId="06CB5897" w14:textId="77777777"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34497">
        <w:rPr>
          <w:b/>
          <w:sz w:val="20"/>
          <w:szCs w:val="20"/>
        </w:rPr>
        <w:t>2</w:t>
      </w:r>
      <w:r w:rsidRPr="000850BB">
        <w:rPr>
          <w:b/>
          <w:sz w:val="20"/>
          <w:szCs w:val="20"/>
        </w:rPr>
        <w:t xml:space="preserve">г. </w:t>
      </w:r>
    </w:p>
    <w:p w14:paraId="421249B5" w14:textId="77777777" w:rsidR="00060FEB" w:rsidRPr="000850BB" w:rsidRDefault="00060FEB" w:rsidP="00060FEB">
      <w:pPr>
        <w:jc w:val="both"/>
        <w:rPr>
          <w:b/>
          <w:sz w:val="20"/>
          <w:szCs w:val="20"/>
        </w:rPr>
      </w:pPr>
    </w:p>
    <w:p w14:paraId="52A28F14" w14:textId="77777777" w:rsidR="005419B5" w:rsidRPr="00E62DE3" w:rsidRDefault="00E94A4D" w:rsidP="005419B5">
      <w:pPr>
        <w:jc w:val="both"/>
        <w:rPr>
          <w:sz w:val="19"/>
          <w:szCs w:val="19"/>
        </w:rPr>
      </w:pPr>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Есевой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14:paraId="4157C270"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14:paraId="5ECB2A29" w14:textId="77777777"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7B5857">
        <w:rPr>
          <w:sz w:val="19"/>
          <w:szCs w:val="19"/>
        </w:rPr>
        <w:t>подключению лабораторного анализатора для обеспечения выгрузки результатов исследований в Информационную систему L2</w:t>
      </w:r>
      <w:r w:rsidR="00895F07">
        <w:rPr>
          <w:sz w:val="19"/>
          <w:szCs w:val="19"/>
        </w:rPr>
        <w:t xml:space="preserve"> </w:t>
      </w:r>
      <w:r w:rsidRPr="00DA150E">
        <w:rPr>
          <w:sz w:val="19"/>
          <w:szCs w:val="19"/>
        </w:rPr>
        <w:t xml:space="preserve">(Далее – Услуга, Сервис),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14:paraId="331D612E" w14:textId="48AFCC66" w:rsidR="00A72026" w:rsidRPr="007F6AAB" w:rsidRDefault="00A72026" w:rsidP="00A72026">
      <w:pPr>
        <w:jc w:val="both"/>
        <w:rPr>
          <w:sz w:val="19"/>
          <w:szCs w:val="19"/>
        </w:rPr>
      </w:pPr>
      <w:r w:rsidRPr="007F6AAB">
        <w:rPr>
          <w:sz w:val="19"/>
          <w:szCs w:val="19"/>
        </w:rPr>
        <w:t>1.2. М</w:t>
      </w:r>
      <w:r w:rsidR="00AE4AEC">
        <w:rPr>
          <w:sz w:val="19"/>
          <w:szCs w:val="19"/>
        </w:rPr>
        <w:t xml:space="preserve">есто оказания Услуг: г. Иркутск, </w:t>
      </w:r>
      <w:r w:rsidR="005C3490">
        <w:rPr>
          <w:sz w:val="19"/>
          <w:szCs w:val="19"/>
        </w:rPr>
        <w:t>ул. Баумана д. 214а.</w:t>
      </w:r>
    </w:p>
    <w:p w14:paraId="0925E5F9" w14:textId="77777777"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0DF44725" w14:textId="77777777"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Pr="007D48C6">
        <w:rPr>
          <w:sz w:val="19"/>
          <w:szCs w:val="19"/>
        </w:rPr>
        <w:t>.</w:t>
      </w:r>
    </w:p>
    <w:p w14:paraId="6F5A0711" w14:textId="77777777" w:rsidR="00A72026" w:rsidRPr="007D48C6" w:rsidRDefault="00A72026" w:rsidP="00A72026">
      <w:pPr>
        <w:suppressAutoHyphens/>
        <w:jc w:val="both"/>
        <w:rPr>
          <w:sz w:val="19"/>
          <w:szCs w:val="19"/>
        </w:rPr>
      </w:pPr>
    </w:p>
    <w:p w14:paraId="6BCE12F4"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14:paraId="5BBA1D8A" w14:textId="77777777"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E0C1D90" w14:textId="538BC2BF"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Pr>
          <w:sz w:val="19"/>
          <w:szCs w:val="19"/>
        </w:rPr>
        <w:t>7</w:t>
      </w:r>
      <w:r w:rsidRPr="007F6AAB">
        <w:rPr>
          <w:sz w:val="19"/>
          <w:szCs w:val="19"/>
        </w:rPr>
        <w:t xml:space="preserve"> (</w:t>
      </w:r>
      <w:r w:rsidR="00E90624">
        <w:rPr>
          <w:sz w:val="19"/>
          <w:szCs w:val="19"/>
        </w:rPr>
        <w:t>семи</w:t>
      </w:r>
      <w:r w:rsidRPr="007F6AAB">
        <w:rPr>
          <w:sz w:val="19"/>
          <w:szCs w:val="19"/>
        </w:rPr>
        <w:t xml:space="preserve">) </w:t>
      </w:r>
      <w:r w:rsidR="00E90624">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14:paraId="01D6DC68"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2AD23303"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5CFBBA87" w14:textId="77777777"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402FC5FA"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p>
    <w:p w14:paraId="03CAE81B" w14:textId="77777777"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14:paraId="1A3716F2" w14:textId="77777777" w:rsidR="00A72026" w:rsidRPr="007D48C6" w:rsidRDefault="00A72026" w:rsidP="00A72026">
      <w:pPr>
        <w:suppressAutoHyphens/>
        <w:jc w:val="both"/>
        <w:rPr>
          <w:sz w:val="19"/>
          <w:szCs w:val="19"/>
        </w:rPr>
      </w:pPr>
      <w:r w:rsidRPr="007D48C6">
        <w:rPr>
          <w:b/>
          <w:bCs/>
          <w:sz w:val="19"/>
          <w:szCs w:val="19"/>
        </w:rPr>
        <w:t>3.1. Исполнитель обязан:</w:t>
      </w:r>
    </w:p>
    <w:p w14:paraId="4E781229"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6F5D9D56"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7569E267"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7A1F747D"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3C4CEFB"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5045387E"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A95144A"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14381E8C" w14:textId="77777777"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14:paraId="47F89529"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267F177E"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4B50F31"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6114C382" w14:textId="77777777"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749D440A"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14:paraId="50483076" w14:textId="77777777"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14:paraId="7C781061" w14:textId="77777777"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25196090" w14:textId="77777777"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599A2996" w14:textId="77777777"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A3A3EF4" w14:textId="77777777" w:rsidR="00A72026" w:rsidRPr="007D48C6" w:rsidRDefault="00A72026" w:rsidP="00A72026">
      <w:pPr>
        <w:suppressAutoHyphens/>
        <w:ind w:firstLine="709"/>
        <w:jc w:val="both"/>
        <w:rPr>
          <w:sz w:val="19"/>
          <w:szCs w:val="19"/>
        </w:rPr>
      </w:pPr>
    </w:p>
    <w:p w14:paraId="778DD9D9"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14:paraId="17EB576A" w14:textId="77777777"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A854178"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252D68C5"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5A190EAE"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0E54FD22" w14:textId="77777777"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14:paraId="6D7FC59C"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14:paraId="59CCDDB8" w14:textId="77777777" w:rsidR="00A72026" w:rsidRPr="00E166BA"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14:paraId="2362B2FD" w14:textId="279E77E6"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 xml:space="preserve">6.2. Исполнение Договора обеспечивается предоставлением </w:t>
      </w:r>
      <w:r w:rsidR="00E90624">
        <w:rPr>
          <w:rFonts w:ascii="Times New Roman" w:hAnsi="Times New Roman" w:cs="Times New Roman"/>
          <w:color w:val="auto"/>
          <w:sz w:val="19"/>
          <w:szCs w:val="19"/>
        </w:rPr>
        <w:t>независимой</w:t>
      </w:r>
      <w:r w:rsidRPr="007D48C6">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14:paraId="1C7950E7"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75218236"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w:t>
      </w:r>
      <w:r>
        <w:rPr>
          <w:rFonts w:ascii="Times New Roman" w:hAnsi="Times New Roman" w:cs="Times New Roman"/>
          <w:sz w:val="19"/>
          <w:szCs w:val="19"/>
        </w:rPr>
        <w:t>Исполнитель</w:t>
      </w:r>
      <w:r w:rsidRPr="007D48C6">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218D38B8"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41C5C249" w14:textId="77777777" w:rsidR="00A72026" w:rsidRPr="007D48C6" w:rsidRDefault="00A72026" w:rsidP="00A72026">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5ABB4362" w14:textId="77777777"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14:paraId="5D14F0C6" w14:textId="77777777" w:rsidR="00A7202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765C489" w14:textId="77777777" w:rsidR="00A72026" w:rsidRPr="007D48C6" w:rsidRDefault="00A72026" w:rsidP="00A72026">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p>
    <w:p w14:paraId="66315EC2" w14:textId="77777777" w:rsidR="00A72026" w:rsidRPr="007D48C6" w:rsidRDefault="00A72026" w:rsidP="00534497">
      <w:pPr>
        <w:jc w:val="center"/>
        <w:rPr>
          <w:b/>
          <w:sz w:val="19"/>
          <w:szCs w:val="19"/>
        </w:rPr>
      </w:pPr>
      <w:r w:rsidRPr="007D48C6">
        <w:rPr>
          <w:b/>
          <w:sz w:val="19"/>
          <w:szCs w:val="19"/>
        </w:rPr>
        <w:t>7. Действие непреодолимой силы</w:t>
      </w:r>
    </w:p>
    <w:p w14:paraId="0F0D3203" w14:textId="77777777"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8446866" w14:textId="77777777"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4365B339" w14:textId="77777777"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F9964F4" w14:textId="77777777" w:rsidR="00A72026" w:rsidRPr="007D48C6" w:rsidRDefault="00A72026" w:rsidP="00534497">
      <w:pPr>
        <w:jc w:val="center"/>
        <w:rPr>
          <w:b/>
          <w:sz w:val="19"/>
          <w:szCs w:val="19"/>
        </w:rPr>
      </w:pPr>
      <w:r w:rsidRPr="007D48C6">
        <w:rPr>
          <w:b/>
          <w:sz w:val="19"/>
          <w:szCs w:val="19"/>
        </w:rPr>
        <w:t>8. Рассмотрение споров</w:t>
      </w:r>
    </w:p>
    <w:p w14:paraId="2AC2B6EA" w14:textId="77777777"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14:paraId="0AEFF36C" w14:textId="77777777"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14:paraId="325A237E" w14:textId="77777777" w:rsidR="00A72026" w:rsidRPr="007D48C6" w:rsidRDefault="00A72026" w:rsidP="00A72026">
      <w:pPr>
        <w:suppressAutoHyphens/>
        <w:jc w:val="both"/>
        <w:rPr>
          <w:sz w:val="19"/>
          <w:szCs w:val="19"/>
        </w:rPr>
      </w:pPr>
    </w:p>
    <w:p w14:paraId="47106786" w14:textId="77777777" w:rsidR="00A72026" w:rsidRPr="007D48C6" w:rsidRDefault="00A72026" w:rsidP="00534497">
      <w:pPr>
        <w:jc w:val="center"/>
        <w:rPr>
          <w:b/>
          <w:sz w:val="19"/>
          <w:szCs w:val="19"/>
        </w:rPr>
      </w:pPr>
      <w:r w:rsidRPr="007D48C6">
        <w:rPr>
          <w:b/>
          <w:sz w:val="19"/>
          <w:szCs w:val="19"/>
        </w:rPr>
        <w:t>9. Срок действия договора.</w:t>
      </w:r>
    </w:p>
    <w:p w14:paraId="5B6055D9" w14:textId="77777777"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19CA3B54" w14:textId="77777777" w:rsidR="00A72026" w:rsidRPr="007D48C6" w:rsidRDefault="00A72026" w:rsidP="00A72026">
      <w:pPr>
        <w:suppressAutoHyphens/>
        <w:jc w:val="both"/>
        <w:rPr>
          <w:sz w:val="19"/>
          <w:szCs w:val="19"/>
        </w:rPr>
      </w:pPr>
    </w:p>
    <w:p w14:paraId="7E52C2A7" w14:textId="77777777"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14:paraId="48028943" w14:textId="77777777"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14:paraId="2458AE47" w14:textId="77777777"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14:paraId="79229296" w14:textId="77777777"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5E788E"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943C75D"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48440437" w14:textId="77777777"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74628C1E" w14:textId="77777777"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14:paraId="03A64873" w14:textId="77777777" w:rsidR="00A72026" w:rsidRDefault="00A72026" w:rsidP="00A72026">
      <w:pPr>
        <w:jc w:val="both"/>
        <w:rPr>
          <w:i/>
          <w:sz w:val="19"/>
          <w:szCs w:val="19"/>
        </w:rPr>
      </w:pPr>
      <w:r w:rsidRPr="007D48C6">
        <w:rPr>
          <w:i/>
          <w:sz w:val="19"/>
          <w:szCs w:val="19"/>
        </w:rPr>
        <w:t>- Спецификация (Приложение № 1)</w:t>
      </w:r>
    </w:p>
    <w:p w14:paraId="1D360679" w14:textId="77777777"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14:paraId="68F44410" w14:textId="77777777" w:rsidTr="00E94A4D">
        <w:tc>
          <w:tcPr>
            <w:tcW w:w="5218" w:type="dxa"/>
          </w:tcPr>
          <w:p w14:paraId="3CA30741" w14:textId="77777777" w:rsidR="00E94A4D" w:rsidRPr="00F95CC3" w:rsidRDefault="00E94A4D" w:rsidP="00E94A4D">
            <w:pPr>
              <w:pStyle w:val="af1"/>
              <w:tabs>
                <w:tab w:val="left" w:pos="2268"/>
              </w:tabs>
              <w:rPr>
                <w:b/>
                <w:sz w:val="18"/>
                <w:szCs w:val="18"/>
              </w:rPr>
            </w:pPr>
            <w:r w:rsidRPr="00F95CC3">
              <w:rPr>
                <w:b/>
                <w:sz w:val="18"/>
                <w:szCs w:val="18"/>
              </w:rPr>
              <w:t>Заказчик:</w:t>
            </w:r>
          </w:p>
          <w:p w14:paraId="555A2466" w14:textId="77777777"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14:paraId="7E334A72" w14:textId="77777777" w:rsidR="00E94A4D" w:rsidRPr="00F95CC3" w:rsidRDefault="00E94A4D" w:rsidP="00E94A4D">
            <w:pPr>
              <w:pStyle w:val="af1"/>
              <w:tabs>
                <w:tab w:val="left" w:pos="2268"/>
              </w:tabs>
              <w:rPr>
                <w:sz w:val="18"/>
                <w:szCs w:val="18"/>
              </w:rPr>
            </w:pPr>
            <w:r w:rsidRPr="00F95CC3">
              <w:rPr>
                <w:b/>
                <w:sz w:val="18"/>
                <w:szCs w:val="18"/>
              </w:rPr>
              <w:t xml:space="preserve">Адрес: </w:t>
            </w:r>
            <w:r w:rsidRPr="00F95CC3">
              <w:rPr>
                <w:sz w:val="18"/>
                <w:szCs w:val="18"/>
              </w:rPr>
              <w:t>664048, г. Иркутск, ул. Ярославского, 300</w:t>
            </w:r>
          </w:p>
          <w:p w14:paraId="10BBFF1D" w14:textId="77777777" w:rsidR="00E94A4D" w:rsidRPr="00F95CC3" w:rsidRDefault="00E94A4D" w:rsidP="00E94A4D">
            <w:pPr>
              <w:pStyle w:val="af1"/>
              <w:tabs>
                <w:tab w:val="left" w:pos="2268"/>
              </w:tabs>
              <w:rPr>
                <w:sz w:val="18"/>
                <w:szCs w:val="18"/>
              </w:rPr>
            </w:pPr>
            <w:r w:rsidRPr="00F95CC3">
              <w:rPr>
                <w:b/>
                <w:sz w:val="18"/>
                <w:szCs w:val="18"/>
              </w:rPr>
              <w:t xml:space="preserve">Телефон </w:t>
            </w:r>
            <w:r w:rsidRPr="00F95CC3">
              <w:rPr>
                <w:sz w:val="18"/>
                <w:szCs w:val="18"/>
              </w:rPr>
              <w:t>44-31-30, 502-490</w:t>
            </w:r>
          </w:p>
          <w:p w14:paraId="1736AD37" w14:textId="77777777" w:rsidR="00DF745F" w:rsidRPr="00C77360" w:rsidRDefault="00DF745F" w:rsidP="00DF745F">
            <w:pPr>
              <w:rPr>
                <w:sz w:val="19"/>
                <w:szCs w:val="19"/>
              </w:rPr>
            </w:pPr>
            <w:r w:rsidRPr="00C77360">
              <w:rPr>
                <w:sz w:val="19"/>
                <w:szCs w:val="19"/>
              </w:rPr>
              <w:t xml:space="preserve">ИНН 3810009342    </w:t>
            </w:r>
          </w:p>
          <w:p w14:paraId="279FDADE" w14:textId="77777777" w:rsidR="00DF745F" w:rsidRPr="00C77360" w:rsidRDefault="00DF745F" w:rsidP="00DF745F">
            <w:pPr>
              <w:rPr>
                <w:sz w:val="19"/>
                <w:szCs w:val="19"/>
              </w:rPr>
            </w:pPr>
            <w:r w:rsidRPr="00C77360">
              <w:rPr>
                <w:sz w:val="19"/>
                <w:szCs w:val="19"/>
              </w:rPr>
              <w:t>КПП 381001001</w:t>
            </w:r>
          </w:p>
          <w:p w14:paraId="3A9C3FDB" w14:textId="77777777" w:rsidR="00DF745F" w:rsidRPr="00C77360" w:rsidRDefault="00DF745F" w:rsidP="00DF745F">
            <w:pPr>
              <w:pStyle w:val="afe"/>
              <w:widowControl w:val="0"/>
              <w:rPr>
                <w:sz w:val="19"/>
                <w:szCs w:val="19"/>
              </w:rPr>
            </w:pPr>
            <w:r w:rsidRPr="00C77360">
              <w:rPr>
                <w:sz w:val="19"/>
                <w:szCs w:val="19"/>
              </w:rPr>
              <w:t>Минфин Иркутской области (ОГАУЗ «Иркутская городская клиническая больница № 8», л/с 803030</w:t>
            </w:r>
            <w:r w:rsidR="00E62DE3">
              <w:rPr>
                <w:sz w:val="19"/>
                <w:szCs w:val="19"/>
              </w:rPr>
              <w:t>9</w:t>
            </w:r>
            <w:r w:rsidRPr="00C77360">
              <w:rPr>
                <w:sz w:val="19"/>
                <w:szCs w:val="19"/>
              </w:rPr>
              <w:t>0207)</w:t>
            </w:r>
          </w:p>
          <w:p w14:paraId="174A79CC" w14:textId="77777777" w:rsidR="00DF745F" w:rsidRPr="00C77360" w:rsidRDefault="00DF745F" w:rsidP="00DF745F">
            <w:pPr>
              <w:pStyle w:val="afe"/>
              <w:widowControl w:val="0"/>
              <w:rPr>
                <w:sz w:val="19"/>
                <w:szCs w:val="19"/>
              </w:rPr>
            </w:pPr>
            <w:r w:rsidRPr="00C77360">
              <w:rPr>
                <w:sz w:val="19"/>
                <w:szCs w:val="19"/>
              </w:rPr>
              <w:t>Казначейский счет 03224643250000003400</w:t>
            </w:r>
          </w:p>
          <w:p w14:paraId="1F2F344B" w14:textId="77777777" w:rsidR="00DF745F" w:rsidRPr="00C77360" w:rsidRDefault="00DF745F" w:rsidP="00DF745F">
            <w:pPr>
              <w:pStyle w:val="afe"/>
              <w:widowControl w:val="0"/>
              <w:rPr>
                <w:sz w:val="19"/>
                <w:szCs w:val="19"/>
              </w:rPr>
            </w:pPr>
            <w:r w:rsidRPr="00C77360">
              <w:rPr>
                <w:sz w:val="19"/>
                <w:szCs w:val="19"/>
              </w:rPr>
              <w:t>Банковский счет 40102810145370000026</w:t>
            </w:r>
          </w:p>
          <w:p w14:paraId="70F5E906" w14:textId="77777777" w:rsidR="00DF745F" w:rsidRPr="00C77360" w:rsidRDefault="00DF745F" w:rsidP="00DF745F">
            <w:pPr>
              <w:pStyle w:val="afe"/>
              <w:widowControl w:val="0"/>
              <w:rPr>
                <w:sz w:val="19"/>
                <w:szCs w:val="19"/>
              </w:rPr>
            </w:pPr>
            <w:r w:rsidRPr="00C77360">
              <w:rPr>
                <w:sz w:val="19"/>
                <w:szCs w:val="19"/>
              </w:rPr>
              <w:t>Отделение Иркутск//УФК по Иркутской области, г. Иркутск</w:t>
            </w:r>
          </w:p>
          <w:p w14:paraId="24F98BD5" w14:textId="77777777" w:rsidR="00DF745F" w:rsidRDefault="00DF745F" w:rsidP="00DF745F">
            <w:pPr>
              <w:pStyle w:val="af1"/>
              <w:tabs>
                <w:tab w:val="left" w:pos="2268"/>
              </w:tabs>
              <w:rPr>
                <w:sz w:val="19"/>
                <w:szCs w:val="19"/>
              </w:rPr>
            </w:pPr>
            <w:r w:rsidRPr="00C77360">
              <w:rPr>
                <w:sz w:val="19"/>
                <w:szCs w:val="19"/>
              </w:rPr>
              <w:t>БИК 012520101</w:t>
            </w:r>
          </w:p>
          <w:p w14:paraId="14763F93" w14:textId="77777777" w:rsidR="00DF745F" w:rsidRDefault="00DF745F" w:rsidP="00DF745F">
            <w:pPr>
              <w:pStyle w:val="af1"/>
              <w:tabs>
                <w:tab w:val="left" w:pos="2268"/>
              </w:tabs>
              <w:rPr>
                <w:sz w:val="19"/>
                <w:szCs w:val="19"/>
              </w:rPr>
            </w:pPr>
          </w:p>
          <w:p w14:paraId="1771B209" w14:textId="77777777" w:rsidR="00E94A4D" w:rsidRPr="00F95CC3" w:rsidRDefault="00E94A4D" w:rsidP="00DF745F">
            <w:pPr>
              <w:pStyle w:val="af1"/>
              <w:tabs>
                <w:tab w:val="left" w:pos="2268"/>
              </w:tabs>
              <w:rPr>
                <w:b/>
                <w:sz w:val="18"/>
                <w:szCs w:val="18"/>
              </w:rPr>
            </w:pPr>
            <w:r w:rsidRPr="00F95CC3">
              <w:rPr>
                <w:b/>
                <w:sz w:val="18"/>
                <w:szCs w:val="18"/>
              </w:rPr>
              <w:t>Главный врач</w:t>
            </w:r>
          </w:p>
          <w:p w14:paraId="7FC7CF9E" w14:textId="77777777" w:rsidR="00E94A4D" w:rsidRPr="00F95CC3" w:rsidRDefault="0024083F" w:rsidP="00E94A4D">
            <w:pPr>
              <w:pStyle w:val="af1"/>
              <w:tabs>
                <w:tab w:val="left" w:pos="2268"/>
              </w:tabs>
              <w:rPr>
                <w:b/>
                <w:sz w:val="18"/>
                <w:szCs w:val="18"/>
              </w:rPr>
            </w:pPr>
            <w:r>
              <w:rPr>
                <w:b/>
                <w:sz w:val="18"/>
                <w:szCs w:val="18"/>
              </w:rPr>
              <w:t xml:space="preserve">______________________/Ж.В. </w:t>
            </w:r>
            <w:r w:rsidR="00E94A4D" w:rsidRPr="00F95CC3">
              <w:rPr>
                <w:b/>
                <w:sz w:val="18"/>
                <w:szCs w:val="18"/>
              </w:rPr>
              <w:t>Есева/</w:t>
            </w:r>
          </w:p>
          <w:p w14:paraId="2F74E420" w14:textId="77777777"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14:paraId="32605FB1" w14:textId="77777777"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14:paraId="3643C864" w14:textId="77777777" w:rsidR="00E94A4D" w:rsidRPr="00F95CC3" w:rsidRDefault="00E94A4D" w:rsidP="00E94A4D">
            <w:pPr>
              <w:widowControl w:val="0"/>
              <w:tabs>
                <w:tab w:val="left" w:pos="5040"/>
              </w:tabs>
              <w:autoSpaceDE w:val="0"/>
              <w:autoSpaceDN w:val="0"/>
              <w:adjustRightInd w:val="0"/>
              <w:rPr>
                <w:b/>
                <w:sz w:val="18"/>
                <w:szCs w:val="18"/>
              </w:rPr>
            </w:pPr>
          </w:p>
          <w:p w14:paraId="616B7BEB" w14:textId="77777777" w:rsidR="00E94A4D" w:rsidRPr="00F95CC3" w:rsidRDefault="00E94A4D" w:rsidP="00E94A4D">
            <w:pPr>
              <w:widowControl w:val="0"/>
              <w:tabs>
                <w:tab w:val="left" w:pos="5040"/>
              </w:tabs>
              <w:autoSpaceDE w:val="0"/>
              <w:autoSpaceDN w:val="0"/>
              <w:adjustRightInd w:val="0"/>
              <w:rPr>
                <w:b/>
                <w:sz w:val="18"/>
                <w:szCs w:val="18"/>
              </w:rPr>
            </w:pPr>
          </w:p>
          <w:p w14:paraId="737DCD2B" w14:textId="77777777" w:rsidR="00E94A4D" w:rsidRPr="00F95CC3" w:rsidRDefault="00E94A4D" w:rsidP="00E94A4D">
            <w:pPr>
              <w:widowControl w:val="0"/>
              <w:tabs>
                <w:tab w:val="left" w:pos="5040"/>
              </w:tabs>
              <w:autoSpaceDE w:val="0"/>
              <w:autoSpaceDN w:val="0"/>
              <w:adjustRightInd w:val="0"/>
              <w:rPr>
                <w:b/>
                <w:sz w:val="18"/>
                <w:szCs w:val="18"/>
              </w:rPr>
            </w:pPr>
          </w:p>
          <w:p w14:paraId="3C34F2EB" w14:textId="77777777" w:rsidR="00E94A4D" w:rsidRPr="00F95CC3" w:rsidRDefault="00E94A4D" w:rsidP="00E94A4D">
            <w:pPr>
              <w:widowControl w:val="0"/>
              <w:tabs>
                <w:tab w:val="left" w:pos="5040"/>
              </w:tabs>
              <w:autoSpaceDE w:val="0"/>
              <w:autoSpaceDN w:val="0"/>
              <w:adjustRightInd w:val="0"/>
              <w:rPr>
                <w:b/>
                <w:sz w:val="18"/>
                <w:szCs w:val="18"/>
              </w:rPr>
            </w:pPr>
          </w:p>
          <w:p w14:paraId="5657E46E" w14:textId="77777777" w:rsidR="00E94A4D" w:rsidRPr="00F95CC3" w:rsidRDefault="00E94A4D" w:rsidP="00E94A4D">
            <w:pPr>
              <w:widowControl w:val="0"/>
              <w:tabs>
                <w:tab w:val="left" w:pos="5040"/>
              </w:tabs>
              <w:autoSpaceDE w:val="0"/>
              <w:autoSpaceDN w:val="0"/>
              <w:adjustRightInd w:val="0"/>
              <w:rPr>
                <w:b/>
                <w:sz w:val="18"/>
                <w:szCs w:val="18"/>
              </w:rPr>
            </w:pPr>
          </w:p>
          <w:p w14:paraId="04E33F9C" w14:textId="77777777" w:rsidR="00E94A4D" w:rsidRPr="00F95CC3" w:rsidRDefault="00E94A4D" w:rsidP="00E94A4D">
            <w:pPr>
              <w:widowControl w:val="0"/>
              <w:tabs>
                <w:tab w:val="left" w:pos="5040"/>
              </w:tabs>
              <w:autoSpaceDE w:val="0"/>
              <w:autoSpaceDN w:val="0"/>
              <w:adjustRightInd w:val="0"/>
              <w:rPr>
                <w:b/>
                <w:sz w:val="18"/>
                <w:szCs w:val="18"/>
              </w:rPr>
            </w:pPr>
          </w:p>
          <w:p w14:paraId="1D0BE983" w14:textId="77777777" w:rsidR="00E94A4D" w:rsidRPr="00F95CC3" w:rsidRDefault="00E94A4D" w:rsidP="00E94A4D">
            <w:pPr>
              <w:widowControl w:val="0"/>
              <w:tabs>
                <w:tab w:val="left" w:pos="5040"/>
              </w:tabs>
              <w:autoSpaceDE w:val="0"/>
              <w:autoSpaceDN w:val="0"/>
              <w:adjustRightInd w:val="0"/>
              <w:rPr>
                <w:b/>
                <w:sz w:val="18"/>
                <w:szCs w:val="18"/>
              </w:rPr>
            </w:pPr>
          </w:p>
          <w:p w14:paraId="6D0A1603" w14:textId="77777777" w:rsidR="00E94A4D" w:rsidRPr="00F95CC3" w:rsidRDefault="00E94A4D" w:rsidP="00E94A4D">
            <w:pPr>
              <w:widowControl w:val="0"/>
              <w:tabs>
                <w:tab w:val="left" w:pos="5040"/>
              </w:tabs>
              <w:autoSpaceDE w:val="0"/>
              <w:autoSpaceDN w:val="0"/>
              <w:adjustRightInd w:val="0"/>
              <w:rPr>
                <w:b/>
                <w:sz w:val="18"/>
                <w:szCs w:val="18"/>
              </w:rPr>
            </w:pPr>
          </w:p>
          <w:p w14:paraId="36FB5F9C" w14:textId="77777777" w:rsidR="00E94A4D" w:rsidRPr="00F95CC3" w:rsidRDefault="00E94A4D" w:rsidP="00E94A4D">
            <w:pPr>
              <w:widowControl w:val="0"/>
              <w:tabs>
                <w:tab w:val="left" w:pos="5040"/>
              </w:tabs>
              <w:autoSpaceDE w:val="0"/>
              <w:autoSpaceDN w:val="0"/>
              <w:adjustRightInd w:val="0"/>
              <w:rPr>
                <w:b/>
                <w:sz w:val="18"/>
                <w:szCs w:val="18"/>
              </w:rPr>
            </w:pPr>
          </w:p>
          <w:p w14:paraId="648FBA83" w14:textId="77777777" w:rsidR="00E94A4D" w:rsidRPr="00F95CC3" w:rsidRDefault="00E94A4D" w:rsidP="00E94A4D">
            <w:pPr>
              <w:widowControl w:val="0"/>
              <w:tabs>
                <w:tab w:val="left" w:pos="5040"/>
              </w:tabs>
              <w:autoSpaceDE w:val="0"/>
              <w:autoSpaceDN w:val="0"/>
              <w:adjustRightInd w:val="0"/>
              <w:rPr>
                <w:b/>
                <w:sz w:val="18"/>
                <w:szCs w:val="18"/>
              </w:rPr>
            </w:pPr>
          </w:p>
          <w:p w14:paraId="78F3216E" w14:textId="77777777" w:rsidR="00E94A4D" w:rsidRPr="00F95CC3" w:rsidRDefault="00E94A4D" w:rsidP="00E94A4D">
            <w:pPr>
              <w:widowControl w:val="0"/>
              <w:tabs>
                <w:tab w:val="left" w:pos="5040"/>
              </w:tabs>
              <w:autoSpaceDE w:val="0"/>
              <w:autoSpaceDN w:val="0"/>
              <w:adjustRightInd w:val="0"/>
              <w:rPr>
                <w:b/>
                <w:sz w:val="18"/>
                <w:szCs w:val="18"/>
              </w:rPr>
            </w:pPr>
          </w:p>
          <w:p w14:paraId="2256841B" w14:textId="77777777" w:rsidR="00E94A4D" w:rsidRPr="00F95CC3" w:rsidRDefault="00E94A4D" w:rsidP="00E94A4D">
            <w:pPr>
              <w:widowControl w:val="0"/>
              <w:tabs>
                <w:tab w:val="left" w:pos="5040"/>
              </w:tabs>
              <w:autoSpaceDE w:val="0"/>
              <w:autoSpaceDN w:val="0"/>
              <w:adjustRightInd w:val="0"/>
              <w:rPr>
                <w:b/>
                <w:sz w:val="18"/>
                <w:szCs w:val="18"/>
              </w:rPr>
            </w:pPr>
          </w:p>
          <w:p w14:paraId="6C16BF1F" w14:textId="77777777" w:rsidR="00E94A4D" w:rsidRPr="00F95CC3" w:rsidRDefault="00E94A4D" w:rsidP="00E94A4D">
            <w:pPr>
              <w:widowControl w:val="0"/>
              <w:tabs>
                <w:tab w:val="left" w:pos="5040"/>
              </w:tabs>
              <w:autoSpaceDE w:val="0"/>
              <w:autoSpaceDN w:val="0"/>
              <w:adjustRightInd w:val="0"/>
              <w:rPr>
                <w:b/>
                <w:sz w:val="18"/>
                <w:szCs w:val="18"/>
              </w:rPr>
            </w:pPr>
          </w:p>
          <w:p w14:paraId="3FAEF4C2" w14:textId="77777777"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14:paraId="35F090EA" w14:textId="77777777" w:rsidR="00E94A4D" w:rsidRPr="00F95CC3" w:rsidRDefault="00E94A4D" w:rsidP="00E94A4D">
            <w:pPr>
              <w:rPr>
                <w:sz w:val="18"/>
                <w:szCs w:val="18"/>
              </w:rPr>
            </w:pPr>
            <w:r w:rsidRPr="00F95CC3">
              <w:rPr>
                <w:b/>
                <w:sz w:val="18"/>
                <w:szCs w:val="18"/>
              </w:rPr>
              <w:t>М.П.</w:t>
            </w:r>
          </w:p>
        </w:tc>
      </w:tr>
    </w:tbl>
    <w:p w14:paraId="7DE3F898" w14:textId="77777777" w:rsidR="005542F4" w:rsidRDefault="005542F4" w:rsidP="00E94A4D">
      <w:pPr>
        <w:jc w:val="right"/>
        <w:rPr>
          <w:sz w:val="20"/>
          <w:szCs w:val="20"/>
        </w:rPr>
      </w:pPr>
    </w:p>
    <w:p w14:paraId="2DC4D6CE" w14:textId="77777777" w:rsidR="005542F4" w:rsidRDefault="005542F4" w:rsidP="00E94A4D">
      <w:pPr>
        <w:jc w:val="right"/>
        <w:rPr>
          <w:sz w:val="20"/>
          <w:szCs w:val="20"/>
        </w:rPr>
      </w:pPr>
    </w:p>
    <w:p w14:paraId="737172C7" w14:textId="77777777" w:rsidR="00E94A4D" w:rsidRPr="00E94A4D" w:rsidRDefault="00E94A4D" w:rsidP="00E94A4D">
      <w:pPr>
        <w:jc w:val="right"/>
        <w:rPr>
          <w:sz w:val="20"/>
          <w:szCs w:val="20"/>
        </w:rPr>
      </w:pPr>
      <w:r w:rsidRPr="00E94A4D">
        <w:rPr>
          <w:sz w:val="20"/>
          <w:szCs w:val="20"/>
        </w:rPr>
        <w:lastRenderedPageBreak/>
        <w:t xml:space="preserve">Приложение № </w:t>
      </w:r>
      <w:r w:rsidR="000850BB">
        <w:rPr>
          <w:sz w:val="20"/>
          <w:szCs w:val="20"/>
        </w:rPr>
        <w:t>2</w:t>
      </w:r>
    </w:p>
    <w:p w14:paraId="624D233E" w14:textId="78B137AF" w:rsidR="00E94A4D" w:rsidRPr="00E94A4D" w:rsidRDefault="00E94A4D" w:rsidP="00E94A4D">
      <w:pPr>
        <w:ind w:left="4320"/>
        <w:jc w:val="right"/>
        <w:rPr>
          <w:sz w:val="20"/>
          <w:szCs w:val="20"/>
        </w:rPr>
      </w:pPr>
      <w:r w:rsidRPr="00E94A4D">
        <w:rPr>
          <w:sz w:val="20"/>
          <w:szCs w:val="20"/>
        </w:rPr>
        <w:t xml:space="preserve">                                              к договору № </w:t>
      </w:r>
      <w:r w:rsidR="008F028B">
        <w:rPr>
          <w:sz w:val="20"/>
          <w:szCs w:val="20"/>
        </w:rPr>
        <w:t>047-23</w:t>
      </w:r>
      <w:r w:rsidRPr="00E94A4D">
        <w:rPr>
          <w:sz w:val="20"/>
          <w:szCs w:val="20"/>
        </w:rPr>
        <w:br/>
        <w:t>от ___________________.</w:t>
      </w:r>
    </w:p>
    <w:p w14:paraId="444DF18B" w14:textId="77777777" w:rsidR="00E94A4D" w:rsidRPr="00E94A4D" w:rsidRDefault="00E94A4D" w:rsidP="00E94A4D">
      <w:pPr>
        <w:jc w:val="center"/>
        <w:rPr>
          <w:b/>
          <w:sz w:val="20"/>
          <w:szCs w:val="20"/>
        </w:rPr>
      </w:pPr>
    </w:p>
    <w:p w14:paraId="7D382A2C" w14:textId="77777777" w:rsidR="00E94A4D" w:rsidRPr="00E94A4D" w:rsidRDefault="00E94A4D" w:rsidP="00E94A4D">
      <w:pPr>
        <w:jc w:val="center"/>
        <w:rPr>
          <w:b/>
          <w:sz w:val="20"/>
          <w:szCs w:val="20"/>
        </w:rPr>
      </w:pPr>
      <w:r w:rsidRPr="00E94A4D">
        <w:rPr>
          <w:b/>
          <w:sz w:val="20"/>
          <w:szCs w:val="20"/>
        </w:rPr>
        <w:t>СПЕЦИФИКАЦИЯ</w:t>
      </w: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E62DE3" w:rsidRPr="001F4B13" w14:paraId="52338EAC" w14:textId="77777777" w:rsidTr="00255FE2">
        <w:trPr>
          <w:trHeight w:val="68"/>
        </w:trPr>
        <w:tc>
          <w:tcPr>
            <w:tcW w:w="567" w:type="dxa"/>
            <w:tcBorders>
              <w:top w:val="single" w:sz="4" w:space="0" w:color="auto"/>
              <w:left w:val="single" w:sz="4" w:space="0" w:color="auto"/>
              <w:bottom w:val="single" w:sz="4" w:space="0" w:color="auto"/>
              <w:right w:val="single" w:sz="4" w:space="0" w:color="auto"/>
            </w:tcBorders>
            <w:vAlign w:val="center"/>
          </w:tcPr>
          <w:p w14:paraId="6EB6E187" w14:textId="77777777" w:rsidR="00E62DE3" w:rsidRPr="00255FE2" w:rsidRDefault="00E62DE3" w:rsidP="00711579">
            <w:pPr>
              <w:jc w:val="center"/>
              <w:rPr>
                <w:color w:val="000000"/>
                <w:sz w:val="19"/>
                <w:szCs w:val="19"/>
              </w:rPr>
            </w:pPr>
            <w:r w:rsidRPr="00255FE2">
              <w:rPr>
                <w:color w:val="000000"/>
                <w:sz w:val="19"/>
                <w:szCs w:val="19"/>
              </w:rPr>
              <w:t>№ п/п</w:t>
            </w:r>
          </w:p>
        </w:tc>
        <w:tc>
          <w:tcPr>
            <w:tcW w:w="1277" w:type="dxa"/>
            <w:tcBorders>
              <w:top w:val="single" w:sz="4" w:space="0" w:color="auto"/>
              <w:left w:val="single" w:sz="4" w:space="0" w:color="auto"/>
              <w:bottom w:val="single" w:sz="4" w:space="0" w:color="auto"/>
              <w:right w:val="single" w:sz="4" w:space="0" w:color="auto"/>
            </w:tcBorders>
            <w:vAlign w:val="center"/>
          </w:tcPr>
          <w:p w14:paraId="78F6E882" w14:textId="77777777" w:rsidR="00E62DE3" w:rsidRPr="00255FE2" w:rsidRDefault="00E62DE3" w:rsidP="00711579">
            <w:pPr>
              <w:jc w:val="center"/>
              <w:rPr>
                <w:color w:val="000000"/>
                <w:sz w:val="19"/>
                <w:szCs w:val="19"/>
              </w:rPr>
            </w:pPr>
            <w:r w:rsidRPr="00255FE2">
              <w:rPr>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B5CB" w14:textId="77777777" w:rsidR="00E62DE3" w:rsidRPr="00255FE2" w:rsidRDefault="00E62DE3" w:rsidP="00711579">
            <w:pPr>
              <w:jc w:val="center"/>
              <w:rPr>
                <w:color w:val="000000"/>
                <w:sz w:val="19"/>
                <w:szCs w:val="19"/>
              </w:rPr>
            </w:pPr>
            <w:r w:rsidRPr="00255FE2">
              <w:rPr>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14:paraId="2144FC3F" w14:textId="77777777" w:rsidR="00E62DE3" w:rsidRPr="00255FE2" w:rsidRDefault="00E62DE3" w:rsidP="00711579">
            <w:pPr>
              <w:jc w:val="center"/>
              <w:rPr>
                <w:color w:val="000000"/>
                <w:sz w:val="19"/>
                <w:szCs w:val="19"/>
              </w:rPr>
            </w:pPr>
            <w:r w:rsidRPr="00255FE2">
              <w:rPr>
                <w:color w:val="000000"/>
                <w:sz w:val="19"/>
                <w:szCs w:val="19"/>
              </w:rPr>
              <w:t>Единица</w:t>
            </w:r>
          </w:p>
          <w:p w14:paraId="6E8DCC02" w14:textId="77777777" w:rsidR="00E62DE3" w:rsidRPr="00255FE2" w:rsidRDefault="00E62DE3" w:rsidP="00711579">
            <w:pPr>
              <w:jc w:val="center"/>
              <w:rPr>
                <w:color w:val="000000"/>
                <w:sz w:val="19"/>
                <w:szCs w:val="19"/>
              </w:rPr>
            </w:pPr>
            <w:r w:rsidRPr="00255FE2">
              <w:rPr>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50D861BC" w14:textId="77777777" w:rsidR="00E62DE3" w:rsidRPr="00255FE2" w:rsidRDefault="00E62DE3" w:rsidP="00711579">
            <w:pPr>
              <w:pStyle w:val="af9"/>
              <w:jc w:val="center"/>
              <w:rPr>
                <w:rFonts w:ascii="Times New Roman" w:eastAsia="Times New Roman" w:hAnsi="Times New Roman"/>
                <w:color w:val="000000"/>
                <w:sz w:val="19"/>
                <w:szCs w:val="19"/>
              </w:rPr>
            </w:pPr>
            <w:r w:rsidRPr="00255FE2">
              <w:rPr>
                <w:rFonts w:ascii="Times New Roman" w:hAnsi="Times New Roman"/>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14:paraId="182A50A0" w14:textId="77777777" w:rsidR="00E62DE3" w:rsidRPr="00255FE2" w:rsidRDefault="00E62DE3" w:rsidP="00711579">
            <w:pPr>
              <w:jc w:val="center"/>
              <w:rPr>
                <w:color w:val="000000"/>
                <w:sz w:val="19"/>
                <w:szCs w:val="19"/>
              </w:rPr>
            </w:pPr>
            <w:r w:rsidRPr="00255FE2">
              <w:rPr>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14:paraId="2A63D01C" w14:textId="77777777" w:rsidR="00E62DE3" w:rsidRPr="00255FE2" w:rsidRDefault="00E62DE3" w:rsidP="00711579">
            <w:pPr>
              <w:jc w:val="center"/>
              <w:rPr>
                <w:color w:val="000000"/>
                <w:sz w:val="19"/>
                <w:szCs w:val="19"/>
              </w:rPr>
            </w:pPr>
            <w:r w:rsidRPr="00255FE2">
              <w:rPr>
                <w:color w:val="000000"/>
                <w:sz w:val="19"/>
                <w:szCs w:val="19"/>
              </w:rPr>
              <w:t>Сумма, руб.</w:t>
            </w:r>
          </w:p>
        </w:tc>
      </w:tr>
      <w:tr w:rsidR="004C68F8" w:rsidRPr="00E66375" w14:paraId="372BD516" w14:textId="77777777" w:rsidTr="00255FE2">
        <w:trPr>
          <w:trHeight w:val="68"/>
        </w:trPr>
        <w:tc>
          <w:tcPr>
            <w:tcW w:w="567" w:type="dxa"/>
            <w:vMerge w:val="restart"/>
            <w:tcBorders>
              <w:top w:val="single" w:sz="4" w:space="0" w:color="auto"/>
              <w:left w:val="single" w:sz="4" w:space="0" w:color="auto"/>
              <w:right w:val="single" w:sz="4" w:space="0" w:color="auto"/>
            </w:tcBorders>
          </w:tcPr>
          <w:p w14:paraId="1EF547C9" w14:textId="77777777" w:rsidR="004C68F8" w:rsidRPr="00255FE2" w:rsidRDefault="004C68F8">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14:paraId="42CFA1B1" w14:textId="77777777" w:rsidR="004C68F8" w:rsidRPr="00255FE2" w:rsidRDefault="004C68F8" w:rsidP="00255FE2">
            <w:pPr>
              <w:rPr>
                <w:sz w:val="19"/>
                <w:szCs w:val="19"/>
              </w:rPr>
            </w:pPr>
            <w:r w:rsidRPr="00255FE2">
              <w:rPr>
                <w:color w:val="000000"/>
                <w:sz w:val="19"/>
                <w:szCs w:val="19"/>
              </w:rPr>
              <w:t xml:space="preserve">Оказание услуг по </w:t>
            </w:r>
            <w:r>
              <w:rPr>
                <w:color w:val="000000"/>
                <w:sz w:val="19"/>
                <w:szCs w:val="19"/>
              </w:rPr>
              <w:t xml:space="preserve">подключению лабораторного анализатора для обеспечения выгрузки результатов исследований в Информационную систему L2 </w:t>
            </w:r>
            <w:r w:rsidRPr="00255FE2">
              <w:rPr>
                <w:sz w:val="19"/>
                <w:szCs w:val="19"/>
              </w:rPr>
              <w:t xml:space="preserve"> </w:t>
            </w:r>
          </w:p>
          <w:p w14:paraId="327ADB91" w14:textId="77777777" w:rsidR="004C68F8" w:rsidRPr="00255FE2" w:rsidRDefault="004C68F8">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54C04E" w14:textId="77777777" w:rsidR="00F35BFA" w:rsidRPr="00F35BFA" w:rsidRDefault="00F35BFA" w:rsidP="00F35BFA">
            <w:pPr>
              <w:ind w:firstLine="709"/>
              <w:rPr>
                <w:color w:val="000000"/>
                <w:sz w:val="20"/>
                <w:szCs w:val="20"/>
              </w:rPr>
            </w:pPr>
            <w:r w:rsidRPr="00F35BFA">
              <w:rPr>
                <w:color w:val="000000"/>
                <w:sz w:val="20"/>
                <w:szCs w:val="20"/>
              </w:rPr>
              <w:t>Оказание услуг по подключению лабораторных анализаторов:</w:t>
            </w:r>
          </w:p>
          <w:p w14:paraId="40623FD6" w14:textId="77777777" w:rsidR="00F35BFA" w:rsidRPr="00F35BFA" w:rsidRDefault="00F35BFA" w:rsidP="00F35BFA">
            <w:pPr>
              <w:ind w:firstLine="709"/>
              <w:rPr>
                <w:color w:val="000000"/>
                <w:sz w:val="20"/>
                <w:szCs w:val="20"/>
              </w:rPr>
            </w:pPr>
            <w:r w:rsidRPr="00F35BFA">
              <w:rPr>
                <w:color w:val="000000"/>
                <w:sz w:val="20"/>
                <w:szCs w:val="20"/>
              </w:rPr>
              <w:t xml:space="preserve">- Автоматический гематологический анализатор </w:t>
            </w:r>
            <w:r w:rsidRPr="00F35BFA">
              <w:rPr>
                <w:color w:val="000000"/>
                <w:sz w:val="20"/>
                <w:szCs w:val="20"/>
                <w:lang w:val="en-US"/>
              </w:rPr>
              <w:t>Beckman</w:t>
            </w:r>
            <w:r w:rsidRPr="00F35BFA">
              <w:rPr>
                <w:color w:val="000000"/>
                <w:sz w:val="20"/>
                <w:szCs w:val="20"/>
              </w:rPr>
              <w:t xml:space="preserve"> </w:t>
            </w:r>
            <w:r w:rsidRPr="00F35BFA">
              <w:rPr>
                <w:color w:val="000000"/>
                <w:sz w:val="20"/>
                <w:szCs w:val="20"/>
                <w:lang w:val="en-US"/>
              </w:rPr>
              <w:t>Coulter</w:t>
            </w:r>
            <w:r w:rsidRPr="00F35BFA">
              <w:rPr>
                <w:color w:val="000000"/>
                <w:sz w:val="20"/>
                <w:szCs w:val="20"/>
              </w:rPr>
              <w:t xml:space="preserve"> </w:t>
            </w:r>
            <w:r w:rsidRPr="00F35BFA">
              <w:rPr>
                <w:color w:val="000000"/>
                <w:sz w:val="20"/>
                <w:szCs w:val="20"/>
                <w:lang w:val="en-US"/>
              </w:rPr>
              <w:t>DxH</w:t>
            </w:r>
            <w:r w:rsidRPr="00F35BFA">
              <w:rPr>
                <w:color w:val="000000"/>
                <w:sz w:val="20"/>
                <w:szCs w:val="20"/>
              </w:rPr>
              <w:t xml:space="preserve"> 500;</w:t>
            </w:r>
          </w:p>
          <w:p w14:paraId="1437C3DF" w14:textId="77777777" w:rsidR="00F35BFA" w:rsidRPr="00F35BFA" w:rsidRDefault="00F35BFA" w:rsidP="00F35BFA">
            <w:pPr>
              <w:ind w:firstLine="709"/>
              <w:rPr>
                <w:color w:val="000000"/>
                <w:sz w:val="20"/>
                <w:szCs w:val="20"/>
              </w:rPr>
            </w:pPr>
            <w:r w:rsidRPr="00F35BFA">
              <w:rPr>
                <w:color w:val="000000"/>
                <w:sz w:val="20"/>
                <w:szCs w:val="20"/>
              </w:rPr>
              <w:t>- Автоматический гематологический анализатор Beckman Coulter DxH 800</w:t>
            </w:r>
          </w:p>
          <w:p w14:paraId="3A61EE4C" w14:textId="77777777" w:rsidR="00F35BFA" w:rsidRPr="00F35BFA" w:rsidRDefault="00F35BFA" w:rsidP="00F35BFA">
            <w:pPr>
              <w:ind w:firstLine="709"/>
              <w:rPr>
                <w:color w:val="000000"/>
                <w:sz w:val="20"/>
                <w:szCs w:val="20"/>
              </w:rPr>
            </w:pPr>
            <w:r w:rsidRPr="00F35BFA">
              <w:rPr>
                <w:color w:val="000000"/>
                <w:sz w:val="20"/>
                <w:szCs w:val="20"/>
              </w:rPr>
              <w:t xml:space="preserve">- Анализатор мочевой </w:t>
            </w:r>
            <w:r w:rsidRPr="00F35BFA">
              <w:rPr>
                <w:color w:val="000000"/>
                <w:sz w:val="20"/>
                <w:szCs w:val="20"/>
                <w:lang w:val="en-US"/>
              </w:rPr>
              <w:t>Urilit</w:t>
            </w:r>
            <w:r w:rsidRPr="00F35BFA">
              <w:rPr>
                <w:color w:val="000000"/>
                <w:sz w:val="20"/>
                <w:szCs w:val="20"/>
              </w:rPr>
              <w:t xml:space="preserve"> 500</w:t>
            </w:r>
            <w:r w:rsidRPr="00F35BFA">
              <w:rPr>
                <w:color w:val="000000"/>
                <w:sz w:val="20"/>
                <w:szCs w:val="20"/>
                <w:lang w:val="en-US"/>
              </w:rPr>
              <w:t>C</w:t>
            </w:r>
            <w:r w:rsidRPr="00F35BFA">
              <w:rPr>
                <w:color w:val="000000"/>
                <w:sz w:val="20"/>
                <w:szCs w:val="20"/>
              </w:rPr>
              <w:t xml:space="preserve"> </w:t>
            </w:r>
          </w:p>
          <w:p w14:paraId="59FF9A7F" w14:textId="77777777" w:rsidR="00F35BFA" w:rsidRPr="00F35BFA" w:rsidRDefault="00F35BFA" w:rsidP="00F35BFA">
            <w:pPr>
              <w:jc w:val="both"/>
              <w:rPr>
                <w:b/>
                <w:color w:val="000000"/>
                <w:sz w:val="20"/>
                <w:szCs w:val="20"/>
              </w:rPr>
            </w:pPr>
            <w:r w:rsidRPr="00F35BFA">
              <w:rPr>
                <w:b/>
                <w:color w:val="000000"/>
                <w:sz w:val="20"/>
                <w:szCs w:val="20"/>
              </w:rPr>
              <w:t>1. Описание программного обеспечения, установленного у заказчика.</w:t>
            </w:r>
          </w:p>
          <w:p w14:paraId="3DD6DF84" w14:textId="77777777" w:rsidR="00F35BFA" w:rsidRPr="00F35BFA" w:rsidRDefault="00F35BFA" w:rsidP="00F35BFA">
            <w:pPr>
              <w:ind w:firstLine="709"/>
              <w:rPr>
                <w:color w:val="000000"/>
                <w:sz w:val="20"/>
                <w:szCs w:val="20"/>
              </w:rPr>
            </w:pPr>
            <w:r w:rsidRPr="00F35BFA">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соответствует последней актуальной версии, и загружено с адреса: </w:t>
            </w:r>
            <w:hyperlink r:id="rId15" w:history="1">
              <w:r w:rsidRPr="00F35BFA">
                <w:rPr>
                  <w:color w:val="000000"/>
                  <w:sz w:val="20"/>
                  <w:szCs w:val="20"/>
                  <w:u w:val="single"/>
                </w:rPr>
                <w:t>https://github.com/moodpulse/l2</w:t>
              </w:r>
            </w:hyperlink>
            <w:r w:rsidRPr="00F35BFA">
              <w:rPr>
                <w:sz w:val="20"/>
                <w:szCs w:val="20"/>
              </w:rPr>
              <w:t>.</w:t>
            </w:r>
          </w:p>
          <w:p w14:paraId="77499B93" w14:textId="77777777" w:rsidR="00F35BFA" w:rsidRPr="00F35BFA" w:rsidRDefault="00F35BFA" w:rsidP="00F35BFA">
            <w:pPr>
              <w:pStyle w:val="ad"/>
              <w:numPr>
                <w:ilvl w:val="1"/>
                <w:numId w:val="20"/>
              </w:numPr>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Состав Информационной системы L2:</w:t>
            </w:r>
          </w:p>
          <w:p w14:paraId="5DE24153"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1) Сервер – 1 шт.;</w:t>
            </w:r>
          </w:p>
          <w:p w14:paraId="4BF0EEC9"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2) Операционная система сервера – ubuntu server 18.04;</w:t>
            </w:r>
          </w:p>
          <w:p w14:paraId="7505627E"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3) СУБД – PostgreSQL 13;</w:t>
            </w:r>
          </w:p>
          <w:p w14:paraId="6AA074EE"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4) Структура – клиент-серверная, технология – Web;</w:t>
            </w:r>
          </w:p>
          <w:p w14:paraId="28B2C3BA"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5) Количество автоматизированных рабочих мест - неограниченно (Свободная лицензия);</w:t>
            </w:r>
          </w:p>
          <w:p w14:paraId="6D0B744F" w14:textId="77777777" w:rsidR="00F35BFA" w:rsidRPr="00F35BFA" w:rsidRDefault="00F35BFA" w:rsidP="00F35BFA">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Операционная система, используемая на автоматизированных рабочих местах – семейства Gnu/Linux, MS Windows;</w:t>
            </w:r>
          </w:p>
          <w:p w14:paraId="6B79EE50" w14:textId="77777777" w:rsidR="00F35BFA" w:rsidRPr="00F35BFA" w:rsidRDefault="00F35BFA" w:rsidP="00F35BFA">
            <w:pPr>
              <w:pStyle w:val="ad"/>
              <w:numPr>
                <w:ilvl w:val="1"/>
                <w:numId w:val="21"/>
              </w:numPr>
              <w:jc w:val="both"/>
              <w:rPr>
                <w:rFonts w:ascii="Times New Roman" w:hAnsi="Times New Roman" w:cs="Times New Roman"/>
                <w:color w:val="000000"/>
                <w:sz w:val="20"/>
                <w:szCs w:val="20"/>
              </w:rPr>
            </w:pPr>
            <w:r w:rsidRPr="00F35BFA">
              <w:rPr>
                <w:rFonts w:ascii="Times New Roman" w:hAnsi="Times New Roman" w:cs="Times New Roman"/>
                <w:b/>
                <w:sz w:val="20"/>
                <w:szCs w:val="20"/>
              </w:rPr>
              <w:t>Требования к функциональной части:</w:t>
            </w:r>
          </w:p>
          <w:p w14:paraId="3FB85764" w14:textId="77777777" w:rsidR="00F35BFA" w:rsidRPr="00F35BFA" w:rsidRDefault="00F35BFA" w:rsidP="00F35BFA">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Одновременное количество пользователей до 1000 человек;</w:t>
            </w:r>
          </w:p>
          <w:p w14:paraId="1DFD7990" w14:textId="77777777" w:rsidR="00F35BFA" w:rsidRPr="00F35BFA" w:rsidRDefault="00F35BFA" w:rsidP="00F35BFA">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Работа должна осуществляться через Web-браузер (Google</w:t>
            </w:r>
            <w:r w:rsidRPr="00F35BFA">
              <w:rPr>
                <w:rFonts w:ascii="Times New Roman" w:hAnsi="Times New Roman" w:cs="Times New Roman"/>
                <w:sz w:val="20"/>
                <w:szCs w:val="20"/>
                <w:lang w:val="en-US"/>
              </w:rPr>
              <w:t>Chrome</w:t>
            </w:r>
            <w:r w:rsidRPr="00F35BFA">
              <w:rPr>
                <w:rFonts w:ascii="Times New Roman" w:hAnsi="Times New Roman" w:cs="Times New Roman"/>
                <w:sz w:val="20"/>
                <w:szCs w:val="20"/>
              </w:rPr>
              <w:t xml:space="preserve">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 xml:space="preserve">.108, или </w:t>
            </w:r>
            <w:r w:rsidRPr="00F35BFA">
              <w:rPr>
                <w:rFonts w:ascii="Times New Roman" w:hAnsi="Times New Roman" w:cs="Times New Roman"/>
                <w:sz w:val="20"/>
                <w:szCs w:val="20"/>
                <w:lang w:val="en-US"/>
              </w:rPr>
              <w:t>Mozilla</w:t>
            </w:r>
            <w:r w:rsidRPr="00F35BFA">
              <w:rPr>
                <w:rFonts w:ascii="Times New Roman" w:hAnsi="Times New Roman" w:cs="Times New Roman"/>
                <w:sz w:val="20"/>
                <w:szCs w:val="20"/>
              </w:rPr>
              <w:t xml:space="preserve">Firefox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.108);</w:t>
            </w:r>
          </w:p>
          <w:p w14:paraId="202D41D0" w14:textId="77777777" w:rsidR="00F35BFA" w:rsidRPr="00F35BFA" w:rsidRDefault="00F35BFA" w:rsidP="00F35BFA">
            <w:pPr>
              <w:pStyle w:val="ad"/>
              <w:numPr>
                <w:ilvl w:val="0"/>
                <w:numId w:val="10"/>
              </w:numPr>
              <w:jc w:val="both"/>
              <w:rPr>
                <w:rFonts w:ascii="Times New Roman" w:hAnsi="Times New Roman" w:cs="Times New Roman"/>
                <w:color w:val="auto"/>
                <w:sz w:val="20"/>
                <w:szCs w:val="20"/>
              </w:rPr>
            </w:pPr>
            <w:r w:rsidRPr="00F35BFA">
              <w:rPr>
                <w:rFonts w:ascii="Times New Roman" w:hAnsi="Times New Roman" w:cs="Times New Roman"/>
                <w:sz w:val="20"/>
                <w:szCs w:val="20"/>
              </w:rPr>
              <w:t xml:space="preserve">Обеспечение интеграции с «Централизованная система (подсистема) «Лабораторные исследования» Иркутской области для обмена данными лабораторных исследований и ее аналитики» – N3.3дравоохранение». Необходимая документация по интеграционным сервисам с N3.3 здравоохранение для обмена данными лабораторных исследований в cda-формате в соответствии с требованиями к формированию документа, указанного на сайте </w:t>
            </w:r>
            <w:hyperlink r:id="rId16" w:history="1">
              <w:r w:rsidRPr="00F35BFA">
                <w:rPr>
                  <w:rFonts w:ascii="Times New Roman" w:hAnsi="Times New Roman" w:cs="Times New Roman"/>
                  <w:sz w:val="20"/>
                  <w:szCs w:val="20"/>
                  <w:u w:val="single"/>
                </w:rPr>
                <w:t>https://portal.egisz.rosminzdrav.ru/materia</w:t>
              </w:r>
              <w:r w:rsidRPr="00F35BFA">
                <w:rPr>
                  <w:rFonts w:ascii="Times New Roman" w:hAnsi="Times New Roman" w:cs="Times New Roman"/>
                  <w:sz w:val="20"/>
                  <w:szCs w:val="20"/>
                  <w:u w:val="single"/>
                </w:rPr>
                <w:lastRenderedPageBreak/>
                <w:t>ls/2939</w:t>
              </w:r>
            </w:hyperlink>
            <w:r w:rsidRPr="00F35BFA">
              <w:rPr>
                <w:rFonts w:ascii="Times New Roman" w:hAnsi="Times New Roman" w:cs="Times New Roman"/>
                <w:sz w:val="20"/>
                <w:szCs w:val="20"/>
              </w:rPr>
              <w:t xml:space="preserve"> </w:t>
            </w:r>
            <w:r w:rsidRPr="00F35BFA">
              <w:rPr>
                <w:rFonts w:ascii="Times New Roman" w:hAnsi="Times New Roman" w:cs="Times New Roman"/>
                <w:color w:val="auto"/>
                <w:sz w:val="20"/>
                <w:szCs w:val="20"/>
              </w:rPr>
              <w:t>указана по адресу:</w:t>
            </w:r>
          </w:p>
          <w:p w14:paraId="03427A65" w14:textId="77777777" w:rsidR="00F35BFA" w:rsidRPr="00F35BFA" w:rsidRDefault="00CD2835" w:rsidP="00F35BFA">
            <w:pPr>
              <w:ind w:left="360"/>
              <w:jc w:val="both"/>
              <w:rPr>
                <w:color w:val="000000"/>
                <w:sz w:val="20"/>
                <w:szCs w:val="20"/>
                <w:lang w:eastAsia="en-US"/>
              </w:rPr>
            </w:pPr>
            <w:hyperlink r:id="rId17" w:history="1">
              <w:r w:rsidR="00F35BFA" w:rsidRPr="00F35BFA">
                <w:rPr>
                  <w:rStyle w:val="a4"/>
                  <w:color w:val="auto"/>
                  <w:sz w:val="20"/>
                  <w:szCs w:val="20"/>
                </w:rPr>
                <w:t>http://r38-rc.zdrav.netrika.ru/exlab_example/doc/oip.pdf</w:t>
              </w:r>
            </w:hyperlink>
            <w:r w:rsidR="00F35BFA" w:rsidRPr="00F35BFA">
              <w:rPr>
                <w:sz w:val="20"/>
                <w:szCs w:val="20"/>
                <w:u w:val="single"/>
              </w:rPr>
              <w:t xml:space="preserve"> </w:t>
            </w:r>
          </w:p>
          <w:p w14:paraId="285E2027" w14:textId="77777777" w:rsidR="00F35BFA" w:rsidRPr="00F35BFA" w:rsidRDefault="00F35BFA" w:rsidP="00F35BFA">
            <w:pPr>
              <w:ind w:firstLine="709"/>
              <w:jc w:val="both"/>
              <w:rPr>
                <w:sz w:val="20"/>
                <w:szCs w:val="20"/>
              </w:rPr>
            </w:pPr>
            <w:r w:rsidRPr="00F35BFA">
              <w:rPr>
                <w:sz w:val="20"/>
                <w:szCs w:val="20"/>
              </w:rPr>
              <w:t xml:space="preserve">Примеры интеграционных профилей: </w:t>
            </w:r>
          </w:p>
          <w:p w14:paraId="3E043922" w14:textId="77777777" w:rsidR="00F35BFA" w:rsidRPr="00F35BFA" w:rsidRDefault="00F35BFA" w:rsidP="00F35BFA">
            <w:pPr>
              <w:ind w:firstLine="709"/>
              <w:jc w:val="both"/>
              <w:rPr>
                <w:sz w:val="20"/>
                <w:szCs w:val="20"/>
              </w:rPr>
            </w:pPr>
            <w:r w:rsidRPr="00F35BFA">
              <w:rPr>
                <w:sz w:val="20"/>
                <w:szCs w:val="20"/>
              </w:rPr>
              <w:t>http://r38-rc.zdrav.netrika.ru/exlab_example/</w:t>
            </w:r>
          </w:p>
          <w:p w14:paraId="4310AA56" w14:textId="77777777" w:rsidR="00F35BFA" w:rsidRPr="00F35BFA" w:rsidRDefault="00F35BFA" w:rsidP="00F35BFA">
            <w:pPr>
              <w:rPr>
                <w:b/>
                <w:sz w:val="20"/>
                <w:szCs w:val="20"/>
              </w:rPr>
            </w:pPr>
            <w:r w:rsidRPr="00F35BFA">
              <w:rPr>
                <w:b/>
                <w:sz w:val="20"/>
                <w:szCs w:val="20"/>
              </w:rPr>
              <w:t>2.2 Требования к подключению лабораторного анализатора для выгрузки результатов исследований в информационную си</w:t>
            </w:r>
            <w:r w:rsidRPr="00F35BFA">
              <w:rPr>
                <w:b/>
                <w:sz w:val="20"/>
                <w:szCs w:val="20"/>
                <w:lang w:val="en-US"/>
              </w:rPr>
              <w:t>c</w:t>
            </w:r>
            <w:r w:rsidRPr="00F35BFA">
              <w:rPr>
                <w:b/>
                <w:sz w:val="20"/>
                <w:szCs w:val="20"/>
              </w:rPr>
              <w:t xml:space="preserve">тему </w:t>
            </w:r>
            <w:r w:rsidRPr="00F35BFA">
              <w:rPr>
                <w:b/>
                <w:sz w:val="20"/>
                <w:szCs w:val="20"/>
                <w:lang w:val="en-US"/>
              </w:rPr>
              <w:t>L</w:t>
            </w:r>
            <w:r w:rsidRPr="00F35BFA">
              <w:rPr>
                <w:b/>
                <w:sz w:val="20"/>
                <w:szCs w:val="20"/>
              </w:rPr>
              <w:t>2.</w:t>
            </w:r>
          </w:p>
          <w:p w14:paraId="71638F0A" w14:textId="77777777" w:rsidR="00F35BFA" w:rsidRPr="00F35BFA" w:rsidRDefault="00F35BFA" w:rsidP="00F35BFA">
            <w:pPr>
              <w:ind w:firstLine="709"/>
              <w:jc w:val="both"/>
              <w:rPr>
                <w:sz w:val="20"/>
                <w:szCs w:val="20"/>
              </w:rPr>
            </w:pPr>
            <w:r w:rsidRPr="00F35BFA">
              <w:rPr>
                <w:sz w:val="20"/>
                <w:szCs w:val="20"/>
              </w:rPr>
              <w:t>Перечень оборудования для автоматической отправки уже выполненных результатов исследований в информационную систему L2:</w:t>
            </w:r>
          </w:p>
          <w:p w14:paraId="13735EC2" w14:textId="77777777" w:rsidR="00F35BFA" w:rsidRPr="00F35BFA" w:rsidRDefault="00F35BFA" w:rsidP="00F35BFA">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Автоматический гематологический анализатор Beckman Coulter DxH 500 (1 шт.), автоматический гематологический анализатор Beckman Coulter DxH 800 (1 шт.), Анализатор мочевой URILIT-500С (2 шт.) - подключение к локальной сети обеспечивает Заказчик.</w:t>
            </w:r>
          </w:p>
          <w:p w14:paraId="4C06F026" w14:textId="77777777" w:rsidR="00F35BFA" w:rsidRPr="00F35BFA" w:rsidRDefault="00F35BFA" w:rsidP="00F35BFA">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5C753C74" w14:textId="4137BA12" w:rsidR="004C68F8" w:rsidRPr="006F2151" w:rsidRDefault="00F35BFA" w:rsidP="00F35BFA">
            <w:pPr>
              <w:ind w:firstLine="318"/>
            </w:pPr>
            <w:r w:rsidRPr="00F35BFA">
              <w:rPr>
                <w:b/>
                <w:sz w:val="20"/>
                <w:szCs w:val="20"/>
              </w:rPr>
              <w:t>Гарантийное обслуживание:</w:t>
            </w:r>
            <w:r w:rsidRPr="00F35BFA">
              <w:rPr>
                <w:sz w:val="20"/>
                <w:szCs w:val="20"/>
              </w:rPr>
              <w:t xml:space="preserve"> Гарантия на услуги по подключению анализаторов для выгрузки результатов должна составлять не менее 12 месяцев.</w:t>
            </w:r>
          </w:p>
        </w:tc>
        <w:tc>
          <w:tcPr>
            <w:tcW w:w="1020" w:type="dxa"/>
            <w:tcBorders>
              <w:top w:val="single" w:sz="4" w:space="0" w:color="auto"/>
              <w:left w:val="nil"/>
              <w:bottom w:val="single" w:sz="4" w:space="0" w:color="auto"/>
              <w:right w:val="single" w:sz="4" w:space="0" w:color="auto"/>
            </w:tcBorders>
            <w:shd w:val="clear" w:color="auto" w:fill="auto"/>
          </w:tcPr>
          <w:p w14:paraId="189D22E2" w14:textId="77777777" w:rsidR="004C68F8" w:rsidRPr="00255FE2" w:rsidRDefault="004C68F8">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14:paraId="5F4FEB6D" w14:textId="77777777" w:rsidR="004C68F8" w:rsidRPr="00255FE2" w:rsidRDefault="004C68F8">
            <w:pPr>
              <w:jc w:val="center"/>
              <w:rPr>
                <w:sz w:val="19"/>
                <w:szCs w:val="19"/>
              </w:rPr>
            </w:pPr>
          </w:p>
        </w:tc>
        <w:tc>
          <w:tcPr>
            <w:tcW w:w="1135" w:type="dxa"/>
            <w:tcBorders>
              <w:top w:val="single" w:sz="4" w:space="0" w:color="auto"/>
              <w:left w:val="nil"/>
              <w:bottom w:val="single" w:sz="4" w:space="0" w:color="auto"/>
              <w:right w:val="single" w:sz="4" w:space="0" w:color="auto"/>
            </w:tcBorders>
          </w:tcPr>
          <w:p w14:paraId="18079EB3" w14:textId="77777777" w:rsidR="004C68F8" w:rsidRPr="00255FE2" w:rsidRDefault="004C68F8" w:rsidP="00711579">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14:paraId="775FF44B" w14:textId="77777777" w:rsidR="004C68F8" w:rsidRPr="00255FE2" w:rsidRDefault="004C68F8" w:rsidP="00711579">
            <w:pPr>
              <w:jc w:val="center"/>
              <w:rPr>
                <w:color w:val="000000"/>
                <w:sz w:val="19"/>
                <w:szCs w:val="19"/>
              </w:rPr>
            </w:pPr>
          </w:p>
        </w:tc>
      </w:tr>
      <w:tr w:rsidR="00F35BFA" w:rsidRPr="00E66375" w14:paraId="5DBA8A31" w14:textId="77777777" w:rsidTr="007B5857">
        <w:trPr>
          <w:trHeight w:val="447"/>
        </w:trPr>
        <w:tc>
          <w:tcPr>
            <w:tcW w:w="567" w:type="dxa"/>
            <w:vMerge/>
            <w:tcBorders>
              <w:left w:val="single" w:sz="4" w:space="0" w:color="auto"/>
              <w:right w:val="single" w:sz="4" w:space="0" w:color="auto"/>
            </w:tcBorders>
          </w:tcPr>
          <w:p w14:paraId="279A7FF1" w14:textId="77777777" w:rsidR="00F35BFA" w:rsidRPr="00255FE2" w:rsidRDefault="00F35BFA" w:rsidP="00F35BFA">
            <w:pPr>
              <w:rPr>
                <w:sz w:val="19"/>
                <w:szCs w:val="19"/>
              </w:rPr>
            </w:pPr>
          </w:p>
        </w:tc>
        <w:tc>
          <w:tcPr>
            <w:tcW w:w="1277" w:type="dxa"/>
            <w:vMerge/>
            <w:tcBorders>
              <w:left w:val="single" w:sz="4" w:space="0" w:color="auto"/>
              <w:right w:val="single" w:sz="4" w:space="0" w:color="auto"/>
            </w:tcBorders>
          </w:tcPr>
          <w:p w14:paraId="6D2AF6F2"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24509D2C" w14:textId="05299306" w:rsidR="00F35BFA" w:rsidRDefault="00F35BFA" w:rsidP="00F35BFA">
            <w:pPr>
              <w:rPr>
                <w:color w:val="000000"/>
                <w:sz w:val="20"/>
                <w:szCs w:val="20"/>
              </w:rPr>
            </w:pPr>
            <w:r w:rsidRPr="00F46C56">
              <w:rPr>
                <w:b/>
                <w:bCs/>
                <w:color w:val="000000"/>
                <w:sz w:val="20"/>
                <w:szCs w:val="20"/>
                <w:lang w:val="en-US"/>
              </w:rPr>
              <w:t>Beckman</w:t>
            </w:r>
            <w:r w:rsidRPr="00F46C56">
              <w:rPr>
                <w:b/>
                <w:bCs/>
                <w:color w:val="000000"/>
                <w:sz w:val="20"/>
                <w:szCs w:val="20"/>
              </w:rPr>
              <w:t xml:space="preserve"> </w:t>
            </w:r>
            <w:r w:rsidRPr="00F46C56">
              <w:rPr>
                <w:b/>
                <w:bCs/>
                <w:color w:val="000000"/>
                <w:sz w:val="20"/>
                <w:szCs w:val="20"/>
                <w:lang w:val="en-US"/>
              </w:rPr>
              <w:t>Coulter</w:t>
            </w:r>
            <w:r w:rsidRPr="00F46C56">
              <w:rPr>
                <w:b/>
                <w:bCs/>
                <w:color w:val="000000"/>
                <w:sz w:val="20"/>
                <w:szCs w:val="20"/>
              </w:rPr>
              <w:t xml:space="preserve"> </w:t>
            </w:r>
            <w:r w:rsidRPr="00F46C56">
              <w:rPr>
                <w:b/>
                <w:bCs/>
                <w:color w:val="000000"/>
                <w:sz w:val="20"/>
                <w:szCs w:val="20"/>
                <w:lang w:val="en-US"/>
              </w:rPr>
              <w:t>DxH</w:t>
            </w:r>
            <w:r w:rsidRPr="00F46C56">
              <w:rPr>
                <w:b/>
                <w:bCs/>
                <w:color w:val="000000"/>
                <w:sz w:val="20"/>
                <w:szCs w:val="20"/>
              </w:rPr>
              <w:t xml:space="preserve"> 500 </w:t>
            </w:r>
            <w:r w:rsidRPr="00F46C56">
              <w:rPr>
                <w:color w:val="000000"/>
                <w:sz w:val="20"/>
                <w:szCs w:val="20"/>
              </w:rPr>
              <w:t xml:space="preserve">(1 шт.) - подключение к локальной сети обеспечивает Заказчик </w:t>
            </w:r>
          </w:p>
        </w:tc>
        <w:tc>
          <w:tcPr>
            <w:tcW w:w="1020" w:type="dxa"/>
            <w:tcBorders>
              <w:top w:val="single" w:sz="4" w:space="0" w:color="auto"/>
              <w:left w:val="nil"/>
              <w:right w:val="single" w:sz="4" w:space="0" w:color="auto"/>
            </w:tcBorders>
            <w:shd w:val="clear" w:color="auto" w:fill="auto"/>
          </w:tcPr>
          <w:p w14:paraId="43AA732E" w14:textId="60767903"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7D118F83" w14:textId="652847CD" w:rsidR="00F35BFA" w:rsidRPr="00255FE2" w:rsidRDefault="00F35BFA" w:rsidP="00F35BFA">
            <w:pPr>
              <w:jc w:val="center"/>
              <w:rPr>
                <w:sz w:val="19"/>
                <w:szCs w:val="19"/>
              </w:rPr>
            </w:pPr>
            <w:r w:rsidRPr="00F46C56">
              <w:rPr>
                <w:sz w:val="20"/>
                <w:szCs w:val="20"/>
              </w:rPr>
              <w:t>1</w:t>
            </w:r>
          </w:p>
        </w:tc>
        <w:tc>
          <w:tcPr>
            <w:tcW w:w="1135" w:type="dxa"/>
            <w:tcBorders>
              <w:top w:val="single" w:sz="4" w:space="0" w:color="auto"/>
              <w:left w:val="nil"/>
              <w:right w:val="single" w:sz="4" w:space="0" w:color="auto"/>
            </w:tcBorders>
          </w:tcPr>
          <w:p w14:paraId="25BB92B2"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27F7851E" w14:textId="77777777" w:rsidR="00F35BFA" w:rsidRPr="00255FE2" w:rsidRDefault="00F35BFA" w:rsidP="00F35BFA">
            <w:pPr>
              <w:jc w:val="center"/>
              <w:rPr>
                <w:color w:val="000000"/>
                <w:sz w:val="19"/>
                <w:szCs w:val="19"/>
              </w:rPr>
            </w:pPr>
          </w:p>
        </w:tc>
      </w:tr>
      <w:tr w:rsidR="00F35BFA" w:rsidRPr="00E66375" w14:paraId="60E7D3AC" w14:textId="77777777" w:rsidTr="007B5857">
        <w:trPr>
          <w:trHeight w:val="447"/>
        </w:trPr>
        <w:tc>
          <w:tcPr>
            <w:tcW w:w="567" w:type="dxa"/>
            <w:tcBorders>
              <w:left w:val="single" w:sz="4" w:space="0" w:color="auto"/>
              <w:right w:val="single" w:sz="4" w:space="0" w:color="auto"/>
            </w:tcBorders>
          </w:tcPr>
          <w:p w14:paraId="1E6F8F55" w14:textId="77777777" w:rsidR="00F35BFA" w:rsidRPr="00255FE2" w:rsidRDefault="00F35BFA" w:rsidP="00F35BFA">
            <w:pPr>
              <w:rPr>
                <w:sz w:val="19"/>
                <w:szCs w:val="19"/>
              </w:rPr>
            </w:pPr>
          </w:p>
        </w:tc>
        <w:tc>
          <w:tcPr>
            <w:tcW w:w="1277" w:type="dxa"/>
            <w:tcBorders>
              <w:left w:val="single" w:sz="4" w:space="0" w:color="auto"/>
              <w:right w:val="single" w:sz="4" w:space="0" w:color="auto"/>
            </w:tcBorders>
          </w:tcPr>
          <w:p w14:paraId="38DA7689"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30024AA0" w14:textId="55577417" w:rsidR="00F35BFA" w:rsidRPr="006F2151" w:rsidRDefault="00F35BFA" w:rsidP="00F35BFA">
            <w:pPr>
              <w:rPr>
                <w:b/>
                <w:sz w:val="20"/>
                <w:szCs w:val="20"/>
              </w:rPr>
            </w:pPr>
            <w:r w:rsidRPr="00F46C56">
              <w:rPr>
                <w:b/>
                <w:color w:val="000000"/>
                <w:sz w:val="20"/>
                <w:szCs w:val="20"/>
                <w:lang w:val="en-US"/>
              </w:rPr>
              <w:t>Beckman</w:t>
            </w:r>
            <w:r w:rsidRPr="00F46C56">
              <w:rPr>
                <w:b/>
                <w:color w:val="000000"/>
                <w:sz w:val="20"/>
                <w:szCs w:val="20"/>
              </w:rPr>
              <w:t xml:space="preserve"> </w:t>
            </w:r>
            <w:r w:rsidRPr="00F46C56">
              <w:rPr>
                <w:b/>
                <w:color w:val="000000"/>
                <w:sz w:val="20"/>
                <w:szCs w:val="20"/>
                <w:lang w:val="en-US"/>
              </w:rPr>
              <w:t>Coulter</w:t>
            </w:r>
            <w:r w:rsidRPr="00F46C56">
              <w:rPr>
                <w:b/>
                <w:color w:val="000000"/>
                <w:sz w:val="20"/>
                <w:szCs w:val="20"/>
              </w:rPr>
              <w:t xml:space="preserve"> </w:t>
            </w:r>
            <w:r w:rsidRPr="00F46C56">
              <w:rPr>
                <w:b/>
                <w:color w:val="000000"/>
                <w:sz w:val="20"/>
                <w:szCs w:val="20"/>
                <w:lang w:val="en-US"/>
              </w:rPr>
              <w:t>DxH</w:t>
            </w:r>
            <w:r w:rsidRPr="00F46C56">
              <w:rPr>
                <w:b/>
                <w:color w:val="000000"/>
                <w:sz w:val="20"/>
                <w:szCs w:val="20"/>
              </w:rPr>
              <w:t xml:space="preserve"> 800</w:t>
            </w:r>
            <w:r w:rsidRPr="00F46C56">
              <w:rPr>
                <w:color w:val="000000"/>
                <w:sz w:val="20"/>
                <w:szCs w:val="20"/>
              </w:rPr>
              <w:t xml:space="preserve"> (1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14:paraId="62F5A255" w14:textId="170D706C"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0461784A" w14:textId="799E9F72" w:rsidR="00F35BFA" w:rsidRPr="00255FE2" w:rsidRDefault="00F35BFA" w:rsidP="00F35BFA">
            <w:pPr>
              <w:jc w:val="center"/>
              <w:rPr>
                <w:sz w:val="19"/>
                <w:szCs w:val="19"/>
              </w:rPr>
            </w:pPr>
            <w:r w:rsidRPr="00F46C56">
              <w:rPr>
                <w:sz w:val="20"/>
                <w:szCs w:val="20"/>
              </w:rPr>
              <w:t>1</w:t>
            </w:r>
          </w:p>
        </w:tc>
        <w:tc>
          <w:tcPr>
            <w:tcW w:w="1135" w:type="dxa"/>
            <w:tcBorders>
              <w:top w:val="single" w:sz="4" w:space="0" w:color="auto"/>
              <w:left w:val="nil"/>
              <w:right w:val="single" w:sz="4" w:space="0" w:color="auto"/>
            </w:tcBorders>
          </w:tcPr>
          <w:p w14:paraId="2A506775"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699DAC4C" w14:textId="77777777" w:rsidR="00F35BFA" w:rsidRPr="00255FE2" w:rsidRDefault="00F35BFA" w:rsidP="00F35BFA">
            <w:pPr>
              <w:jc w:val="center"/>
              <w:rPr>
                <w:color w:val="000000"/>
                <w:sz w:val="19"/>
                <w:szCs w:val="19"/>
              </w:rPr>
            </w:pPr>
          </w:p>
        </w:tc>
      </w:tr>
      <w:tr w:rsidR="00F35BFA" w:rsidRPr="00E66375" w14:paraId="72AF2D22" w14:textId="77777777" w:rsidTr="007B5857">
        <w:trPr>
          <w:trHeight w:val="447"/>
        </w:trPr>
        <w:tc>
          <w:tcPr>
            <w:tcW w:w="567" w:type="dxa"/>
            <w:tcBorders>
              <w:left w:val="single" w:sz="4" w:space="0" w:color="auto"/>
              <w:right w:val="single" w:sz="4" w:space="0" w:color="auto"/>
            </w:tcBorders>
          </w:tcPr>
          <w:p w14:paraId="193F7ADD" w14:textId="77777777" w:rsidR="00F35BFA" w:rsidRPr="00255FE2" w:rsidRDefault="00F35BFA" w:rsidP="00F35BFA">
            <w:pPr>
              <w:rPr>
                <w:sz w:val="19"/>
                <w:szCs w:val="19"/>
              </w:rPr>
            </w:pPr>
          </w:p>
        </w:tc>
        <w:tc>
          <w:tcPr>
            <w:tcW w:w="1277" w:type="dxa"/>
            <w:tcBorders>
              <w:left w:val="single" w:sz="4" w:space="0" w:color="auto"/>
              <w:right w:val="single" w:sz="4" w:space="0" w:color="auto"/>
            </w:tcBorders>
          </w:tcPr>
          <w:p w14:paraId="3359221D"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7D7E845A" w14:textId="5557CBCD" w:rsidR="00F35BFA" w:rsidRPr="006F2151" w:rsidRDefault="00F35BFA" w:rsidP="00F35BFA">
            <w:pPr>
              <w:rPr>
                <w:b/>
                <w:sz w:val="20"/>
                <w:szCs w:val="20"/>
              </w:rPr>
            </w:pPr>
            <w:r w:rsidRPr="00F46C56">
              <w:rPr>
                <w:b/>
                <w:color w:val="000000"/>
                <w:sz w:val="20"/>
                <w:szCs w:val="20"/>
                <w:lang w:val="en-US"/>
              </w:rPr>
              <w:t>Urilit</w:t>
            </w:r>
            <w:r w:rsidRPr="00F46C56">
              <w:rPr>
                <w:b/>
                <w:color w:val="000000"/>
                <w:sz w:val="20"/>
                <w:szCs w:val="20"/>
              </w:rPr>
              <w:t xml:space="preserve"> 500</w:t>
            </w:r>
            <w:r w:rsidRPr="00F46C56">
              <w:rPr>
                <w:b/>
                <w:color w:val="000000"/>
                <w:sz w:val="20"/>
                <w:szCs w:val="20"/>
                <w:lang w:val="en-US"/>
              </w:rPr>
              <w:t>C</w:t>
            </w:r>
            <w:r w:rsidRPr="00F46C56">
              <w:rPr>
                <w:color w:val="000000"/>
                <w:sz w:val="20"/>
                <w:szCs w:val="20"/>
              </w:rPr>
              <w:t xml:space="preserve"> (2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14:paraId="79A87E62" w14:textId="24326D30"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50056206" w14:textId="3D938BA0" w:rsidR="00F35BFA" w:rsidRPr="00255FE2" w:rsidRDefault="00F35BFA" w:rsidP="00F35BFA">
            <w:pPr>
              <w:jc w:val="center"/>
              <w:rPr>
                <w:sz w:val="19"/>
                <w:szCs w:val="19"/>
              </w:rPr>
            </w:pPr>
            <w:r w:rsidRPr="00F46C56">
              <w:rPr>
                <w:sz w:val="20"/>
                <w:szCs w:val="20"/>
                <w:lang w:val="en-US"/>
              </w:rPr>
              <w:t>2</w:t>
            </w:r>
          </w:p>
        </w:tc>
        <w:tc>
          <w:tcPr>
            <w:tcW w:w="1135" w:type="dxa"/>
            <w:tcBorders>
              <w:top w:val="single" w:sz="4" w:space="0" w:color="auto"/>
              <w:left w:val="nil"/>
              <w:right w:val="single" w:sz="4" w:space="0" w:color="auto"/>
            </w:tcBorders>
          </w:tcPr>
          <w:p w14:paraId="798E53B9"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642ECE5A" w14:textId="77777777" w:rsidR="00F35BFA" w:rsidRPr="00255FE2" w:rsidRDefault="00F35BFA" w:rsidP="00F35BFA">
            <w:pPr>
              <w:jc w:val="center"/>
              <w:rPr>
                <w:color w:val="000000"/>
                <w:sz w:val="19"/>
                <w:szCs w:val="19"/>
              </w:rPr>
            </w:pPr>
          </w:p>
        </w:tc>
      </w:tr>
      <w:tr w:rsidR="004C68F8" w:rsidRPr="008169E0" w14:paraId="27A1BEA7" w14:textId="77777777" w:rsidTr="00255FE2">
        <w:trPr>
          <w:trHeight w:val="68"/>
        </w:trPr>
        <w:tc>
          <w:tcPr>
            <w:tcW w:w="567" w:type="dxa"/>
            <w:tcBorders>
              <w:top w:val="single" w:sz="4" w:space="0" w:color="auto"/>
              <w:left w:val="single" w:sz="4" w:space="0" w:color="auto"/>
              <w:bottom w:val="single" w:sz="4" w:space="0" w:color="auto"/>
              <w:right w:val="single" w:sz="4" w:space="0" w:color="auto"/>
            </w:tcBorders>
          </w:tcPr>
          <w:p w14:paraId="58545FC7" w14:textId="77777777" w:rsidR="004C68F8" w:rsidRPr="005C6594" w:rsidRDefault="004C68F8" w:rsidP="00711579">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14:paraId="37EB374D" w14:textId="77777777" w:rsidR="004C68F8" w:rsidRPr="00255FE2" w:rsidRDefault="004C68F8" w:rsidP="00255FE2">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14:paraId="55B54EED" w14:textId="77777777" w:rsidR="004C68F8" w:rsidRPr="008169E0" w:rsidRDefault="004C68F8" w:rsidP="00711579">
            <w:pPr>
              <w:jc w:val="center"/>
              <w:rPr>
                <w:color w:val="000000"/>
                <w:sz w:val="20"/>
                <w:szCs w:val="20"/>
              </w:rPr>
            </w:pPr>
          </w:p>
        </w:tc>
      </w:tr>
      <w:tr w:rsidR="004C68F8" w:rsidRPr="008169E0" w14:paraId="34962A68" w14:textId="77777777" w:rsidTr="00255FE2">
        <w:trPr>
          <w:trHeight w:val="68"/>
        </w:trPr>
        <w:tc>
          <w:tcPr>
            <w:tcW w:w="567" w:type="dxa"/>
            <w:tcBorders>
              <w:top w:val="nil"/>
              <w:left w:val="single" w:sz="4" w:space="0" w:color="auto"/>
              <w:bottom w:val="single" w:sz="4" w:space="0" w:color="auto"/>
              <w:right w:val="single" w:sz="4" w:space="0" w:color="auto"/>
            </w:tcBorders>
          </w:tcPr>
          <w:p w14:paraId="031BDD5F" w14:textId="77777777" w:rsidR="004C68F8" w:rsidRPr="005C6594" w:rsidRDefault="004C68F8" w:rsidP="00711579">
            <w:pPr>
              <w:jc w:val="center"/>
              <w:rPr>
                <w:color w:val="000000"/>
              </w:rPr>
            </w:pPr>
          </w:p>
        </w:tc>
        <w:tc>
          <w:tcPr>
            <w:tcW w:w="6691" w:type="dxa"/>
            <w:gridSpan w:val="3"/>
            <w:tcBorders>
              <w:top w:val="nil"/>
              <w:left w:val="single" w:sz="4" w:space="0" w:color="auto"/>
              <w:bottom w:val="single" w:sz="4" w:space="0" w:color="auto"/>
              <w:right w:val="single" w:sz="4" w:space="0" w:color="auto"/>
            </w:tcBorders>
          </w:tcPr>
          <w:p w14:paraId="5F082AAD" w14:textId="77777777" w:rsidR="004C68F8" w:rsidRPr="005C6594" w:rsidRDefault="004C68F8" w:rsidP="00711579">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14:paraId="575A0C49" w14:textId="77777777" w:rsidR="004C68F8" w:rsidRPr="008169E0" w:rsidRDefault="004C68F8" w:rsidP="00711579">
            <w:pPr>
              <w:jc w:val="center"/>
              <w:rPr>
                <w:color w:val="000000"/>
                <w:sz w:val="20"/>
                <w:szCs w:val="20"/>
              </w:rPr>
            </w:pPr>
          </w:p>
        </w:tc>
      </w:tr>
    </w:tbl>
    <w:p w14:paraId="7FE5A21B" w14:textId="77777777"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14:paraId="317A5F54" w14:textId="77777777" w:rsidTr="00711579">
        <w:tc>
          <w:tcPr>
            <w:tcW w:w="4680" w:type="dxa"/>
            <w:tcBorders>
              <w:top w:val="nil"/>
              <w:left w:val="nil"/>
              <w:bottom w:val="nil"/>
              <w:right w:val="nil"/>
            </w:tcBorders>
          </w:tcPr>
          <w:p w14:paraId="2788ED35" w14:textId="77777777" w:rsidR="00E62DE3" w:rsidRPr="00E94A4D" w:rsidRDefault="00E62DE3" w:rsidP="00711579">
            <w:pPr>
              <w:pStyle w:val="af1"/>
              <w:tabs>
                <w:tab w:val="left" w:pos="2268"/>
              </w:tabs>
              <w:rPr>
                <w:sz w:val="20"/>
              </w:rPr>
            </w:pPr>
            <w:r w:rsidRPr="00E94A4D">
              <w:rPr>
                <w:sz w:val="20"/>
              </w:rPr>
              <w:t>Заказчик:</w:t>
            </w:r>
          </w:p>
          <w:p w14:paraId="4B00C66C" w14:textId="77777777"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14:paraId="77C8F19A" w14:textId="77777777" w:rsidR="00E62DE3" w:rsidRPr="00E94A4D" w:rsidRDefault="00E62DE3" w:rsidP="00711579">
            <w:pPr>
              <w:pStyle w:val="af1"/>
              <w:tabs>
                <w:tab w:val="left" w:pos="2268"/>
              </w:tabs>
              <w:rPr>
                <w:bCs/>
                <w:sz w:val="20"/>
              </w:rPr>
            </w:pPr>
            <w:r w:rsidRPr="00E94A4D">
              <w:rPr>
                <w:bCs/>
                <w:sz w:val="20"/>
              </w:rPr>
              <w:t>Главный врач</w:t>
            </w:r>
          </w:p>
          <w:p w14:paraId="72E98F03" w14:textId="77777777" w:rsidR="00E62DE3" w:rsidRPr="00E94A4D" w:rsidRDefault="0024083F" w:rsidP="00711579">
            <w:pPr>
              <w:pStyle w:val="af1"/>
              <w:tabs>
                <w:tab w:val="left" w:pos="2268"/>
              </w:tabs>
              <w:rPr>
                <w:sz w:val="20"/>
              </w:rPr>
            </w:pPr>
            <w:r>
              <w:rPr>
                <w:sz w:val="20"/>
              </w:rPr>
              <w:t>_____________________/Ж.</w:t>
            </w:r>
            <w:r w:rsidR="00E62DE3" w:rsidRPr="00E94A4D">
              <w:rPr>
                <w:sz w:val="20"/>
              </w:rPr>
              <w:t>В. Есева/</w:t>
            </w:r>
          </w:p>
          <w:p w14:paraId="05205FDA" w14:textId="77777777"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14:paraId="4609E81D" w14:textId="77777777"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14:paraId="051A8A0A" w14:textId="77777777"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14:paraId="662E4B84" w14:textId="77777777" w:rsidR="00E62DE3" w:rsidRPr="00E94A4D" w:rsidRDefault="00E62DE3" w:rsidP="00711579">
            <w:pPr>
              <w:widowControl w:val="0"/>
              <w:tabs>
                <w:tab w:val="left" w:pos="5040"/>
              </w:tabs>
              <w:autoSpaceDE w:val="0"/>
              <w:autoSpaceDN w:val="0"/>
              <w:adjustRightInd w:val="0"/>
              <w:rPr>
                <w:sz w:val="20"/>
                <w:szCs w:val="20"/>
              </w:rPr>
            </w:pPr>
          </w:p>
          <w:p w14:paraId="1913F566" w14:textId="77777777" w:rsidR="00E62DE3" w:rsidRPr="00E94A4D" w:rsidRDefault="00E62DE3" w:rsidP="00711579">
            <w:pPr>
              <w:widowControl w:val="0"/>
              <w:tabs>
                <w:tab w:val="left" w:pos="5040"/>
              </w:tabs>
              <w:autoSpaceDE w:val="0"/>
              <w:autoSpaceDN w:val="0"/>
              <w:adjustRightInd w:val="0"/>
              <w:rPr>
                <w:sz w:val="20"/>
                <w:szCs w:val="20"/>
              </w:rPr>
            </w:pPr>
          </w:p>
          <w:p w14:paraId="2DBA19DB" w14:textId="77777777"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14:paraId="577EAB31" w14:textId="77777777"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14:paraId="3EA7DBE7" w14:textId="77777777" w:rsidR="00255FE2" w:rsidRDefault="00255FE2" w:rsidP="00B8322C">
      <w:pPr>
        <w:jc w:val="right"/>
        <w:rPr>
          <w:rFonts w:ascii="Cuprum" w:hAnsi="Cuprum" w:cs="Tahoma"/>
          <w:b/>
          <w:bCs/>
          <w:sz w:val="20"/>
          <w:szCs w:val="20"/>
        </w:rPr>
      </w:pPr>
    </w:p>
    <w:p w14:paraId="48AC0436" w14:textId="77777777" w:rsidR="00255FE2" w:rsidRDefault="00255FE2" w:rsidP="00B8322C">
      <w:pPr>
        <w:jc w:val="right"/>
        <w:rPr>
          <w:rFonts w:ascii="Cuprum" w:hAnsi="Cuprum" w:cs="Tahoma"/>
          <w:b/>
          <w:bCs/>
          <w:sz w:val="20"/>
          <w:szCs w:val="20"/>
        </w:rPr>
      </w:pPr>
    </w:p>
    <w:p w14:paraId="0A2A568D" w14:textId="60605403" w:rsidR="0024083F" w:rsidRDefault="0024083F" w:rsidP="00B8322C">
      <w:pPr>
        <w:jc w:val="right"/>
        <w:rPr>
          <w:rFonts w:ascii="Cuprum" w:hAnsi="Cuprum" w:cs="Tahoma"/>
          <w:b/>
          <w:bCs/>
          <w:sz w:val="20"/>
          <w:szCs w:val="20"/>
        </w:rPr>
      </w:pPr>
    </w:p>
    <w:p w14:paraId="6A83DD97" w14:textId="5FD8D646" w:rsidR="00F35BFA" w:rsidRDefault="00F35BFA" w:rsidP="00B8322C">
      <w:pPr>
        <w:jc w:val="right"/>
        <w:rPr>
          <w:rFonts w:ascii="Cuprum" w:hAnsi="Cuprum" w:cs="Tahoma"/>
          <w:b/>
          <w:bCs/>
          <w:sz w:val="20"/>
          <w:szCs w:val="20"/>
        </w:rPr>
      </w:pPr>
    </w:p>
    <w:p w14:paraId="1CA13544" w14:textId="6F853283" w:rsidR="00F35BFA" w:rsidRDefault="00F35BFA" w:rsidP="00B8322C">
      <w:pPr>
        <w:jc w:val="right"/>
        <w:rPr>
          <w:rFonts w:ascii="Cuprum" w:hAnsi="Cuprum" w:cs="Tahoma"/>
          <w:b/>
          <w:bCs/>
          <w:sz w:val="20"/>
          <w:szCs w:val="20"/>
        </w:rPr>
      </w:pPr>
    </w:p>
    <w:p w14:paraId="63EFD05C" w14:textId="02195488" w:rsidR="00F35BFA" w:rsidRDefault="00F35BFA" w:rsidP="00B8322C">
      <w:pPr>
        <w:jc w:val="right"/>
        <w:rPr>
          <w:rFonts w:ascii="Cuprum" w:hAnsi="Cuprum" w:cs="Tahoma"/>
          <w:b/>
          <w:bCs/>
          <w:sz w:val="20"/>
          <w:szCs w:val="20"/>
        </w:rPr>
      </w:pPr>
    </w:p>
    <w:p w14:paraId="20CCA998" w14:textId="6692EAEF" w:rsidR="00F35BFA" w:rsidRDefault="00F35BFA" w:rsidP="00B8322C">
      <w:pPr>
        <w:jc w:val="right"/>
        <w:rPr>
          <w:rFonts w:ascii="Cuprum" w:hAnsi="Cuprum" w:cs="Tahoma"/>
          <w:b/>
          <w:bCs/>
          <w:sz w:val="20"/>
          <w:szCs w:val="20"/>
        </w:rPr>
      </w:pPr>
    </w:p>
    <w:p w14:paraId="2D4BC4F1" w14:textId="4ECF1D87" w:rsidR="00F35BFA" w:rsidRDefault="00F35BFA" w:rsidP="00B8322C">
      <w:pPr>
        <w:jc w:val="right"/>
        <w:rPr>
          <w:rFonts w:ascii="Cuprum" w:hAnsi="Cuprum" w:cs="Tahoma"/>
          <w:b/>
          <w:bCs/>
          <w:sz w:val="20"/>
          <w:szCs w:val="20"/>
        </w:rPr>
      </w:pPr>
    </w:p>
    <w:p w14:paraId="7AACA4EC" w14:textId="4C3FEC9E" w:rsidR="00F35BFA" w:rsidRDefault="00F35BFA" w:rsidP="00B8322C">
      <w:pPr>
        <w:jc w:val="right"/>
        <w:rPr>
          <w:rFonts w:ascii="Cuprum" w:hAnsi="Cuprum" w:cs="Tahoma"/>
          <w:b/>
          <w:bCs/>
          <w:sz w:val="20"/>
          <w:szCs w:val="20"/>
        </w:rPr>
      </w:pPr>
    </w:p>
    <w:p w14:paraId="4B653F0B" w14:textId="06305414" w:rsidR="00F35BFA" w:rsidRDefault="00F35BFA" w:rsidP="00B8322C">
      <w:pPr>
        <w:jc w:val="right"/>
        <w:rPr>
          <w:rFonts w:ascii="Cuprum" w:hAnsi="Cuprum" w:cs="Tahoma"/>
          <w:b/>
          <w:bCs/>
          <w:sz w:val="20"/>
          <w:szCs w:val="20"/>
        </w:rPr>
      </w:pPr>
    </w:p>
    <w:p w14:paraId="071636E5" w14:textId="7A44A86F" w:rsidR="00F35BFA" w:rsidRDefault="00F35BFA" w:rsidP="00B8322C">
      <w:pPr>
        <w:jc w:val="right"/>
        <w:rPr>
          <w:rFonts w:ascii="Cuprum" w:hAnsi="Cuprum" w:cs="Tahoma"/>
          <w:b/>
          <w:bCs/>
          <w:sz w:val="20"/>
          <w:szCs w:val="20"/>
        </w:rPr>
      </w:pPr>
    </w:p>
    <w:p w14:paraId="36FEA1D6" w14:textId="61935DCA" w:rsidR="00F35BFA" w:rsidRDefault="00F35BFA" w:rsidP="00B8322C">
      <w:pPr>
        <w:jc w:val="right"/>
        <w:rPr>
          <w:rFonts w:ascii="Cuprum" w:hAnsi="Cuprum" w:cs="Tahoma"/>
          <w:b/>
          <w:bCs/>
          <w:sz w:val="20"/>
          <w:szCs w:val="20"/>
        </w:rPr>
      </w:pPr>
    </w:p>
    <w:p w14:paraId="6D82006C" w14:textId="2F571A9C" w:rsidR="00F35BFA" w:rsidRDefault="00F35BFA" w:rsidP="00B8322C">
      <w:pPr>
        <w:jc w:val="right"/>
        <w:rPr>
          <w:rFonts w:ascii="Cuprum" w:hAnsi="Cuprum" w:cs="Tahoma"/>
          <w:b/>
          <w:bCs/>
          <w:sz w:val="20"/>
          <w:szCs w:val="20"/>
        </w:rPr>
      </w:pPr>
    </w:p>
    <w:p w14:paraId="3BA49163" w14:textId="77777777" w:rsidR="00F35BFA" w:rsidRDefault="00F35BFA" w:rsidP="00B8322C">
      <w:pPr>
        <w:jc w:val="right"/>
        <w:rPr>
          <w:rFonts w:ascii="Cuprum" w:hAnsi="Cuprum" w:cs="Tahoma"/>
          <w:b/>
          <w:bCs/>
          <w:sz w:val="20"/>
          <w:szCs w:val="20"/>
        </w:rPr>
      </w:pPr>
    </w:p>
    <w:p w14:paraId="154704EA"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6094467E"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3614689" w14:textId="77777777"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7B5857">
        <w:rPr>
          <w:b/>
          <w:sz w:val="20"/>
          <w:szCs w:val="20"/>
        </w:rPr>
        <w:t>подключению лабораторного анализатора для обеспечения выгрузки результатов исследований в Информационную систему L2</w:t>
      </w:r>
      <w:r w:rsidR="00895F07">
        <w:rPr>
          <w:b/>
          <w:sz w:val="20"/>
          <w:szCs w:val="20"/>
        </w:rPr>
        <w:t xml:space="preserve"> </w:t>
      </w:r>
      <w:r w:rsidRPr="005A07FA">
        <w:rPr>
          <w:b/>
          <w:kern w:val="32"/>
          <w:sz w:val="20"/>
          <w:szCs w:val="20"/>
        </w:rPr>
        <w:t>путем запроса котировок в электронной форме</w:t>
      </w:r>
    </w:p>
    <w:p w14:paraId="35DBCBCA" w14:textId="6D51C005" w:rsidR="00623307" w:rsidRPr="005A07FA" w:rsidRDefault="00B8322C" w:rsidP="00B8322C">
      <w:pPr>
        <w:jc w:val="right"/>
        <w:outlineLvl w:val="1"/>
        <w:rPr>
          <w:b/>
          <w:bCs/>
          <w:sz w:val="20"/>
          <w:szCs w:val="20"/>
        </w:rPr>
      </w:pPr>
      <w:r w:rsidRPr="005A07FA">
        <w:rPr>
          <w:b/>
          <w:kern w:val="32"/>
          <w:sz w:val="20"/>
          <w:szCs w:val="20"/>
        </w:rPr>
        <w:t xml:space="preserve">№ </w:t>
      </w:r>
      <w:r w:rsidR="008F028B">
        <w:rPr>
          <w:b/>
          <w:kern w:val="32"/>
          <w:sz w:val="20"/>
          <w:szCs w:val="20"/>
        </w:rPr>
        <w:t>047-23</w:t>
      </w:r>
    </w:p>
    <w:p w14:paraId="4C25CBF0" w14:textId="77777777" w:rsidR="00B41A36" w:rsidRDefault="00B41A36" w:rsidP="00B41A36">
      <w:pPr>
        <w:jc w:val="center"/>
        <w:outlineLvl w:val="2"/>
        <w:rPr>
          <w:rFonts w:ascii="Cuprum" w:hAnsi="Cuprum" w:cs="Tahoma"/>
          <w:b/>
          <w:bCs/>
          <w:sz w:val="20"/>
          <w:szCs w:val="20"/>
        </w:rPr>
      </w:pPr>
    </w:p>
    <w:p w14:paraId="610DA1EF"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30A2F4E" w14:textId="77777777" w:rsidR="00937DBB" w:rsidRDefault="00937DBB" w:rsidP="00937DBB">
      <w:pPr>
        <w:outlineLvl w:val="2"/>
        <w:rPr>
          <w:rFonts w:ascii="Cuprum" w:hAnsi="Cuprum" w:cs="Tahoma"/>
          <w:b/>
          <w:bCs/>
          <w:sz w:val="20"/>
          <w:szCs w:val="20"/>
        </w:rPr>
      </w:pPr>
    </w:p>
    <w:p w14:paraId="18C5A9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14:paraId="71FA6432" w14:textId="77777777" w:rsidR="003B0577" w:rsidRDefault="003B0577" w:rsidP="003B0577">
      <w:pPr>
        <w:jc w:val="center"/>
        <w:outlineLvl w:val="2"/>
        <w:rPr>
          <w:rFonts w:ascii="Cuprum" w:hAnsi="Cuprum" w:cs="Tahoma"/>
          <w:b/>
          <w:bCs/>
          <w:sz w:val="20"/>
          <w:szCs w:val="20"/>
        </w:rPr>
      </w:pPr>
    </w:p>
    <w:p w14:paraId="2DE2C69B" w14:textId="77777777"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14:paraId="6FE9E646" w14:textId="77777777" w:rsidR="003B0577" w:rsidRPr="00A272FF" w:rsidRDefault="003B0577" w:rsidP="003B0577">
      <w:pPr>
        <w:rPr>
          <w:sz w:val="20"/>
          <w:szCs w:val="20"/>
        </w:rPr>
      </w:pPr>
      <w:r w:rsidRPr="00A272FF">
        <w:rPr>
          <w:i/>
          <w:iCs/>
          <w:sz w:val="20"/>
          <w:szCs w:val="20"/>
        </w:rPr>
        <w:t>Дата, исх. Номер</w:t>
      </w:r>
    </w:p>
    <w:p w14:paraId="7B33ED95" w14:textId="77777777" w:rsidR="003B0577" w:rsidRPr="00A272FF" w:rsidRDefault="003B0577" w:rsidP="003B0577">
      <w:pPr>
        <w:jc w:val="right"/>
        <w:rPr>
          <w:sz w:val="20"/>
          <w:szCs w:val="20"/>
        </w:rPr>
      </w:pPr>
      <w:r w:rsidRPr="00A272FF">
        <w:rPr>
          <w:sz w:val="20"/>
          <w:szCs w:val="20"/>
        </w:rPr>
        <w:t>Заказчику:</w:t>
      </w:r>
    </w:p>
    <w:p w14:paraId="122E6B89"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19E02ABB"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7D4181B" w14:textId="77777777" w:rsidR="003B0577" w:rsidRPr="00A272FF" w:rsidRDefault="003B0577" w:rsidP="003B0577">
      <w:pPr>
        <w:jc w:val="center"/>
        <w:rPr>
          <w:sz w:val="20"/>
          <w:szCs w:val="20"/>
        </w:rPr>
      </w:pPr>
    </w:p>
    <w:p w14:paraId="2EADAB49" w14:textId="77777777"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14:paraId="5790E370" w14:textId="77777777"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p>
    <w:p w14:paraId="6C722A4F" w14:textId="77777777" w:rsidR="003B0577" w:rsidRPr="003B0577" w:rsidRDefault="003B0577" w:rsidP="003B0577">
      <w:pPr>
        <w:jc w:val="center"/>
        <w:rPr>
          <w:sz w:val="20"/>
          <w:szCs w:val="20"/>
          <w:highlight w:val="yellow"/>
        </w:rPr>
      </w:pPr>
    </w:p>
    <w:p w14:paraId="72CE04BE" w14:textId="77777777"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услуг </w:t>
      </w:r>
      <w:r w:rsidR="007B5857">
        <w:rPr>
          <w:sz w:val="20"/>
          <w:szCs w:val="20"/>
        </w:rPr>
        <w:t>подключению лабораторного анализатора для обеспечения выгрузки результатов исследований в Информационную систему L2</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14:paraId="6498EA87"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596A2079" w14:textId="77777777"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6C9D38" w14:textId="77777777"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CD85052" w14:textId="77777777"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14:paraId="118E57F9" w14:textId="77777777"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D19A71" w14:textId="77777777"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1E9042" w14:textId="74779F3B"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F35BF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F90F817" w14:textId="77777777"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14:paraId="178A421B" w14:textId="0C3F4EB8"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F35BFA">
        <w:rPr>
          <w:rFonts w:ascii="Times New Roman" w:eastAsia="Times New Roman" w:hAnsi="Times New Roman"/>
          <w:i/>
          <w:iCs/>
          <w:sz w:val="20"/>
          <w:szCs w:val="20"/>
          <w:u w:val="single"/>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14:paraId="2E16BEAE" w14:textId="77777777"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399DEDE1" w14:textId="77777777" w:rsidR="002339E1" w:rsidRDefault="002339E1" w:rsidP="00937DBB">
      <w:pPr>
        <w:ind w:left="2978"/>
        <w:rPr>
          <w:b/>
          <w:sz w:val="20"/>
          <w:szCs w:val="20"/>
        </w:rPr>
      </w:pPr>
    </w:p>
    <w:p w14:paraId="7ABBB451" w14:textId="77777777" w:rsidR="002339E1" w:rsidRDefault="002339E1" w:rsidP="00937DBB">
      <w:pPr>
        <w:ind w:left="2978"/>
        <w:rPr>
          <w:b/>
          <w:sz w:val="20"/>
          <w:szCs w:val="20"/>
        </w:rPr>
      </w:pPr>
    </w:p>
    <w:p w14:paraId="0E0170A1" w14:textId="77777777" w:rsidR="002339E1" w:rsidRDefault="002339E1" w:rsidP="00937DBB">
      <w:pPr>
        <w:ind w:left="2978"/>
        <w:rPr>
          <w:b/>
          <w:sz w:val="20"/>
          <w:szCs w:val="20"/>
        </w:rPr>
      </w:pPr>
    </w:p>
    <w:p w14:paraId="684A84DC" w14:textId="77777777" w:rsidR="002339E1" w:rsidRDefault="002339E1" w:rsidP="00937DBB">
      <w:pPr>
        <w:ind w:left="2978"/>
        <w:rPr>
          <w:b/>
          <w:sz w:val="20"/>
          <w:szCs w:val="20"/>
        </w:rPr>
      </w:pPr>
    </w:p>
    <w:p w14:paraId="0DD7EADB" w14:textId="77777777" w:rsidR="002339E1" w:rsidRDefault="002339E1" w:rsidP="00937DBB">
      <w:pPr>
        <w:ind w:left="2978"/>
        <w:rPr>
          <w:b/>
          <w:sz w:val="20"/>
          <w:szCs w:val="20"/>
        </w:rPr>
      </w:pPr>
    </w:p>
    <w:p w14:paraId="2F597B7F" w14:textId="77777777" w:rsidR="002339E1" w:rsidRDefault="002339E1" w:rsidP="00937DBB">
      <w:pPr>
        <w:ind w:left="2978"/>
        <w:rPr>
          <w:b/>
          <w:sz w:val="20"/>
          <w:szCs w:val="20"/>
        </w:rPr>
      </w:pPr>
    </w:p>
    <w:p w14:paraId="16E389DC" w14:textId="77777777" w:rsidR="002339E1" w:rsidRDefault="002339E1" w:rsidP="00937DBB">
      <w:pPr>
        <w:ind w:left="2978"/>
        <w:rPr>
          <w:b/>
          <w:sz w:val="20"/>
          <w:szCs w:val="20"/>
        </w:rPr>
      </w:pPr>
    </w:p>
    <w:p w14:paraId="322C84C7" w14:textId="77777777" w:rsidR="002339E1" w:rsidRDefault="002339E1" w:rsidP="00937DBB">
      <w:pPr>
        <w:ind w:left="2978"/>
        <w:rPr>
          <w:b/>
          <w:sz w:val="20"/>
          <w:szCs w:val="20"/>
        </w:rPr>
      </w:pPr>
    </w:p>
    <w:p w14:paraId="70EEA78C" w14:textId="77777777" w:rsidR="002339E1" w:rsidRDefault="002339E1" w:rsidP="00937DBB">
      <w:pPr>
        <w:ind w:left="2978"/>
        <w:rPr>
          <w:b/>
          <w:sz w:val="20"/>
          <w:szCs w:val="20"/>
        </w:rPr>
      </w:pPr>
    </w:p>
    <w:p w14:paraId="0E9E9D39" w14:textId="77777777" w:rsidR="002339E1" w:rsidRDefault="002339E1" w:rsidP="00937DBB">
      <w:pPr>
        <w:ind w:left="2978"/>
        <w:rPr>
          <w:b/>
          <w:sz w:val="20"/>
          <w:szCs w:val="20"/>
        </w:rPr>
      </w:pPr>
    </w:p>
    <w:p w14:paraId="760254D1" w14:textId="77777777" w:rsidR="002339E1" w:rsidRDefault="002339E1" w:rsidP="00937DBB">
      <w:pPr>
        <w:ind w:left="2978"/>
        <w:rPr>
          <w:b/>
          <w:sz w:val="20"/>
          <w:szCs w:val="20"/>
        </w:rPr>
      </w:pPr>
    </w:p>
    <w:p w14:paraId="527CD035" w14:textId="77777777" w:rsidR="002339E1" w:rsidRDefault="002339E1" w:rsidP="00937DBB">
      <w:pPr>
        <w:ind w:left="2978"/>
        <w:rPr>
          <w:b/>
          <w:sz w:val="20"/>
          <w:szCs w:val="20"/>
        </w:rPr>
      </w:pPr>
    </w:p>
    <w:p w14:paraId="194C6BE1" w14:textId="77777777" w:rsidR="002339E1" w:rsidRDefault="002339E1" w:rsidP="00937DBB">
      <w:pPr>
        <w:ind w:left="2978"/>
        <w:rPr>
          <w:b/>
          <w:sz w:val="20"/>
          <w:szCs w:val="20"/>
        </w:rPr>
      </w:pPr>
    </w:p>
    <w:p w14:paraId="23D35C6C" w14:textId="77777777" w:rsidR="002339E1" w:rsidRDefault="002339E1" w:rsidP="00937DBB">
      <w:pPr>
        <w:ind w:left="2978"/>
        <w:rPr>
          <w:b/>
          <w:sz w:val="20"/>
          <w:szCs w:val="20"/>
        </w:rPr>
      </w:pPr>
    </w:p>
    <w:p w14:paraId="7E8D7239" w14:textId="77777777" w:rsidR="002339E1" w:rsidRDefault="002339E1" w:rsidP="00937DBB">
      <w:pPr>
        <w:ind w:left="2978"/>
        <w:rPr>
          <w:b/>
          <w:sz w:val="20"/>
          <w:szCs w:val="20"/>
        </w:rPr>
      </w:pPr>
    </w:p>
    <w:p w14:paraId="1363F07E" w14:textId="77777777" w:rsidR="002339E1" w:rsidRDefault="002339E1" w:rsidP="00937DBB">
      <w:pPr>
        <w:ind w:left="2978"/>
        <w:rPr>
          <w:b/>
          <w:sz w:val="20"/>
          <w:szCs w:val="20"/>
        </w:rPr>
      </w:pPr>
    </w:p>
    <w:p w14:paraId="7C0DC7F1" w14:textId="77777777" w:rsidR="002339E1" w:rsidRDefault="002339E1" w:rsidP="00937DBB">
      <w:pPr>
        <w:ind w:left="2978"/>
        <w:rPr>
          <w:b/>
          <w:sz w:val="20"/>
          <w:szCs w:val="20"/>
        </w:rPr>
      </w:pPr>
    </w:p>
    <w:p w14:paraId="37BC7544" w14:textId="77777777" w:rsidR="002339E1" w:rsidRDefault="002339E1" w:rsidP="00937DBB">
      <w:pPr>
        <w:ind w:left="2978"/>
        <w:rPr>
          <w:b/>
          <w:sz w:val="20"/>
          <w:szCs w:val="20"/>
        </w:rPr>
      </w:pPr>
    </w:p>
    <w:p w14:paraId="53EB9056" w14:textId="77777777" w:rsidR="002339E1" w:rsidRDefault="002339E1" w:rsidP="00937DBB">
      <w:pPr>
        <w:ind w:left="2978"/>
        <w:rPr>
          <w:b/>
          <w:sz w:val="20"/>
          <w:szCs w:val="20"/>
        </w:rPr>
      </w:pPr>
    </w:p>
    <w:p w14:paraId="0F0D1CE5" w14:textId="77777777" w:rsidR="002339E1" w:rsidRDefault="002339E1" w:rsidP="00937DBB">
      <w:pPr>
        <w:ind w:left="2978"/>
        <w:rPr>
          <w:b/>
          <w:sz w:val="20"/>
          <w:szCs w:val="20"/>
        </w:rPr>
      </w:pPr>
    </w:p>
    <w:p w14:paraId="051A3504" w14:textId="77777777" w:rsidR="002339E1" w:rsidRDefault="002339E1" w:rsidP="00937DBB">
      <w:pPr>
        <w:ind w:left="2978"/>
        <w:rPr>
          <w:b/>
          <w:sz w:val="20"/>
          <w:szCs w:val="20"/>
        </w:rPr>
      </w:pPr>
    </w:p>
    <w:p w14:paraId="59709A4A" w14:textId="77777777" w:rsidR="002339E1" w:rsidRDefault="002339E1" w:rsidP="00937DBB">
      <w:pPr>
        <w:ind w:left="2978"/>
        <w:rPr>
          <w:b/>
          <w:sz w:val="20"/>
          <w:szCs w:val="20"/>
        </w:rPr>
      </w:pPr>
    </w:p>
    <w:p w14:paraId="4FDBFFCB" w14:textId="77777777" w:rsidR="002339E1" w:rsidRDefault="002339E1" w:rsidP="00937DBB">
      <w:pPr>
        <w:ind w:left="2978"/>
        <w:rPr>
          <w:b/>
          <w:sz w:val="20"/>
          <w:szCs w:val="20"/>
        </w:rPr>
      </w:pPr>
    </w:p>
    <w:p w14:paraId="45F0F2B3" w14:textId="77777777" w:rsidR="002339E1" w:rsidRDefault="002339E1" w:rsidP="00937DBB">
      <w:pPr>
        <w:ind w:left="2978"/>
        <w:rPr>
          <w:b/>
          <w:sz w:val="20"/>
          <w:szCs w:val="20"/>
        </w:rPr>
      </w:pPr>
    </w:p>
    <w:p w14:paraId="479BA2B4" w14:textId="77777777" w:rsidR="002339E1" w:rsidRDefault="002339E1" w:rsidP="00937DBB">
      <w:pPr>
        <w:ind w:left="2978"/>
        <w:rPr>
          <w:b/>
          <w:sz w:val="20"/>
          <w:szCs w:val="20"/>
        </w:rPr>
      </w:pPr>
    </w:p>
    <w:p w14:paraId="38BDBFE3" w14:textId="77777777" w:rsidR="002339E1" w:rsidRDefault="002339E1" w:rsidP="00937DBB">
      <w:pPr>
        <w:ind w:left="2978"/>
        <w:rPr>
          <w:b/>
          <w:sz w:val="20"/>
          <w:szCs w:val="20"/>
        </w:rPr>
      </w:pPr>
    </w:p>
    <w:p w14:paraId="627741E7" w14:textId="77777777" w:rsidR="002339E1" w:rsidRDefault="002339E1" w:rsidP="00937DBB">
      <w:pPr>
        <w:ind w:left="2978"/>
        <w:rPr>
          <w:b/>
          <w:sz w:val="20"/>
          <w:szCs w:val="20"/>
        </w:rPr>
      </w:pPr>
    </w:p>
    <w:p w14:paraId="14281DFA" w14:textId="77777777" w:rsidR="002339E1" w:rsidRDefault="002339E1" w:rsidP="00937DBB">
      <w:pPr>
        <w:ind w:left="2978"/>
        <w:rPr>
          <w:b/>
          <w:sz w:val="20"/>
          <w:szCs w:val="20"/>
        </w:rPr>
      </w:pPr>
    </w:p>
    <w:p w14:paraId="6212B83D" w14:textId="77777777" w:rsidR="002339E1" w:rsidRDefault="002339E1" w:rsidP="00937DBB">
      <w:pPr>
        <w:ind w:left="2978"/>
        <w:rPr>
          <w:b/>
          <w:sz w:val="20"/>
          <w:szCs w:val="20"/>
        </w:rPr>
      </w:pPr>
    </w:p>
    <w:p w14:paraId="0332F3C0" w14:textId="77777777" w:rsidR="002339E1" w:rsidRDefault="002339E1" w:rsidP="00937DBB">
      <w:pPr>
        <w:ind w:left="2978"/>
        <w:rPr>
          <w:b/>
          <w:sz w:val="20"/>
          <w:szCs w:val="20"/>
        </w:rPr>
      </w:pPr>
    </w:p>
    <w:p w14:paraId="54BDBC54" w14:textId="77777777" w:rsidR="002339E1" w:rsidRDefault="002339E1" w:rsidP="00937DBB">
      <w:pPr>
        <w:ind w:left="2978"/>
        <w:rPr>
          <w:b/>
          <w:sz w:val="20"/>
          <w:szCs w:val="20"/>
        </w:rPr>
      </w:pPr>
    </w:p>
    <w:p w14:paraId="0DEEC979" w14:textId="77777777" w:rsidR="002339E1" w:rsidRDefault="002339E1" w:rsidP="00937DBB">
      <w:pPr>
        <w:ind w:left="2978"/>
        <w:rPr>
          <w:b/>
          <w:sz w:val="20"/>
          <w:szCs w:val="20"/>
        </w:rPr>
      </w:pPr>
    </w:p>
    <w:p w14:paraId="1CB3E11B" w14:textId="77777777" w:rsidR="002339E1" w:rsidRDefault="002339E1" w:rsidP="00937DBB">
      <w:pPr>
        <w:ind w:left="2978"/>
        <w:rPr>
          <w:b/>
          <w:sz w:val="20"/>
          <w:szCs w:val="20"/>
        </w:rPr>
      </w:pPr>
    </w:p>
    <w:p w14:paraId="3BCF7A7D" w14:textId="77777777" w:rsidR="002339E1" w:rsidRDefault="002339E1" w:rsidP="00937DBB">
      <w:pPr>
        <w:ind w:left="2978"/>
        <w:rPr>
          <w:b/>
          <w:sz w:val="20"/>
          <w:szCs w:val="20"/>
        </w:rPr>
      </w:pPr>
    </w:p>
    <w:p w14:paraId="219AD14C" w14:textId="77777777" w:rsidR="002339E1" w:rsidRDefault="002339E1" w:rsidP="00937DBB">
      <w:pPr>
        <w:ind w:left="2978"/>
        <w:rPr>
          <w:b/>
          <w:sz w:val="20"/>
          <w:szCs w:val="20"/>
        </w:rPr>
      </w:pPr>
    </w:p>
    <w:p w14:paraId="4B5C19D0" w14:textId="77777777" w:rsidR="002339E1" w:rsidRDefault="002339E1" w:rsidP="00937DBB">
      <w:pPr>
        <w:ind w:left="2978"/>
        <w:rPr>
          <w:b/>
          <w:sz w:val="20"/>
          <w:szCs w:val="20"/>
        </w:rPr>
      </w:pPr>
    </w:p>
    <w:p w14:paraId="27572C29" w14:textId="77777777" w:rsidR="00F812BD" w:rsidRDefault="00F812BD" w:rsidP="00937DBB">
      <w:pPr>
        <w:ind w:left="2978"/>
        <w:rPr>
          <w:b/>
          <w:sz w:val="20"/>
          <w:szCs w:val="20"/>
        </w:rPr>
      </w:pPr>
    </w:p>
    <w:p w14:paraId="5645F470" w14:textId="77777777" w:rsidR="00F812BD" w:rsidRDefault="00F812BD" w:rsidP="00937DBB">
      <w:pPr>
        <w:ind w:left="2978"/>
        <w:rPr>
          <w:b/>
          <w:sz w:val="20"/>
          <w:szCs w:val="20"/>
        </w:rPr>
      </w:pPr>
    </w:p>
    <w:p w14:paraId="54BF5AD5" w14:textId="77777777" w:rsidR="002339E1" w:rsidRDefault="002339E1" w:rsidP="00937DBB">
      <w:pPr>
        <w:ind w:left="2978"/>
        <w:rPr>
          <w:b/>
          <w:sz w:val="20"/>
          <w:szCs w:val="20"/>
        </w:rPr>
      </w:pPr>
    </w:p>
    <w:p w14:paraId="4C0C77AB" w14:textId="77777777" w:rsidR="00E62DE3" w:rsidRDefault="00E62DE3" w:rsidP="00937DBB">
      <w:pPr>
        <w:ind w:left="2978"/>
        <w:rPr>
          <w:b/>
          <w:sz w:val="20"/>
          <w:szCs w:val="20"/>
        </w:rPr>
      </w:pPr>
    </w:p>
    <w:p w14:paraId="1557B03E" w14:textId="77777777" w:rsidR="00E62DE3" w:rsidRDefault="00E62DE3" w:rsidP="00937DBB">
      <w:pPr>
        <w:ind w:left="2978"/>
        <w:rPr>
          <w:b/>
          <w:sz w:val="20"/>
          <w:szCs w:val="20"/>
        </w:rPr>
      </w:pPr>
    </w:p>
    <w:p w14:paraId="6010FB2F" w14:textId="77777777" w:rsidR="00E62DE3" w:rsidRDefault="00E62DE3" w:rsidP="00937DBB">
      <w:pPr>
        <w:ind w:left="2978"/>
        <w:rPr>
          <w:b/>
          <w:sz w:val="20"/>
          <w:szCs w:val="20"/>
        </w:rPr>
      </w:pPr>
    </w:p>
    <w:p w14:paraId="068130EA" w14:textId="77777777" w:rsidR="00E62DE3" w:rsidRDefault="00E62DE3" w:rsidP="00937DBB">
      <w:pPr>
        <w:ind w:left="2978"/>
        <w:rPr>
          <w:b/>
          <w:sz w:val="20"/>
          <w:szCs w:val="20"/>
        </w:rPr>
      </w:pPr>
    </w:p>
    <w:p w14:paraId="253E37A2" w14:textId="77777777" w:rsidR="002339E1" w:rsidRDefault="002339E1" w:rsidP="00937DBB">
      <w:pPr>
        <w:ind w:left="2978"/>
        <w:rPr>
          <w:b/>
          <w:sz w:val="20"/>
          <w:szCs w:val="20"/>
        </w:rPr>
      </w:pPr>
    </w:p>
    <w:p w14:paraId="5EE90549" w14:textId="77777777" w:rsidR="002339E1" w:rsidRDefault="002339E1" w:rsidP="00937DBB">
      <w:pPr>
        <w:ind w:left="2978"/>
        <w:rPr>
          <w:b/>
          <w:sz w:val="20"/>
          <w:szCs w:val="20"/>
        </w:rPr>
      </w:pPr>
    </w:p>
    <w:p w14:paraId="2C7CADA4" w14:textId="77777777" w:rsidR="002339E1" w:rsidRDefault="002339E1" w:rsidP="00937DBB">
      <w:pPr>
        <w:ind w:left="2978"/>
        <w:rPr>
          <w:b/>
          <w:sz w:val="20"/>
          <w:szCs w:val="20"/>
        </w:rPr>
      </w:pPr>
    </w:p>
    <w:p w14:paraId="461E4A8A" w14:textId="77777777"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131E616F"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6B051FF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F8C95E0" w14:textId="77777777"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14:paraId="1F5E6ED8" w14:textId="77777777"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4CF1E5A" w14:textId="77777777"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18CC19EC" w14:textId="77777777"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90B2130" w14:textId="77777777" w:rsidR="003B0577" w:rsidRPr="003B0577" w:rsidRDefault="003B0577" w:rsidP="003C711B">
            <w:pPr>
              <w:rPr>
                <w:sz w:val="20"/>
                <w:szCs w:val="20"/>
                <w:highlight w:val="yellow"/>
              </w:rPr>
            </w:pPr>
          </w:p>
        </w:tc>
      </w:tr>
      <w:tr w:rsidR="00461865" w:rsidRPr="003B0577" w14:paraId="147B9CC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EA7B499"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2C82D38" w14:textId="77777777" w:rsidR="00461865" w:rsidRPr="003B0577" w:rsidRDefault="00461865" w:rsidP="003C711B">
            <w:pPr>
              <w:rPr>
                <w:sz w:val="20"/>
                <w:szCs w:val="20"/>
                <w:highlight w:val="yellow"/>
              </w:rPr>
            </w:pPr>
          </w:p>
        </w:tc>
      </w:tr>
      <w:tr w:rsidR="003B0577" w:rsidRPr="003B0577" w14:paraId="11CC66B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53B4E0B"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F2DF994" w14:textId="77777777" w:rsidR="003B0577" w:rsidRPr="003B0577" w:rsidRDefault="003B0577" w:rsidP="003C711B">
            <w:pPr>
              <w:rPr>
                <w:sz w:val="20"/>
                <w:szCs w:val="20"/>
                <w:highlight w:val="yellow"/>
              </w:rPr>
            </w:pPr>
          </w:p>
        </w:tc>
      </w:tr>
      <w:tr w:rsidR="003B0577" w:rsidRPr="003B0577" w14:paraId="253A47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8DBDBE" w14:textId="77777777"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B5097F" w14:textId="77777777" w:rsidR="003B0577" w:rsidRPr="003B0577" w:rsidRDefault="003B0577" w:rsidP="003C711B">
            <w:pPr>
              <w:rPr>
                <w:sz w:val="20"/>
                <w:szCs w:val="20"/>
                <w:highlight w:val="yellow"/>
              </w:rPr>
            </w:pPr>
          </w:p>
        </w:tc>
      </w:tr>
      <w:tr w:rsidR="003B0577" w:rsidRPr="003B0577" w14:paraId="6AE4F64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2BE7E" w14:textId="77777777"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AE2D3D1" w14:textId="77777777" w:rsidR="003B0577" w:rsidRPr="003B0577" w:rsidRDefault="003B0577" w:rsidP="003C711B">
            <w:pPr>
              <w:spacing w:after="120"/>
              <w:rPr>
                <w:sz w:val="20"/>
                <w:szCs w:val="20"/>
                <w:highlight w:val="yellow"/>
              </w:rPr>
            </w:pPr>
          </w:p>
        </w:tc>
      </w:tr>
      <w:tr w:rsidR="003B0577" w:rsidRPr="003B0577" w14:paraId="2270436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CC8FDA6" w14:textId="77777777"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B7ACE2" w14:textId="77777777" w:rsidR="003B0577" w:rsidRPr="003B0577" w:rsidRDefault="003B0577" w:rsidP="003C711B">
            <w:pPr>
              <w:rPr>
                <w:sz w:val="20"/>
                <w:szCs w:val="20"/>
                <w:highlight w:val="yellow"/>
              </w:rPr>
            </w:pPr>
          </w:p>
        </w:tc>
      </w:tr>
      <w:tr w:rsidR="003B0577" w:rsidRPr="003B0577" w14:paraId="5C447A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59BA8" w14:textId="77777777"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8C15771" w14:textId="77777777" w:rsidR="003B0577" w:rsidRPr="003B0577" w:rsidRDefault="003B0577" w:rsidP="003C711B">
            <w:pPr>
              <w:rPr>
                <w:sz w:val="20"/>
                <w:szCs w:val="20"/>
                <w:highlight w:val="yellow"/>
              </w:rPr>
            </w:pPr>
          </w:p>
        </w:tc>
      </w:tr>
      <w:tr w:rsidR="003B0577" w:rsidRPr="003B0577" w14:paraId="0E49CD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A2E4BAB" w14:textId="77777777"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D19B536" w14:textId="77777777" w:rsidR="003B0577" w:rsidRPr="003B0577" w:rsidRDefault="003B0577" w:rsidP="003C711B">
            <w:pPr>
              <w:rPr>
                <w:sz w:val="20"/>
                <w:szCs w:val="20"/>
                <w:highlight w:val="yellow"/>
              </w:rPr>
            </w:pPr>
          </w:p>
        </w:tc>
      </w:tr>
      <w:tr w:rsidR="003B0577" w:rsidRPr="003B0577" w14:paraId="6A15391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05DB57D" w14:textId="77777777"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085E44" w14:textId="77777777" w:rsidR="003B0577" w:rsidRPr="003B0577" w:rsidRDefault="003B0577" w:rsidP="003C711B">
            <w:pPr>
              <w:rPr>
                <w:sz w:val="20"/>
                <w:szCs w:val="20"/>
                <w:highlight w:val="yellow"/>
              </w:rPr>
            </w:pPr>
          </w:p>
        </w:tc>
      </w:tr>
      <w:tr w:rsidR="003B0577" w:rsidRPr="003B0577" w14:paraId="75107D6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3BC76D" w14:textId="77777777"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F5E708C" w14:textId="77777777" w:rsidR="003B0577" w:rsidRPr="003B0577" w:rsidRDefault="003B0577" w:rsidP="003C711B">
            <w:pPr>
              <w:rPr>
                <w:sz w:val="20"/>
                <w:szCs w:val="20"/>
                <w:highlight w:val="yellow"/>
              </w:rPr>
            </w:pPr>
          </w:p>
        </w:tc>
      </w:tr>
      <w:tr w:rsidR="003B0577" w:rsidRPr="003B0577" w14:paraId="0ACD27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A8C53F" w14:textId="77777777"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9A3C519" w14:textId="77777777" w:rsidR="003B0577" w:rsidRPr="003B0577" w:rsidRDefault="003B0577" w:rsidP="003C711B">
            <w:pPr>
              <w:rPr>
                <w:sz w:val="20"/>
                <w:szCs w:val="20"/>
                <w:highlight w:val="yellow"/>
              </w:rPr>
            </w:pPr>
          </w:p>
        </w:tc>
      </w:tr>
      <w:tr w:rsidR="003B0577" w:rsidRPr="00B326C3" w14:paraId="7F047642"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B6978EE" w14:textId="77777777"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513900" w14:textId="77777777" w:rsidR="003B0577" w:rsidRPr="00B326C3" w:rsidRDefault="003B0577" w:rsidP="003C711B">
            <w:pPr>
              <w:rPr>
                <w:sz w:val="20"/>
                <w:szCs w:val="20"/>
              </w:rPr>
            </w:pPr>
          </w:p>
        </w:tc>
      </w:tr>
    </w:tbl>
    <w:p w14:paraId="6939CA32" w14:textId="77777777" w:rsidR="003B0577" w:rsidRPr="00B326C3" w:rsidRDefault="003B0577" w:rsidP="003B0577">
      <w:pPr>
        <w:jc w:val="center"/>
        <w:outlineLvl w:val="1"/>
        <w:rPr>
          <w:b/>
          <w:sz w:val="20"/>
          <w:szCs w:val="20"/>
        </w:rPr>
      </w:pPr>
    </w:p>
    <w:p w14:paraId="690EC2B1" w14:textId="77777777" w:rsidR="00233F74" w:rsidRDefault="00233F74" w:rsidP="003B0577">
      <w:pPr>
        <w:jc w:val="center"/>
        <w:outlineLvl w:val="1"/>
        <w:rPr>
          <w:b/>
          <w:sz w:val="20"/>
          <w:szCs w:val="20"/>
        </w:rPr>
      </w:pPr>
    </w:p>
    <w:p w14:paraId="764FFB08" w14:textId="77777777" w:rsidR="00233F74" w:rsidRDefault="00233F74" w:rsidP="003B0577">
      <w:pPr>
        <w:jc w:val="center"/>
        <w:outlineLvl w:val="1"/>
        <w:rPr>
          <w:b/>
          <w:sz w:val="20"/>
          <w:szCs w:val="20"/>
        </w:rPr>
      </w:pPr>
    </w:p>
    <w:p w14:paraId="755E4FF9" w14:textId="77777777" w:rsidR="002339E1" w:rsidRDefault="002339E1" w:rsidP="003B0577">
      <w:pPr>
        <w:jc w:val="center"/>
        <w:outlineLvl w:val="1"/>
        <w:rPr>
          <w:b/>
          <w:sz w:val="20"/>
          <w:szCs w:val="20"/>
        </w:rPr>
      </w:pPr>
    </w:p>
    <w:p w14:paraId="3E2EFD37" w14:textId="77777777" w:rsidR="002339E1" w:rsidRDefault="002339E1" w:rsidP="003B0577">
      <w:pPr>
        <w:jc w:val="center"/>
        <w:outlineLvl w:val="1"/>
        <w:rPr>
          <w:b/>
          <w:sz w:val="20"/>
          <w:szCs w:val="20"/>
        </w:rPr>
      </w:pPr>
    </w:p>
    <w:p w14:paraId="2BB50744" w14:textId="77777777" w:rsidR="002339E1" w:rsidRDefault="002339E1" w:rsidP="003B0577">
      <w:pPr>
        <w:jc w:val="center"/>
        <w:outlineLvl w:val="1"/>
        <w:rPr>
          <w:b/>
          <w:sz w:val="20"/>
          <w:szCs w:val="20"/>
        </w:rPr>
      </w:pPr>
    </w:p>
    <w:p w14:paraId="5AE47ED6" w14:textId="77777777" w:rsidR="00233F74" w:rsidRDefault="00233F74" w:rsidP="003B0577">
      <w:pPr>
        <w:jc w:val="center"/>
        <w:outlineLvl w:val="1"/>
        <w:rPr>
          <w:b/>
          <w:sz w:val="20"/>
          <w:szCs w:val="20"/>
        </w:rPr>
      </w:pPr>
    </w:p>
    <w:p w14:paraId="0AE2CE5B" w14:textId="77777777" w:rsidR="00057900" w:rsidRDefault="00057900" w:rsidP="003B0577">
      <w:pPr>
        <w:jc w:val="center"/>
        <w:outlineLvl w:val="1"/>
        <w:rPr>
          <w:b/>
          <w:sz w:val="20"/>
          <w:szCs w:val="20"/>
        </w:rPr>
      </w:pPr>
    </w:p>
    <w:p w14:paraId="3A134124" w14:textId="77777777" w:rsidR="00233F74" w:rsidRDefault="00233F74" w:rsidP="003B0577">
      <w:pPr>
        <w:jc w:val="center"/>
        <w:outlineLvl w:val="1"/>
        <w:rPr>
          <w:b/>
          <w:sz w:val="20"/>
          <w:szCs w:val="20"/>
        </w:rPr>
      </w:pPr>
    </w:p>
    <w:p w14:paraId="0FB6D1E1" w14:textId="77777777"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14:paraId="739E695F" w14:textId="77777777" w:rsidR="005542F4" w:rsidRPr="00B326C3" w:rsidRDefault="005542F4" w:rsidP="003B0577">
      <w:pPr>
        <w:jc w:val="center"/>
        <w:outlineLvl w:val="1"/>
        <w:rPr>
          <w:b/>
          <w:sz w:val="20"/>
          <w:szCs w:val="20"/>
        </w:rPr>
      </w:pPr>
    </w:p>
    <w:tbl>
      <w:tblPr>
        <w:tblW w:w="10548" w:type="dxa"/>
        <w:tblInd w:w="-176" w:type="dxa"/>
        <w:tblLayout w:type="fixed"/>
        <w:tblLook w:val="04A0" w:firstRow="1" w:lastRow="0" w:firstColumn="1" w:lastColumn="0" w:noHBand="0" w:noVBand="1"/>
      </w:tblPr>
      <w:tblGrid>
        <w:gridCol w:w="567"/>
        <w:gridCol w:w="1277"/>
        <w:gridCol w:w="4394"/>
        <w:gridCol w:w="1020"/>
        <w:gridCol w:w="879"/>
        <w:gridCol w:w="1135"/>
        <w:gridCol w:w="1276"/>
      </w:tblGrid>
      <w:tr w:rsidR="00255FE2" w:rsidRPr="00255FE2" w14:paraId="381AA553" w14:textId="77777777" w:rsidTr="00895F07">
        <w:trPr>
          <w:trHeight w:val="68"/>
        </w:trPr>
        <w:tc>
          <w:tcPr>
            <w:tcW w:w="567" w:type="dxa"/>
            <w:tcBorders>
              <w:top w:val="single" w:sz="4" w:space="0" w:color="auto"/>
              <w:left w:val="single" w:sz="4" w:space="0" w:color="auto"/>
              <w:bottom w:val="single" w:sz="4" w:space="0" w:color="auto"/>
              <w:right w:val="single" w:sz="4" w:space="0" w:color="auto"/>
            </w:tcBorders>
            <w:vAlign w:val="center"/>
          </w:tcPr>
          <w:p w14:paraId="1F3D4A0A" w14:textId="77777777" w:rsidR="00255FE2" w:rsidRPr="00255FE2" w:rsidRDefault="00255FE2" w:rsidP="00895F07">
            <w:pPr>
              <w:jc w:val="center"/>
              <w:rPr>
                <w:b/>
                <w:color w:val="000000"/>
                <w:sz w:val="19"/>
                <w:szCs w:val="19"/>
              </w:rPr>
            </w:pPr>
            <w:r w:rsidRPr="00255FE2">
              <w:rPr>
                <w:b/>
                <w:color w:val="000000"/>
                <w:sz w:val="19"/>
                <w:szCs w:val="19"/>
              </w:rPr>
              <w:t>№ п/п</w:t>
            </w:r>
          </w:p>
        </w:tc>
        <w:tc>
          <w:tcPr>
            <w:tcW w:w="1277" w:type="dxa"/>
            <w:tcBorders>
              <w:top w:val="single" w:sz="4" w:space="0" w:color="auto"/>
              <w:left w:val="single" w:sz="4" w:space="0" w:color="auto"/>
              <w:bottom w:val="single" w:sz="4" w:space="0" w:color="auto"/>
              <w:right w:val="single" w:sz="4" w:space="0" w:color="auto"/>
            </w:tcBorders>
            <w:vAlign w:val="center"/>
          </w:tcPr>
          <w:p w14:paraId="0D4E2419" w14:textId="77777777" w:rsidR="00255FE2" w:rsidRPr="00255FE2" w:rsidRDefault="00255FE2" w:rsidP="00895F07">
            <w:pPr>
              <w:jc w:val="center"/>
              <w:rPr>
                <w:b/>
                <w:color w:val="000000"/>
                <w:sz w:val="19"/>
                <w:szCs w:val="19"/>
              </w:rPr>
            </w:pPr>
            <w:r w:rsidRPr="00255FE2">
              <w:rPr>
                <w:b/>
                <w:color w:val="000000"/>
                <w:sz w:val="19"/>
                <w:szCs w:val="19"/>
              </w:rPr>
              <w:t>Наименование товара, работ, услуг</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8AFB" w14:textId="77777777" w:rsidR="00255FE2" w:rsidRPr="00255FE2" w:rsidRDefault="00255FE2" w:rsidP="00895F07">
            <w:pPr>
              <w:jc w:val="center"/>
              <w:rPr>
                <w:b/>
                <w:color w:val="000000"/>
                <w:sz w:val="19"/>
                <w:szCs w:val="19"/>
              </w:rPr>
            </w:pPr>
            <w:r w:rsidRPr="00255FE2">
              <w:rPr>
                <w:b/>
                <w:color w:val="000000"/>
                <w:sz w:val="19"/>
                <w:szCs w:val="19"/>
              </w:rPr>
              <w:t>Характеристика товара, работ, услуг</w:t>
            </w:r>
          </w:p>
        </w:tc>
        <w:tc>
          <w:tcPr>
            <w:tcW w:w="1020" w:type="dxa"/>
            <w:tcBorders>
              <w:top w:val="single" w:sz="4" w:space="0" w:color="auto"/>
              <w:left w:val="nil"/>
              <w:bottom w:val="single" w:sz="4" w:space="0" w:color="auto"/>
              <w:right w:val="single" w:sz="4" w:space="0" w:color="auto"/>
            </w:tcBorders>
            <w:shd w:val="clear" w:color="auto" w:fill="auto"/>
            <w:hideMark/>
          </w:tcPr>
          <w:p w14:paraId="609F85FD" w14:textId="77777777" w:rsidR="00255FE2" w:rsidRPr="00255FE2" w:rsidRDefault="00255FE2" w:rsidP="00895F07">
            <w:pPr>
              <w:jc w:val="center"/>
              <w:rPr>
                <w:b/>
                <w:color w:val="000000"/>
                <w:sz w:val="19"/>
                <w:szCs w:val="19"/>
              </w:rPr>
            </w:pPr>
            <w:r w:rsidRPr="00255FE2">
              <w:rPr>
                <w:b/>
                <w:color w:val="000000"/>
                <w:sz w:val="19"/>
                <w:szCs w:val="19"/>
              </w:rPr>
              <w:t>Единица</w:t>
            </w:r>
          </w:p>
          <w:p w14:paraId="62E42DB3" w14:textId="77777777" w:rsidR="00255FE2" w:rsidRPr="00255FE2" w:rsidRDefault="00255FE2" w:rsidP="00895F07">
            <w:pPr>
              <w:jc w:val="center"/>
              <w:rPr>
                <w:b/>
                <w:color w:val="000000"/>
                <w:sz w:val="19"/>
                <w:szCs w:val="19"/>
              </w:rPr>
            </w:pPr>
            <w:r w:rsidRPr="00255FE2">
              <w:rPr>
                <w:b/>
                <w:color w:val="000000"/>
                <w:sz w:val="19"/>
                <w:szCs w:val="19"/>
              </w:rPr>
              <w:t>измерения</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66BA105B" w14:textId="77777777" w:rsidR="00255FE2" w:rsidRPr="00255FE2" w:rsidRDefault="00255FE2" w:rsidP="00895F07">
            <w:pPr>
              <w:pStyle w:val="af9"/>
              <w:jc w:val="center"/>
              <w:rPr>
                <w:rFonts w:ascii="Times New Roman" w:eastAsia="Times New Roman" w:hAnsi="Times New Roman"/>
                <w:b/>
                <w:color w:val="000000"/>
                <w:sz w:val="19"/>
                <w:szCs w:val="19"/>
              </w:rPr>
            </w:pPr>
            <w:r w:rsidRPr="00255FE2">
              <w:rPr>
                <w:rFonts w:ascii="Times New Roman" w:hAnsi="Times New Roman"/>
                <w:b/>
                <w:sz w:val="19"/>
                <w:szCs w:val="19"/>
              </w:rPr>
              <w:t>Количество</w:t>
            </w:r>
          </w:p>
        </w:tc>
        <w:tc>
          <w:tcPr>
            <w:tcW w:w="1135" w:type="dxa"/>
            <w:tcBorders>
              <w:top w:val="single" w:sz="4" w:space="0" w:color="auto"/>
              <w:left w:val="nil"/>
              <w:bottom w:val="single" w:sz="4" w:space="0" w:color="auto"/>
              <w:right w:val="single" w:sz="4" w:space="0" w:color="auto"/>
            </w:tcBorders>
            <w:vAlign w:val="center"/>
          </w:tcPr>
          <w:p w14:paraId="0B125538" w14:textId="77777777" w:rsidR="00255FE2" w:rsidRPr="00255FE2" w:rsidRDefault="00255FE2" w:rsidP="00895F07">
            <w:pPr>
              <w:jc w:val="center"/>
              <w:rPr>
                <w:b/>
                <w:color w:val="000000"/>
                <w:sz w:val="19"/>
                <w:szCs w:val="19"/>
              </w:rPr>
            </w:pPr>
            <w:r w:rsidRPr="00255FE2">
              <w:rPr>
                <w:b/>
                <w:color w:val="000000"/>
                <w:sz w:val="19"/>
                <w:szCs w:val="19"/>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14:paraId="595BF6DF" w14:textId="77777777" w:rsidR="00255FE2" w:rsidRPr="00255FE2" w:rsidRDefault="00255FE2" w:rsidP="00895F07">
            <w:pPr>
              <w:jc w:val="center"/>
              <w:rPr>
                <w:b/>
                <w:color w:val="000000"/>
                <w:sz w:val="19"/>
                <w:szCs w:val="19"/>
              </w:rPr>
            </w:pPr>
            <w:r w:rsidRPr="00255FE2">
              <w:rPr>
                <w:b/>
                <w:color w:val="000000"/>
                <w:sz w:val="19"/>
                <w:szCs w:val="19"/>
              </w:rPr>
              <w:t>Сумма, руб.</w:t>
            </w:r>
          </w:p>
        </w:tc>
      </w:tr>
      <w:tr w:rsidR="004C68F8" w:rsidRPr="00255FE2" w14:paraId="3FEFAF84" w14:textId="77777777" w:rsidTr="00895F07">
        <w:trPr>
          <w:trHeight w:val="68"/>
        </w:trPr>
        <w:tc>
          <w:tcPr>
            <w:tcW w:w="567" w:type="dxa"/>
            <w:vMerge w:val="restart"/>
            <w:tcBorders>
              <w:top w:val="single" w:sz="4" w:space="0" w:color="auto"/>
              <w:left w:val="single" w:sz="4" w:space="0" w:color="auto"/>
              <w:right w:val="single" w:sz="4" w:space="0" w:color="auto"/>
            </w:tcBorders>
          </w:tcPr>
          <w:p w14:paraId="71453299" w14:textId="77777777" w:rsidR="004C68F8" w:rsidRPr="00255FE2" w:rsidRDefault="004C68F8" w:rsidP="00895F07">
            <w:pPr>
              <w:rPr>
                <w:sz w:val="19"/>
                <w:szCs w:val="19"/>
              </w:rPr>
            </w:pPr>
            <w:r w:rsidRPr="00255FE2">
              <w:rPr>
                <w:sz w:val="19"/>
                <w:szCs w:val="19"/>
              </w:rPr>
              <w:t>1</w:t>
            </w:r>
          </w:p>
        </w:tc>
        <w:tc>
          <w:tcPr>
            <w:tcW w:w="1277" w:type="dxa"/>
            <w:vMerge w:val="restart"/>
            <w:tcBorders>
              <w:top w:val="single" w:sz="4" w:space="0" w:color="auto"/>
              <w:left w:val="single" w:sz="4" w:space="0" w:color="auto"/>
              <w:right w:val="single" w:sz="4" w:space="0" w:color="auto"/>
            </w:tcBorders>
          </w:tcPr>
          <w:p w14:paraId="06B3026F" w14:textId="77777777" w:rsidR="004C68F8" w:rsidRPr="00255FE2" w:rsidRDefault="004C68F8" w:rsidP="00895F07">
            <w:pPr>
              <w:rPr>
                <w:sz w:val="19"/>
                <w:szCs w:val="19"/>
              </w:rPr>
            </w:pPr>
            <w:r w:rsidRPr="00255FE2">
              <w:rPr>
                <w:color w:val="000000"/>
                <w:sz w:val="19"/>
                <w:szCs w:val="19"/>
              </w:rPr>
              <w:t xml:space="preserve">Оказание услуг по </w:t>
            </w:r>
            <w:r>
              <w:rPr>
                <w:color w:val="000000"/>
                <w:sz w:val="19"/>
                <w:szCs w:val="19"/>
              </w:rPr>
              <w:t>подключению лабораторного анализатора для обеспечения выгрузки результатов исследований в Информационную систему L2</w:t>
            </w:r>
          </w:p>
          <w:p w14:paraId="1C7110B4" w14:textId="77777777" w:rsidR="004C68F8" w:rsidRPr="00255FE2" w:rsidRDefault="004C68F8" w:rsidP="00895F07">
            <w:pPr>
              <w:rPr>
                <w:sz w:val="19"/>
                <w:szCs w:val="19"/>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071407" w14:textId="77777777" w:rsidR="00E47136" w:rsidRPr="00F35BFA" w:rsidRDefault="00E47136" w:rsidP="00E47136">
            <w:pPr>
              <w:ind w:firstLine="709"/>
              <w:rPr>
                <w:color w:val="000000"/>
                <w:sz w:val="20"/>
                <w:szCs w:val="20"/>
              </w:rPr>
            </w:pPr>
            <w:r w:rsidRPr="00F35BFA">
              <w:rPr>
                <w:color w:val="000000"/>
                <w:sz w:val="20"/>
                <w:szCs w:val="20"/>
              </w:rPr>
              <w:t>Оказание услуг по подключению лабораторных анализаторов:</w:t>
            </w:r>
          </w:p>
          <w:p w14:paraId="3B981C39" w14:textId="77777777" w:rsidR="00E47136" w:rsidRPr="00F35BFA" w:rsidRDefault="00E47136" w:rsidP="00E47136">
            <w:pPr>
              <w:ind w:firstLine="709"/>
              <w:rPr>
                <w:color w:val="000000"/>
                <w:sz w:val="20"/>
                <w:szCs w:val="20"/>
              </w:rPr>
            </w:pPr>
            <w:r w:rsidRPr="00F35BFA">
              <w:rPr>
                <w:color w:val="000000"/>
                <w:sz w:val="20"/>
                <w:szCs w:val="20"/>
              </w:rPr>
              <w:t xml:space="preserve">- Автоматический гематологический анализатор </w:t>
            </w:r>
            <w:r w:rsidRPr="00F35BFA">
              <w:rPr>
                <w:color w:val="000000"/>
                <w:sz w:val="20"/>
                <w:szCs w:val="20"/>
                <w:lang w:val="en-US"/>
              </w:rPr>
              <w:t>Beckman</w:t>
            </w:r>
            <w:r w:rsidRPr="00F35BFA">
              <w:rPr>
                <w:color w:val="000000"/>
                <w:sz w:val="20"/>
                <w:szCs w:val="20"/>
              </w:rPr>
              <w:t xml:space="preserve"> </w:t>
            </w:r>
            <w:r w:rsidRPr="00F35BFA">
              <w:rPr>
                <w:color w:val="000000"/>
                <w:sz w:val="20"/>
                <w:szCs w:val="20"/>
                <w:lang w:val="en-US"/>
              </w:rPr>
              <w:t>Coulter</w:t>
            </w:r>
            <w:r w:rsidRPr="00F35BFA">
              <w:rPr>
                <w:color w:val="000000"/>
                <w:sz w:val="20"/>
                <w:szCs w:val="20"/>
              </w:rPr>
              <w:t xml:space="preserve"> </w:t>
            </w:r>
            <w:r w:rsidRPr="00F35BFA">
              <w:rPr>
                <w:color w:val="000000"/>
                <w:sz w:val="20"/>
                <w:szCs w:val="20"/>
                <w:lang w:val="en-US"/>
              </w:rPr>
              <w:t>DxH</w:t>
            </w:r>
            <w:r w:rsidRPr="00F35BFA">
              <w:rPr>
                <w:color w:val="000000"/>
                <w:sz w:val="20"/>
                <w:szCs w:val="20"/>
              </w:rPr>
              <w:t xml:space="preserve"> 500;</w:t>
            </w:r>
          </w:p>
          <w:p w14:paraId="557F7BB7" w14:textId="77777777" w:rsidR="00E47136" w:rsidRPr="00F35BFA" w:rsidRDefault="00E47136" w:rsidP="00E47136">
            <w:pPr>
              <w:ind w:firstLine="709"/>
              <w:rPr>
                <w:color w:val="000000"/>
                <w:sz w:val="20"/>
                <w:szCs w:val="20"/>
              </w:rPr>
            </w:pPr>
            <w:r w:rsidRPr="00F35BFA">
              <w:rPr>
                <w:color w:val="000000"/>
                <w:sz w:val="20"/>
                <w:szCs w:val="20"/>
              </w:rPr>
              <w:t>- Автоматический гематологический анализатор Beckman Coulter DxH 800</w:t>
            </w:r>
          </w:p>
          <w:p w14:paraId="16BA007D" w14:textId="77777777" w:rsidR="00E47136" w:rsidRPr="00F35BFA" w:rsidRDefault="00E47136" w:rsidP="00E47136">
            <w:pPr>
              <w:ind w:firstLine="709"/>
              <w:rPr>
                <w:color w:val="000000"/>
                <w:sz w:val="20"/>
                <w:szCs w:val="20"/>
              </w:rPr>
            </w:pPr>
            <w:r w:rsidRPr="00F35BFA">
              <w:rPr>
                <w:color w:val="000000"/>
                <w:sz w:val="20"/>
                <w:szCs w:val="20"/>
              </w:rPr>
              <w:t xml:space="preserve">- Анализатор мочевой </w:t>
            </w:r>
            <w:r w:rsidRPr="00F35BFA">
              <w:rPr>
                <w:color w:val="000000"/>
                <w:sz w:val="20"/>
                <w:szCs w:val="20"/>
                <w:lang w:val="en-US"/>
              </w:rPr>
              <w:t>Urilit</w:t>
            </w:r>
            <w:r w:rsidRPr="00F35BFA">
              <w:rPr>
                <w:color w:val="000000"/>
                <w:sz w:val="20"/>
                <w:szCs w:val="20"/>
              </w:rPr>
              <w:t xml:space="preserve"> 500</w:t>
            </w:r>
            <w:r w:rsidRPr="00F35BFA">
              <w:rPr>
                <w:color w:val="000000"/>
                <w:sz w:val="20"/>
                <w:szCs w:val="20"/>
                <w:lang w:val="en-US"/>
              </w:rPr>
              <w:t>C</w:t>
            </w:r>
            <w:r w:rsidRPr="00F35BFA">
              <w:rPr>
                <w:color w:val="000000"/>
                <w:sz w:val="20"/>
                <w:szCs w:val="20"/>
              </w:rPr>
              <w:t xml:space="preserve"> </w:t>
            </w:r>
          </w:p>
          <w:p w14:paraId="78B16930" w14:textId="77777777" w:rsidR="00E47136" w:rsidRPr="00F35BFA" w:rsidRDefault="00E47136" w:rsidP="00E47136">
            <w:pPr>
              <w:jc w:val="both"/>
              <w:rPr>
                <w:b/>
                <w:color w:val="000000"/>
                <w:sz w:val="20"/>
                <w:szCs w:val="20"/>
              </w:rPr>
            </w:pPr>
            <w:r w:rsidRPr="00F35BFA">
              <w:rPr>
                <w:b/>
                <w:color w:val="000000"/>
                <w:sz w:val="20"/>
                <w:szCs w:val="20"/>
              </w:rPr>
              <w:t>1. Описание программного обеспечения, установленного у заказчика.</w:t>
            </w:r>
          </w:p>
          <w:p w14:paraId="491D55F7" w14:textId="77777777" w:rsidR="00E47136" w:rsidRPr="00F35BFA" w:rsidRDefault="00E47136" w:rsidP="00E47136">
            <w:pPr>
              <w:ind w:firstLine="709"/>
              <w:rPr>
                <w:color w:val="000000"/>
                <w:sz w:val="20"/>
                <w:szCs w:val="20"/>
              </w:rPr>
            </w:pPr>
            <w:r w:rsidRPr="00F35BFA">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соответствует последней актуальной версии, и загружено с адреса: </w:t>
            </w:r>
            <w:hyperlink r:id="rId18" w:history="1">
              <w:r w:rsidRPr="00F35BFA">
                <w:rPr>
                  <w:color w:val="000000"/>
                  <w:sz w:val="20"/>
                  <w:szCs w:val="20"/>
                  <w:u w:val="single"/>
                </w:rPr>
                <w:t>https://github.com/moodpulse/l2</w:t>
              </w:r>
            </w:hyperlink>
            <w:r w:rsidRPr="00F35BFA">
              <w:rPr>
                <w:sz w:val="20"/>
                <w:szCs w:val="20"/>
              </w:rPr>
              <w:t>.</w:t>
            </w:r>
          </w:p>
          <w:p w14:paraId="0577C491" w14:textId="77777777" w:rsidR="00E47136" w:rsidRPr="00F35BFA" w:rsidRDefault="00E47136" w:rsidP="00E47136">
            <w:pPr>
              <w:pStyle w:val="ad"/>
              <w:numPr>
                <w:ilvl w:val="1"/>
                <w:numId w:val="20"/>
              </w:numPr>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Состав Информационной системы L2:</w:t>
            </w:r>
          </w:p>
          <w:p w14:paraId="5EBCAE5D"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1) Сервер – 1 шт.;</w:t>
            </w:r>
          </w:p>
          <w:p w14:paraId="077A0EC3"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2) Операционная система сервера – ubuntu server 18.04;</w:t>
            </w:r>
          </w:p>
          <w:p w14:paraId="709514AC"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3) СУБД – PostgreSQL 13;</w:t>
            </w:r>
          </w:p>
          <w:p w14:paraId="2246EF6A"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4) Структура – клиент-серверная, технология – Web;</w:t>
            </w:r>
          </w:p>
          <w:p w14:paraId="165B82C3"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5) Количество автоматизированных рабочих мест - неограниченно (Свободная лицензия);</w:t>
            </w:r>
          </w:p>
          <w:p w14:paraId="4FB430BB" w14:textId="77777777" w:rsidR="00E47136" w:rsidRPr="00F35BFA" w:rsidRDefault="00E47136" w:rsidP="00E47136">
            <w:pPr>
              <w:pStyle w:val="ad"/>
              <w:ind w:left="360"/>
              <w:jc w:val="both"/>
              <w:rPr>
                <w:rFonts w:ascii="Times New Roman" w:hAnsi="Times New Roman" w:cs="Times New Roman"/>
                <w:color w:val="000000"/>
                <w:sz w:val="20"/>
                <w:szCs w:val="20"/>
              </w:rPr>
            </w:pPr>
            <w:r w:rsidRPr="00F35BFA">
              <w:rPr>
                <w:rFonts w:ascii="Times New Roman" w:hAnsi="Times New Roman" w:cs="Times New Roman"/>
                <w:color w:val="000000"/>
                <w:sz w:val="20"/>
                <w:szCs w:val="20"/>
              </w:rPr>
              <w:t>Операционная система, используемая на автоматизированных рабочих местах – семейства Gnu/Linux, MS Windows;</w:t>
            </w:r>
          </w:p>
          <w:p w14:paraId="4EBE511F" w14:textId="77777777" w:rsidR="00E47136" w:rsidRPr="00F35BFA" w:rsidRDefault="00E47136" w:rsidP="00E47136">
            <w:pPr>
              <w:pStyle w:val="ad"/>
              <w:numPr>
                <w:ilvl w:val="1"/>
                <w:numId w:val="21"/>
              </w:numPr>
              <w:jc w:val="both"/>
              <w:rPr>
                <w:rFonts w:ascii="Times New Roman" w:hAnsi="Times New Roman" w:cs="Times New Roman"/>
                <w:color w:val="000000"/>
                <w:sz w:val="20"/>
                <w:szCs w:val="20"/>
              </w:rPr>
            </w:pPr>
            <w:r w:rsidRPr="00F35BFA">
              <w:rPr>
                <w:rFonts w:ascii="Times New Roman" w:hAnsi="Times New Roman" w:cs="Times New Roman"/>
                <w:b/>
                <w:sz w:val="20"/>
                <w:szCs w:val="20"/>
              </w:rPr>
              <w:t>Требования к функциональной части:</w:t>
            </w:r>
          </w:p>
          <w:p w14:paraId="763AEE45" w14:textId="77777777" w:rsidR="00E47136" w:rsidRPr="00F35BFA" w:rsidRDefault="00E47136" w:rsidP="00E47136">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Одновременное количество пользователей до 1000 человек;</w:t>
            </w:r>
          </w:p>
          <w:p w14:paraId="4DD3CF5E" w14:textId="77777777" w:rsidR="00E47136" w:rsidRPr="00F35BFA" w:rsidRDefault="00E47136" w:rsidP="00E47136">
            <w:pPr>
              <w:pStyle w:val="ad"/>
              <w:numPr>
                <w:ilvl w:val="0"/>
                <w:numId w:val="10"/>
              </w:numPr>
              <w:jc w:val="both"/>
              <w:rPr>
                <w:rFonts w:ascii="Times New Roman" w:hAnsi="Times New Roman" w:cs="Times New Roman"/>
                <w:color w:val="000000"/>
                <w:sz w:val="20"/>
                <w:szCs w:val="20"/>
              </w:rPr>
            </w:pPr>
            <w:r w:rsidRPr="00F35BFA">
              <w:rPr>
                <w:rFonts w:ascii="Times New Roman" w:hAnsi="Times New Roman" w:cs="Times New Roman"/>
                <w:sz w:val="20"/>
                <w:szCs w:val="20"/>
              </w:rPr>
              <w:t>Работа должна осуществляться через Web-браузер (Google</w:t>
            </w:r>
            <w:r w:rsidRPr="00F35BFA">
              <w:rPr>
                <w:rFonts w:ascii="Times New Roman" w:hAnsi="Times New Roman" w:cs="Times New Roman"/>
                <w:sz w:val="20"/>
                <w:szCs w:val="20"/>
                <w:lang w:val="en-US"/>
              </w:rPr>
              <w:t>Chrome</w:t>
            </w:r>
            <w:r w:rsidRPr="00F35BFA">
              <w:rPr>
                <w:rFonts w:ascii="Times New Roman" w:hAnsi="Times New Roman" w:cs="Times New Roman"/>
                <w:sz w:val="20"/>
                <w:szCs w:val="20"/>
              </w:rPr>
              <w:t xml:space="preserve">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 xml:space="preserve">.108, или </w:t>
            </w:r>
            <w:r w:rsidRPr="00F35BFA">
              <w:rPr>
                <w:rFonts w:ascii="Times New Roman" w:hAnsi="Times New Roman" w:cs="Times New Roman"/>
                <w:sz w:val="20"/>
                <w:szCs w:val="20"/>
                <w:lang w:val="en-US"/>
              </w:rPr>
              <w:t>Mozilla</w:t>
            </w:r>
            <w:r w:rsidRPr="00F35BFA">
              <w:rPr>
                <w:rFonts w:ascii="Times New Roman" w:hAnsi="Times New Roman" w:cs="Times New Roman"/>
                <w:sz w:val="20"/>
                <w:szCs w:val="20"/>
              </w:rPr>
              <w:t xml:space="preserve">Firefox версии не ниже </w:t>
            </w:r>
            <w:r w:rsidRPr="00F35BFA">
              <w:rPr>
                <w:rFonts w:ascii="Times New Roman" w:hAnsi="Times New Roman" w:cs="Times New Roman"/>
                <w:sz w:val="20"/>
                <w:szCs w:val="20"/>
                <w:lang w:val="en-US"/>
              </w:rPr>
              <w:t>v</w:t>
            </w:r>
            <w:r w:rsidRPr="00F35BFA">
              <w:rPr>
                <w:rFonts w:ascii="Times New Roman" w:hAnsi="Times New Roman" w:cs="Times New Roman"/>
                <w:sz w:val="20"/>
                <w:szCs w:val="20"/>
              </w:rPr>
              <w:t>.108);</w:t>
            </w:r>
          </w:p>
          <w:p w14:paraId="51C71E31" w14:textId="77777777" w:rsidR="00E47136" w:rsidRPr="00F35BFA" w:rsidRDefault="00E47136" w:rsidP="00E47136">
            <w:pPr>
              <w:pStyle w:val="ad"/>
              <w:numPr>
                <w:ilvl w:val="0"/>
                <w:numId w:val="10"/>
              </w:numPr>
              <w:jc w:val="both"/>
              <w:rPr>
                <w:rFonts w:ascii="Times New Roman" w:hAnsi="Times New Roman" w:cs="Times New Roman"/>
                <w:color w:val="auto"/>
                <w:sz w:val="20"/>
                <w:szCs w:val="20"/>
              </w:rPr>
            </w:pPr>
            <w:r w:rsidRPr="00F35BFA">
              <w:rPr>
                <w:rFonts w:ascii="Times New Roman" w:hAnsi="Times New Roman" w:cs="Times New Roman"/>
                <w:sz w:val="20"/>
                <w:szCs w:val="20"/>
              </w:rPr>
              <w:t xml:space="preserve">Обеспечение интеграции с «Централизованная система (подсистема) «Лабораторные исследования» Иркутской области для обмена данными лабораторных исследований и ее аналитики» – N3.3дравоохранение». Необходимая документация по интеграционным сервисам с N3.3 здравоохранение для обмена данными лабораторных исследований в cda-формате в соответствии с требованиями к формированию документа, указанного на сайте </w:t>
            </w:r>
            <w:hyperlink r:id="rId19" w:history="1">
              <w:r w:rsidRPr="00F35BFA">
                <w:rPr>
                  <w:rFonts w:ascii="Times New Roman" w:hAnsi="Times New Roman" w:cs="Times New Roman"/>
                  <w:sz w:val="20"/>
                  <w:szCs w:val="20"/>
                  <w:u w:val="single"/>
                </w:rPr>
                <w:t>https://portal.egisz.rosminzdrav.ru/materials/2939</w:t>
              </w:r>
            </w:hyperlink>
            <w:r w:rsidRPr="00F35BFA">
              <w:rPr>
                <w:rFonts w:ascii="Times New Roman" w:hAnsi="Times New Roman" w:cs="Times New Roman"/>
                <w:sz w:val="20"/>
                <w:szCs w:val="20"/>
              </w:rPr>
              <w:t xml:space="preserve"> </w:t>
            </w:r>
            <w:r w:rsidRPr="00F35BFA">
              <w:rPr>
                <w:rFonts w:ascii="Times New Roman" w:hAnsi="Times New Roman" w:cs="Times New Roman"/>
                <w:color w:val="auto"/>
                <w:sz w:val="20"/>
                <w:szCs w:val="20"/>
              </w:rPr>
              <w:t>указана по адресу:</w:t>
            </w:r>
          </w:p>
          <w:p w14:paraId="5EDE1DDB" w14:textId="77777777" w:rsidR="00E47136" w:rsidRPr="00F35BFA" w:rsidRDefault="00CD2835" w:rsidP="00E47136">
            <w:pPr>
              <w:ind w:left="360"/>
              <w:jc w:val="both"/>
              <w:rPr>
                <w:color w:val="000000"/>
                <w:sz w:val="20"/>
                <w:szCs w:val="20"/>
                <w:lang w:eastAsia="en-US"/>
              </w:rPr>
            </w:pPr>
            <w:hyperlink r:id="rId20" w:history="1">
              <w:r w:rsidR="00E47136" w:rsidRPr="00F35BFA">
                <w:rPr>
                  <w:rStyle w:val="a4"/>
                  <w:color w:val="auto"/>
                  <w:sz w:val="20"/>
                  <w:szCs w:val="20"/>
                </w:rPr>
                <w:t>http://r38-</w:t>
              </w:r>
              <w:r w:rsidR="00E47136" w:rsidRPr="00F35BFA">
                <w:rPr>
                  <w:rStyle w:val="a4"/>
                  <w:color w:val="auto"/>
                  <w:sz w:val="20"/>
                  <w:szCs w:val="20"/>
                </w:rPr>
                <w:lastRenderedPageBreak/>
                <w:t>rc.zdrav.netrika.ru/exlab_example/doc/oip.pdf</w:t>
              </w:r>
            </w:hyperlink>
            <w:r w:rsidR="00E47136" w:rsidRPr="00F35BFA">
              <w:rPr>
                <w:sz w:val="20"/>
                <w:szCs w:val="20"/>
                <w:u w:val="single"/>
              </w:rPr>
              <w:t xml:space="preserve"> </w:t>
            </w:r>
          </w:p>
          <w:p w14:paraId="0A2C5585" w14:textId="77777777" w:rsidR="00E47136" w:rsidRPr="00F35BFA" w:rsidRDefault="00E47136" w:rsidP="00E47136">
            <w:pPr>
              <w:ind w:firstLine="709"/>
              <w:jc w:val="both"/>
              <w:rPr>
                <w:sz w:val="20"/>
                <w:szCs w:val="20"/>
              </w:rPr>
            </w:pPr>
            <w:r w:rsidRPr="00F35BFA">
              <w:rPr>
                <w:sz w:val="20"/>
                <w:szCs w:val="20"/>
              </w:rPr>
              <w:t xml:space="preserve">Примеры интеграционных профилей: </w:t>
            </w:r>
          </w:p>
          <w:p w14:paraId="61D98590" w14:textId="77777777" w:rsidR="00E47136" w:rsidRPr="00F35BFA" w:rsidRDefault="00E47136" w:rsidP="00E47136">
            <w:pPr>
              <w:ind w:firstLine="709"/>
              <w:jc w:val="both"/>
              <w:rPr>
                <w:sz w:val="20"/>
                <w:szCs w:val="20"/>
              </w:rPr>
            </w:pPr>
            <w:r w:rsidRPr="00F35BFA">
              <w:rPr>
                <w:sz w:val="20"/>
                <w:szCs w:val="20"/>
              </w:rPr>
              <w:t>http://r38-rc.zdrav.netrika.ru/exlab_example/</w:t>
            </w:r>
          </w:p>
          <w:p w14:paraId="70E5D2A1" w14:textId="77777777" w:rsidR="00E47136" w:rsidRPr="00F35BFA" w:rsidRDefault="00E47136" w:rsidP="00E47136">
            <w:pPr>
              <w:rPr>
                <w:b/>
                <w:sz w:val="20"/>
                <w:szCs w:val="20"/>
              </w:rPr>
            </w:pPr>
            <w:r w:rsidRPr="00F35BFA">
              <w:rPr>
                <w:b/>
                <w:sz w:val="20"/>
                <w:szCs w:val="20"/>
              </w:rPr>
              <w:t>2.2 Требования к подключению лабораторного анализатора для выгрузки результатов исследований в информационную си</w:t>
            </w:r>
            <w:r w:rsidRPr="00F35BFA">
              <w:rPr>
                <w:b/>
                <w:sz w:val="20"/>
                <w:szCs w:val="20"/>
                <w:lang w:val="en-US"/>
              </w:rPr>
              <w:t>c</w:t>
            </w:r>
            <w:r w:rsidRPr="00F35BFA">
              <w:rPr>
                <w:b/>
                <w:sz w:val="20"/>
                <w:szCs w:val="20"/>
              </w:rPr>
              <w:t xml:space="preserve">тему </w:t>
            </w:r>
            <w:r w:rsidRPr="00F35BFA">
              <w:rPr>
                <w:b/>
                <w:sz w:val="20"/>
                <w:szCs w:val="20"/>
                <w:lang w:val="en-US"/>
              </w:rPr>
              <w:t>L</w:t>
            </w:r>
            <w:r w:rsidRPr="00F35BFA">
              <w:rPr>
                <w:b/>
                <w:sz w:val="20"/>
                <w:szCs w:val="20"/>
              </w:rPr>
              <w:t>2.</w:t>
            </w:r>
          </w:p>
          <w:p w14:paraId="3BCE6B37" w14:textId="77777777" w:rsidR="00E47136" w:rsidRPr="00F35BFA" w:rsidRDefault="00E47136" w:rsidP="00E47136">
            <w:pPr>
              <w:ind w:firstLine="709"/>
              <w:jc w:val="both"/>
              <w:rPr>
                <w:sz w:val="20"/>
                <w:szCs w:val="20"/>
              </w:rPr>
            </w:pPr>
            <w:r w:rsidRPr="00F35BFA">
              <w:rPr>
                <w:sz w:val="20"/>
                <w:szCs w:val="20"/>
              </w:rPr>
              <w:t>Перечень оборудования для автоматической отправки уже выполненных результатов исследований в информационную систему L2:</w:t>
            </w:r>
          </w:p>
          <w:p w14:paraId="78F3F937" w14:textId="77777777" w:rsidR="00E47136" w:rsidRPr="00F35BFA" w:rsidRDefault="00E47136" w:rsidP="00E47136">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Автоматический гематологический анализатор Beckman Coulter DxH 500 (1 шт.), автоматический гематологический анализатор Beckman Coulter DxH 800 (1 шт.), Анализатор мочевой URILIT-500С (2 шт.) - подключение к локальной сети обеспечивает Заказчик.</w:t>
            </w:r>
          </w:p>
          <w:p w14:paraId="42ACA3D3" w14:textId="77777777" w:rsidR="00E47136" w:rsidRPr="00F35BFA" w:rsidRDefault="00E47136" w:rsidP="00E47136">
            <w:pPr>
              <w:pStyle w:val="ad"/>
              <w:numPr>
                <w:ilvl w:val="0"/>
                <w:numId w:val="11"/>
              </w:numPr>
              <w:suppressAutoHyphens w:val="0"/>
              <w:spacing w:after="0" w:line="240" w:lineRule="auto"/>
              <w:ind w:left="0" w:firstLine="709"/>
              <w:contextualSpacing w:val="0"/>
              <w:jc w:val="both"/>
              <w:rPr>
                <w:rFonts w:ascii="Times New Roman" w:hAnsi="Times New Roman" w:cs="Times New Roman"/>
                <w:sz w:val="20"/>
                <w:szCs w:val="20"/>
                <w:lang w:eastAsia="ru-RU"/>
              </w:rPr>
            </w:pPr>
            <w:r w:rsidRPr="00F35BFA">
              <w:rPr>
                <w:rFonts w:ascii="Times New Roman" w:hAnsi="Times New Roman" w:cs="Times New Roman"/>
                <w:sz w:val="20"/>
                <w:szCs w:val="20"/>
                <w:lang w:eastAsia="ru-RU"/>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69F3DF25" w14:textId="74159E68" w:rsidR="004C68F8" w:rsidRPr="006F2151" w:rsidRDefault="00E47136" w:rsidP="00E47136">
            <w:pPr>
              <w:ind w:firstLine="318"/>
            </w:pPr>
            <w:r w:rsidRPr="00F35BFA">
              <w:rPr>
                <w:b/>
                <w:sz w:val="20"/>
                <w:szCs w:val="20"/>
              </w:rPr>
              <w:t>Гарантийное обслуживание:</w:t>
            </w:r>
            <w:r w:rsidRPr="00F35BFA">
              <w:rPr>
                <w:sz w:val="20"/>
                <w:szCs w:val="20"/>
              </w:rPr>
              <w:t xml:space="preserve"> Гарантия на услуги по подключению анализаторов для выгрузки результатов должна составлять не менее 12 месяцев.</w:t>
            </w:r>
          </w:p>
        </w:tc>
        <w:tc>
          <w:tcPr>
            <w:tcW w:w="1020" w:type="dxa"/>
            <w:tcBorders>
              <w:top w:val="single" w:sz="4" w:space="0" w:color="auto"/>
              <w:left w:val="nil"/>
              <w:bottom w:val="single" w:sz="4" w:space="0" w:color="auto"/>
              <w:right w:val="single" w:sz="4" w:space="0" w:color="auto"/>
            </w:tcBorders>
            <w:shd w:val="clear" w:color="auto" w:fill="auto"/>
          </w:tcPr>
          <w:p w14:paraId="4BC47A90" w14:textId="77777777" w:rsidR="004C68F8" w:rsidRPr="00255FE2" w:rsidRDefault="004C68F8" w:rsidP="00895F07">
            <w:pPr>
              <w:jc w:val="center"/>
              <w:rPr>
                <w:sz w:val="19"/>
                <w:szCs w:val="19"/>
              </w:rPr>
            </w:pPr>
          </w:p>
        </w:tc>
        <w:tc>
          <w:tcPr>
            <w:tcW w:w="879" w:type="dxa"/>
            <w:tcBorders>
              <w:top w:val="single" w:sz="4" w:space="0" w:color="auto"/>
              <w:left w:val="nil"/>
              <w:bottom w:val="single" w:sz="4" w:space="0" w:color="auto"/>
              <w:right w:val="single" w:sz="4" w:space="0" w:color="auto"/>
            </w:tcBorders>
            <w:shd w:val="clear" w:color="auto" w:fill="auto"/>
          </w:tcPr>
          <w:p w14:paraId="4B9EC446" w14:textId="77777777" w:rsidR="004C68F8" w:rsidRPr="00255FE2" w:rsidRDefault="004C68F8" w:rsidP="00895F07">
            <w:pPr>
              <w:jc w:val="center"/>
              <w:rPr>
                <w:sz w:val="19"/>
                <w:szCs w:val="19"/>
              </w:rPr>
            </w:pPr>
          </w:p>
        </w:tc>
        <w:tc>
          <w:tcPr>
            <w:tcW w:w="1135" w:type="dxa"/>
            <w:tcBorders>
              <w:top w:val="single" w:sz="4" w:space="0" w:color="auto"/>
              <w:left w:val="nil"/>
              <w:bottom w:val="single" w:sz="4" w:space="0" w:color="auto"/>
              <w:right w:val="single" w:sz="4" w:space="0" w:color="auto"/>
            </w:tcBorders>
          </w:tcPr>
          <w:p w14:paraId="24DC82BB" w14:textId="77777777" w:rsidR="004C68F8" w:rsidRPr="00255FE2" w:rsidRDefault="004C68F8" w:rsidP="00895F07">
            <w:pPr>
              <w:jc w:val="center"/>
              <w:rPr>
                <w:color w:val="000000"/>
                <w:sz w:val="19"/>
                <w:szCs w:val="19"/>
              </w:rPr>
            </w:pPr>
          </w:p>
        </w:tc>
        <w:tc>
          <w:tcPr>
            <w:tcW w:w="1276" w:type="dxa"/>
            <w:tcBorders>
              <w:top w:val="single" w:sz="4" w:space="0" w:color="auto"/>
              <w:left w:val="single" w:sz="4" w:space="0" w:color="auto"/>
              <w:bottom w:val="single" w:sz="4" w:space="0" w:color="auto"/>
              <w:right w:val="single" w:sz="4" w:space="0" w:color="auto"/>
            </w:tcBorders>
          </w:tcPr>
          <w:p w14:paraId="3A8FF67B" w14:textId="77777777" w:rsidR="004C68F8" w:rsidRPr="00255FE2" w:rsidRDefault="004C68F8" w:rsidP="00895F07">
            <w:pPr>
              <w:jc w:val="center"/>
              <w:rPr>
                <w:color w:val="000000"/>
                <w:sz w:val="19"/>
                <w:szCs w:val="19"/>
              </w:rPr>
            </w:pPr>
          </w:p>
        </w:tc>
      </w:tr>
      <w:tr w:rsidR="00F35BFA" w:rsidRPr="00255FE2" w14:paraId="3EF21A38" w14:textId="77777777" w:rsidTr="009A29A7">
        <w:trPr>
          <w:trHeight w:val="415"/>
        </w:trPr>
        <w:tc>
          <w:tcPr>
            <w:tcW w:w="567" w:type="dxa"/>
            <w:vMerge/>
            <w:tcBorders>
              <w:left w:val="single" w:sz="4" w:space="0" w:color="auto"/>
              <w:right w:val="single" w:sz="4" w:space="0" w:color="auto"/>
            </w:tcBorders>
          </w:tcPr>
          <w:p w14:paraId="692D24D5" w14:textId="77777777" w:rsidR="00F35BFA" w:rsidRPr="00255FE2" w:rsidRDefault="00F35BFA" w:rsidP="00F35BFA">
            <w:pPr>
              <w:rPr>
                <w:sz w:val="19"/>
                <w:szCs w:val="19"/>
              </w:rPr>
            </w:pPr>
          </w:p>
        </w:tc>
        <w:tc>
          <w:tcPr>
            <w:tcW w:w="1277" w:type="dxa"/>
            <w:vMerge/>
            <w:tcBorders>
              <w:left w:val="single" w:sz="4" w:space="0" w:color="auto"/>
              <w:right w:val="single" w:sz="4" w:space="0" w:color="auto"/>
            </w:tcBorders>
          </w:tcPr>
          <w:p w14:paraId="03EADCF8"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642BC48C" w14:textId="113BE9CD" w:rsidR="00F35BFA" w:rsidRDefault="00F35BFA" w:rsidP="00F35BFA">
            <w:pPr>
              <w:rPr>
                <w:color w:val="000000"/>
                <w:sz w:val="20"/>
                <w:szCs w:val="20"/>
              </w:rPr>
            </w:pPr>
            <w:r w:rsidRPr="00F46C56">
              <w:rPr>
                <w:b/>
                <w:bCs/>
                <w:color w:val="000000"/>
                <w:sz w:val="20"/>
                <w:szCs w:val="20"/>
                <w:lang w:val="en-US"/>
              </w:rPr>
              <w:t>Beckman</w:t>
            </w:r>
            <w:r w:rsidRPr="00F46C56">
              <w:rPr>
                <w:b/>
                <w:bCs/>
                <w:color w:val="000000"/>
                <w:sz w:val="20"/>
                <w:szCs w:val="20"/>
              </w:rPr>
              <w:t xml:space="preserve"> </w:t>
            </w:r>
            <w:r w:rsidRPr="00F46C56">
              <w:rPr>
                <w:b/>
                <w:bCs/>
                <w:color w:val="000000"/>
                <w:sz w:val="20"/>
                <w:szCs w:val="20"/>
                <w:lang w:val="en-US"/>
              </w:rPr>
              <w:t>Coulter</w:t>
            </w:r>
            <w:r w:rsidRPr="00F46C56">
              <w:rPr>
                <w:b/>
                <w:bCs/>
                <w:color w:val="000000"/>
                <w:sz w:val="20"/>
                <w:szCs w:val="20"/>
              </w:rPr>
              <w:t xml:space="preserve"> </w:t>
            </w:r>
            <w:r w:rsidRPr="00F46C56">
              <w:rPr>
                <w:b/>
                <w:bCs/>
                <w:color w:val="000000"/>
                <w:sz w:val="20"/>
                <w:szCs w:val="20"/>
                <w:lang w:val="en-US"/>
              </w:rPr>
              <w:t>DxH</w:t>
            </w:r>
            <w:r w:rsidRPr="00F46C56">
              <w:rPr>
                <w:b/>
                <w:bCs/>
                <w:color w:val="000000"/>
                <w:sz w:val="20"/>
                <w:szCs w:val="20"/>
              </w:rPr>
              <w:t xml:space="preserve"> 500 </w:t>
            </w:r>
            <w:r w:rsidRPr="00F46C56">
              <w:rPr>
                <w:color w:val="000000"/>
                <w:sz w:val="20"/>
                <w:szCs w:val="20"/>
              </w:rPr>
              <w:t xml:space="preserve">(1 шт.) - подключение к локальной сети обеспечивает Заказчик </w:t>
            </w:r>
          </w:p>
        </w:tc>
        <w:tc>
          <w:tcPr>
            <w:tcW w:w="1020" w:type="dxa"/>
            <w:tcBorders>
              <w:top w:val="single" w:sz="4" w:space="0" w:color="auto"/>
              <w:left w:val="nil"/>
              <w:right w:val="single" w:sz="4" w:space="0" w:color="auto"/>
            </w:tcBorders>
            <w:shd w:val="clear" w:color="auto" w:fill="auto"/>
          </w:tcPr>
          <w:p w14:paraId="7E20205F" w14:textId="0826F216"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3186E3D5" w14:textId="07EC10E7" w:rsidR="00F35BFA" w:rsidRPr="00255FE2" w:rsidRDefault="00F35BFA" w:rsidP="00F35BFA">
            <w:pPr>
              <w:jc w:val="center"/>
              <w:rPr>
                <w:sz w:val="19"/>
                <w:szCs w:val="19"/>
              </w:rPr>
            </w:pPr>
            <w:r w:rsidRPr="00F46C56">
              <w:rPr>
                <w:sz w:val="20"/>
                <w:szCs w:val="20"/>
              </w:rPr>
              <w:t>1</w:t>
            </w:r>
          </w:p>
        </w:tc>
        <w:tc>
          <w:tcPr>
            <w:tcW w:w="1135" w:type="dxa"/>
            <w:tcBorders>
              <w:top w:val="single" w:sz="4" w:space="0" w:color="auto"/>
              <w:left w:val="nil"/>
              <w:right w:val="single" w:sz="4" w:space="0" w:color="auto"/>
            </w:tcBorders>
          </w:tcPr>
          <w:p w14:paraId="1EDF3E05"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755AFEE9" w14:textId="77777777" w:rsidR="00F35BFA" w:rsidRPr="00255FE2" w:rsidRDefault="00F35BFA" w:rsidP="00F35BFA">
            <w:pPr>
              <w:jc w:val="center"/>
              <w:rPr>
                <w:color w:val="000000"/>
                <w:sz w:val="19"/>
                <w:szCs w:val="19"/>
              </w:rPr>
            </w:pPr>
          </w:p>
        </w:tc>
      </w:tr>
      <w:tr w:rsidR="00F35BFA" w:rsidRPr="00255FE2" w14:paraId="10F139DA" w14:textId="77777777" w:rsidTr="009A29A7">
        <w:trPr>
          <w:trHeight w:val="415"/>
        </w:trPr>
        <w:tc>
          <w:tcPr>
            <w:tcW w:w="567" w:type="dxa"/>
            <w:tcBorders>
              <w:left w:val="single" w:sz="4" w:space="0" w:color="auto"/>
              <w:right w:val="single" w:sz="4" w:space="0" w:color="auto"/>
            </w:tcBorders>
          </w:tcPr>
          <w:p w14:paraId="4557D7FF" w14:textId="77777777" w:rsidR="00F35BFA" w:rsidRPr="00255FE2" w:rsidRDefault="00F35BFA" w:rsidP="00F35BFA">
            <w:pPr>
              <w:rPr>
                <w:sz w:val="19"/>
                <w:szCs w:val="19"/>
              </w:rPr>
            </w:pPr>
          </w:p>
        </w:tc>
        <w:tc>
          <w:tcPr>
            <w:tcW w:w="1277" w:type="dxa"/>
            <w:tcBorders>
              <w:left w:val="single" w:sz="4" w:space="0" w:color="auto"/>
              <w:right w:val="single" w:sz="4" w:space="0" w:color="auto"/>
            </w:tcBorders>
          </w:tcPr>
          <w:p w14:paraId="5606348B"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471A8958" w14:textId="06512BE3" w:rsidR="00F35BFA" w:rsidRPr="006F2151" w:rsidRDefault="00F35BFA" w:rsidP="00F35BFA">
            <w:pPr>
              <w:rPr>
                <w:b/>
                <w:sz w:val="20"/>
                <w:szCs w:val="20"/>
              </w:rPr>
            </w:pPr>
            <w:r w:rsidRPr="00F46C56">
              <w:rPr>
                <w:b/>
                <w:color w:val="000000"/>
                <w:sz w:val="20"/>
                <w:szCs w:val="20"/>
                <w:lang w:val="en-US"/>
              </w:rPr>
              <w:t>Beckman</w:t>
            </w:r>
            <w:r w:rsidRPr="00F46C56">
              <w:rPr>
                <w:b/>
                <w:color w:val="000000"/>
                <w:sz w:val="20"/>
                <w:szCs w:val="20"/>
              </w:rPr>
              <w:t xml:space="preserve"> </w:t>
            </w:r>
            <w:r w:rsidRPr="00F46C56">
              <w:rPr>
                <w:b/>
                <w:color w:val="000000"/>
                <w:sz w:val="20"/>
                <w:szCs w:val="20"/>
                <w:lang w:val="en-US"/>
              </w:rPr>
              <w:t>Coulter</w:t>
            </w:r>
            <w:r w:rsidRPr="00F46C56">
              <w:rPr>
                <w:b/>
                <w:color w:val="000000"/>
                <w:sz w:val="20"/>
                <w:szCs w:val="20"/>
              </w:rPr>
              <w:t xml:space="preserve"> </w:t>
            </w:r>
            <w:r w:rsidRPr="00F46C56">
              <w:rPr>
                <w:b/>
                <w:color w:val="000000"/>
                <w:sz w:val="20"/>
                <w:szCs w:val="20"/>
                <w:lang w:val="en-US"/>
              </w:rPr>
              <w:t>DxH</w:t>
            </w:r>
            <w:r w:rsidRPr="00F46C56">
              <w:rPr>
                <w:b/>
                <w:color w:val="000000"/>
                <w:sz w:val="20"/>
                <w:szCs w:val="20"/>
              </w:rPr>
              <w:t xml:space="preserve"> 800</w:t>
            </w:r>
            <w:r w:rsidRPr="00F46C56">
              <w:rPr>
                <w:color w:val="000000"/>
                <w:sz w:val="20"/>
                <w:szCs w:val="20"/>
              </w:rPr>
              <w:t xml:space="preserve"> (1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14:paraId="6013CE6E" w14:textId="730D5F41"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72E34D84" w14:textId="630C3EDE" w:rsidR="00F35BFA" w:rsidRPr="00255FE2" w:rsidRDefault="00F35BFA" w:rsidP="00F35BFA">
            <w:pPr>
              <w:jc w:val="center"/>
              <w:rPr>
                <w:sz w:val="19"/>
                <w:szCs w:val="19"/>
              </w:rPr>
            </w:pPr>
            <w:r w:rsidRPr="00F46C56">
              <w:rPr>
                <w:sz w:val="20"/>
                <w:szCs w:val="20"/>
              </w:rPr>
              <w:t>1</w:t>
            </w:r>
          </w:p>
        </w:tc>
        <w:tc>
          <w:tcPr>
            <w:tcW w:w="1135" w:type="dxa"/>
            <w:tcBorders>
              <w:top w:val="single" w:sz="4" w:space="0" w:color="auto"/>
              <w:left w:val="nil"/>
              <w:right w:val="single" w:sz="4" w:space="0" w:color="auto"/>
            </w:tcBorders>
          </w:tcPr>
          <w:p w14:paraId="1521AEF3"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48416CA1" w14:textId="77777777" w:rsidR="00F35BFA" w:rsidRPr="00255FE2" w:rsidRDefault="00F35BFA" w:rsidP="00F35BFA">
            <w:pPr>
              <w:jc w:val="center"/>
              <w:rPr>
                <w:color w:val="000000"/>
                <w:sz w:val="19"/>
                <w:szCs w:val="19"/>
              </w:rPr>
            </w:pPr>
          </w:p>
        </w:tc>
      </w:tr>
      <w:tr w:rsidR="00F35BFA" w:rsidRPr="00255FE2" w14:paraId="1776721D" w14:textId="77777777" w:rsidTr="009A29A7">
        <w:trPr>
          <w:trHeight w:val="415"/>
        </w:trPr>
        <w:tc>
          <w:tcPr>
            <w:tcW w:w="567" w:type="dxa"/>
            <w:tcBorders>
              <w:left w:val="single" w:sz="4" w:space="0" w:color="auto"/>
              <w:right w:val="single" w:sz="4" w:space="0" w:color="auto"/>
            </w:tcBorders>
          </w:tcPr>
          <w:p w14:paraId="2A6FA028" w14:textId="77777777" w:rsidR="00F35BFA" w:rsidRPr="00255FE2" w:rsidRDefault="00F35BFA" w:rsidP="00F35BFA">
            <w:pPr>
              <w:rPr>
                <w:sz w:val="19"/>
                <w:szCs w:val="19"/>
              </w:rPr>
            </w:pPr>
          </w:p>
        </w:tc>
        <w:tc>
          <w:tcPr>
            <w:tcW w:w="1277" w:type="dxa"/>
            <w:tcBorders>
              <w:left w:val="single" w:sz="4" w:space="0" w:color="auto"/>
              <w:right w:val="single" w:sz="4" w:space="0" w:color="auto"/>
            </w:tcBorders>
          </w:tcPr>
          <w:p w14:paraId="175FF4C7" w14:textId="77777777" w:rsidR="00F35BFA" w:rsidRPr="00255FE2" w:rsidRDefault="00F35BFA" w:rsidP="00F35BFA">
            <w:pPr>
              <w:rPr>
                <w:color w:val="000000"/>
                <w:sz w:val="19"/>
                <w:szCs w:val="19"/>
              </w:rPr>
            </w:pPr>
          </w:p>
        </w:tc>
        <w:tc>
          <w:tcPr>
            <w:tcW w:w="4394" w:type="dxa"/>
            <w:tcBorders>
              <w:top w:val="single" w:sz="4" w:space="0" w:color="auto"/>
              <w:left w:val="single" w:sz="4" w:space="0" w:color="auto"/>
              <w:right w:val="single" w:sz="4" w:space="0" w:color="auto"/>
            </w:tcBorders>
            <w:shd w:val="clear" w:color="auto" w:fill="auto"/>
          </w:tcPr>
          <w:p w14:paraId="573E2C64" w14:textId="67D4A708" w:rsidR="00F35BFA" w:rsidRPr="006F2151" w:rsidRDefault="00F35BFA" w:rsidP="00F35BFA">
            <w:pPr>
              <w:rPr>
                <w:b/>
                <w:sz w:val="20"/>
                <w:szCs w:val="20"/>
              </w:rPr>
            </w:pPr>
            <w:r w:rsidRPr="00F46C56">
              <w:rPr>
                <w:b/>
                <w:color w:val="000000"/>
                <w:sz w:val="20"/>
                <w:szCs w:val="20"/>
                <w:lang w:val="en-US"/>
              </w:rPr>
              <w:t>Urilit</w:t>
            </w:r>
            <w:r w:rsidRPr="00F46C56">
              <w:rPr>
                <w:b/>
                <w:color w:val="000000"/>
                <w:sz w:val="20"/>
                <w:szCs w:val="20"/>
              </w:rPr>
              <w:t xml:space="preserve"> 500</w:t>
            </w:r>
            <w:r w:rsidRPr="00F46C56">
              <w:rPr>
                <w:b/>
                <w:color w:val="000000"/>
                <w:sz w:val="20"/>
                <w:szCs w:val="20"/>
                <w:lang w:val="en-US"/>
              </w:rPr>
              <w:t>C</w:t>
            </w:r>
            <w:r w:rsidRPr="00F46C56">
              <w:rPr>
                <w:color w:val="000000"/>
                <w:sz w:val="20"/>
                <w:szCs w:val="20"/>
              </w:rPr>
              <w:t xml:space="preserve"> (2 шт.) - подключение к локальной сети обеспечивает Заказчик</w:t>
            </w:r>
          </w:p>
        </w:tc>
        <w:tc>
          <w:tcPr>
            <w:tcW w:w="1020" w:type="dxa"/>
            <w:tcBorders>
              <w:top w:val="single" w:sz="4" w:space="0" w:color="auto"/>
              <w:left w:val="nil"/>
              <w:right w:val="single" w:sz="4" w:space="0" w:color="auto"/>
            </w:tcBorders>
            <w:shd w:val="clear" w:color="auto" w:fill="auto"/>
          </w:tcPr>
          <w:p w14:paraId="0739D7B7" w14:textId="6418DCAF" w:rsidR="00F35BFA" w:rsidRPr="00255FE2" w:rsidRDefault="00F35BFA" w:rsidP="00F35BFA">
            <w:pPr>
              <w:jc w:val="center"/>
              <w:rPr>
                <w:sz w:val="19"/>
                <w:szCs w:val="19"/>
              </w:rPr>
            </w:pPr>
            <w:r w:rsidRPr="00F46C56">
              <w:rPr>
                <w:sz w:val="20"/>
                <w:szCs w:val="20"/>
              </w:rPr>
              <w:t>Ед.</w:t>
            </w:r>
          </w:p>
        </w:tc>
        <w:tc>
          <w:tcPr>
            <w:tcW w:w="879" w:type="dxa"/>
            <w:tcBorders>
              <w:top w:val="single" w:sz="4" w:space="0" w:color="auto"/>
              <w:left w:val="nil"/>
              <w:right w:val="single" w:sz="4" w:space="0" w:color="auto"/>
            </w:tcBorders>
            <w:shd w:val="clear" w:color="auto" w:fill="auto"/>
          </w:tcPr>
          <w:p w14:paraId="511543B9" w14:textId="28D70C4D" w:rsidR="00F35BFA" w:rsidRPr="00255FE2" w:rsidRDefault="00F35BFA" w:rsidP="00F35BFA">
            <w:pPr>
              <w:jc w:val="center"/>
              <w:rPr>
                <w:sz w:val="19"/>
                <w:szCs w:val="19"/>
              </w:rPr>
            </w:pPr>
            <w:r w:rsidRPr="00F46C56">
              <w:rPr>
                <w:sz w:val="20"/>
                <w:szCs w:val="20"/>
                <w:lang w:val="en-US"/>
              </w:rPr>
              <w:t>2</w:t>
            </w:r>
          </w:p>
        </w:tc>
        <w:tc>
          <w:tcPr>
            <w:tcW w:w="1135" w:type="dxa"/>
            <w:tcBorders>
              <w:top w:val="single" w:sz="4" w:space="0" w:color="auto"/>
              <w:left w:val="nil"/>
              <w:right w:val="single" w:sz="4" w:space="0" w:color="auto"/>
            </w:tcBorders>
          </w:tcPr>
          <w:p w14:paraId="37D3EB8C" w14:textId="77777777" w:rsidR="00F35BFA" w:rsidRPr="00255FE2" w:rsidRDefault="00F35BFA" w:rsidP="00F35BFA">
            <w:pPr>
              <w:jc w:val="center"/>
              <w:rPr>
                <w:color w:val="000000"/>
                <w:sz w:val="19"/>
                <w:szCs w:val="19"/>
              </w:rPr>
            </w:pPr>
          </w:p>
        </w:tc>
        <w:tc>
          <w:tcPr>
            <w:tcW w:w="1276" w:type="dxa"/>
            <w:tcBorders>
              <w:top w:val="single" w:sz="4" w:space="0" w:color="auto"/>
              <w:left w:val="single" w:sz="4" w:space="0" w:color="auto"/>
              <w:right w:val="single" w:sz="4" w:space="0" w:color="auto"/>
            </w:tcBorders>
          </w:tcPr>
          <w:p w14:paraId="58001D72" w14:textId="77777777" w:rsidR="00F35BFA" w:rsidRPr="00255FE2" w:rsidRDefault="00F35BFA" w:rsidP="00F35BFA">
            <w:pPr>
              <w:jc w:val="center"/>
              <w:rPr>
                <w:color w:val="000000"/>
                <w:sz w:val="19"/>
                <w:szCs w:val="19"/>
              </w:rPr>
            </w:pPr>
          </w:p>
        </w:tc>
      </w:tr>
      <w:tr w:rsidR="00255FE2" w:rsidRPr="008169E0" w14:paraId="06E3BDA1" w14:textId="77777777" w:rsidTr="00895F07">
        <w:trPr>
          <w:trHeight w:val="68"/>
        </w:trPr>
        <w:tc>
          <w:tcPr>
            <w:tcW w:w="567" w:type="dxa"/>
            <w:tcBorders>
              <w:top w:val="single" w:sz="4" w:space="0" w:color="auto"/>
              <w:left w:val="single" w:sz="4" w:space="0" w:color="auto"/>
              <w:bottom w:val="single" w:sz="4" w:space="0" w:color="auto"/>
              <w:right w:val="single" w:sz="4" w:space="0" w:color="auto"/>
            </w:tcBorders>
          </w:tcPr>
          <w:p w14:paraId="68E4ADA2" w14:textId="77777777" w:rsidR="00255FE2" w:rsidRPr="005C6594" w:rsidRDefault="00255FE2" w:rsidP="00895F07">
            <w:pPr>
              <w:jc w:val="center"/>
              <w:rPr>
                <w:color w:val="000000"/>
              </w:rPr>
            </w:pPr>
          </w:p>
        </w:tc>
        <w:tc>
          <w:tcPr>
            <w:tcW w:w="6691" w:type="dxa"/>
            <w:gridSpan w:val="3"/>
            <w:tcBorders>
              <w:top w:val="single" w:sz="4" w:space="0" w:color="auto"/>
              <w:left w:val="single" w:sz="4" w:space="0" w:color="auto"/>
              <w:bottom w:val="single" w:sz="4" w:space="0" w:color="auto"/>
              <w:right w:val="single" w:sz="4" w:space="0" w:color="auto"/>
            </w:tcBorders>
          </w:tcPr>
          <w:p w14:paraId="27E61125" w14:textId="77777777" w:rsidR="00255FE2" w:rsidRPr="00255FE2" w:rsidRDefault="00255FE2" w:rsidP="00895F07">
            <w:pPr>
              <w:rPr>
                <w:color w:val="000000"/>
                <w:sz w:val="20"/>
                <w:szCs w:val="20"/>
              </w:rPr>
            </w:pPr>
            <w:r>
              <w:rPr>
                <w:color w:val="000000"/>
                <w:sz w:val="20"/>
                <w:szCs w:val="20"/>
              </w:rPr>
              <w:t>ИТОГО цена договора:</w:t>
            </w:r>
          </w:p>
        </w:tc>
        <w:tc>
          <w:tcPr>
            <w:tcW w:w="3290" w:type="dxa"/>
            <w:gridSpan w:val="3"/>
            <w:tcBorders>
              <w:top w:val="single" w:sz="4" w:space="0" w:color="auto"/>
              <w:left w:val="nil"/>
              <w:bottom w:val="single" w:sz="4" w:space="0" w:color="auto"/>
              <w:right w:val="single" w:sz="4" w:space="0" w:color="auto"/>
            </w:tcBorders>
            <w:shd w:val="clear" w:color="auto" w:fill="auto"/>
            <w:hideMark/>
          </w:tcPr>
          <w:p w14:paraId="402C847E" w14:textId="77777777" w:rsidR="00255FE2" w:rsidRPr="008169E0" w:rsidRDefault="00255FE2" w:rsidP="00895F07">
            <w:pPr>
              <w:jc w:val="center"/>
              <w:rPr>
                <w:color w:val="000000"/>
                <w:sz w:val="20"/>
                <w:szCs w:val="20"/>
              </w:rPr>
            </w:pPr>
          </w:p>
        </w:tc>
      </w:tr>
      <w:tr w:rsidR="00255FE2" w:rsidRPr="008169E0" w14:paraId="2D7C2AF4" w14:textId="77777777" w:rsidTr="00895F07">
        <w:trPr>
          <w:trHeight w:val="68"/>
        </w:trPr>
        <w:tc>
          <w:tcPr>
            <w:tcW w:w="567" w:type="dxa"/>
            <w:tcBorders>
              <w:top w:val="nil"/>
              <w:left w:val="single" w:sz="4" w:space="0" w:color="auto"/>
              <w:bottom w:val="single" w:sz="4" w:space="0" w:color="auto"/>
              <w:right w:val="single" w:sz="4" w:space="0" w:color="auto"/>
            </w:tcBorders>
          </w:tcPr>
          <w:p w14:paraId="69EE7385" w14:textId="77777777" w:rsidR="00255FE2" w:rsidRPr="005C6594" w:rsidRDefault="00255FE2" w:rsidP="00895F07">
            <w:pPr>
              <w:jc w:val="center"/>
              <w:rPr>
                <w:color w:val="000000"/>
              </w:rPr>
            </w:pPr>
          </w:p>
        </w:tc>
        <w:tc>
          <w:tcPr>
            <w:tcW w:w="6691" w:type="dxa"/>
            <w:gridSpan w:val="3"/>
            <w:tcBorders>
              <w:top w:val="nil"/>
              <w:left w:val="single" w:sz="4" w:space="0" w:color="auto"/>
              <w:bottom w:val="single" w:sz="4" w:space="0" w:color="auto"/>
              <w:right w:val="single" w:sz="4" w:space="0" w:color="auto"/>
            </w:tcBorders>
          </w:tcPr>
          <w:p w14:paraId="7BD2B1B2" w14:textId="77777777" w:rsidR="00255FE2" w:rsidRPr="005C6594" w:rsidRDefault="00255FE2" w:rsidP="00895F07">
            <w:pPr>
              <w:rPr>
                <w:color w:val="000000"/>
              </w:rPr>
            </w:pPr>
            <w:r>
              <w:rPr>
                <w:color w:val="000000"/>
                <w:sz w:val="20"/>
                <w:szCs w:val="20"/>
              </w:rPr>
              <w:t>В том числе НДС:</w:t>
            </w:r>
          </w:p>
        </w:tc>
        <w:tc>
          <w:tcPr>
            <w:tcW w:w="3290" w:type="dxa"/>
            <w:gridSpan w:val="3"/>
            <w:tcBorders>
              <w:top w:val="nil"/>
              <w:left w:val="nil"/>
              <w:bottom w:val="single" w:sz="4" w:space="0" w:color="auto"/>
              <w:right w:val="single" w:sz="4" w:space="0" w:color="auto"/>
            </w:tcBorders>
            <w:shd w:val="clear" w:color="auto" w:fill="auto"/>
            <w:hideMark/>
          </w:tcPr>
          <w:p w14:paraId="5CF7E795" w14:textId="77777777" w:rsidR="00255FE2" w:rsidRPr="008169E0" w:rsidRDefault="00255FE2" w:rsidP="00895F07">
            <w:pPr>
              <w:jc w:val="center"/>
              <w:rPr>
                <w:color w:val="000000"/>
                <w:sz w:val="20"/>
                <w:szCs w:val="20"/>
              </w:rPr>
            </w:pPr>
          </w:p>
        </w:tc>
      </w:tr>
    </w:tbl>
    <w:p w14:paraId="0F8894BB" w14:textId="77777777" w:rsidR="00E62DE3" w:rsidRPr="00B326C3" w:rsidRDefault="00E62DE3" w:rsidP="00E62DE3">
      <w:pPr>
        <w:jc w:val="center"/>
        <w:outlineLvl w:val="1"/>
        <w:rPr>
          <w:b/>
          <w:sz w:val="20"/>
          <w:szCs w:val="20"/>
        </w:rPr>
      </w:pPr>
    </w:p>
    <w:p w14:paraId="05BE855B" w14:textId="77777777" w:rsidR="00E62DE3" w:rsidRDefault="00E62DE3" w:rsidP="00E62DE3">
      <w:pPr>
        <w:ind w:left="2978"/>
        <w:rPr>
          <w:sz w:val="20"/>
          <w:szCs w:val="20"/>
        </w:rPr>
      </w:pPr>
    </w:p>
    <w:p w14:paraId="790EA91B" w14:textId="77777777" w:rsidR="00E62DE3" w:rsidRPr="008477EF" w:rsidRDefault="00E62DE3" w:rsidP="00E62DE3">
      <w:pPr>
        <w:jc w:val="both"/>
        <w:rPr>
          <w:sz w:val="20"/>
          <w:szCs w:val="20"/>
        </w:rPr>
      </w:pPr>
      <w:r w:rsidRPr="008477EF">
        <w:rPr>
          <w:sz w:val="20"/>
          <w:szCs w:val="20"/>
        </w:rPr>
        <w:t>______________________ /___________________/</w:t>
      </w:r>
    </w:p>
    <w:p w14:paraId="427A61BA" w14:textId="77777777" w:rsidR="00E62DE3" w:rsidRPr="00B326C3" w:rsidRDefault="00E62DE3" w:rsidP="00E62DE3">
      <w:pPr>
        <w:jc w:val="both"/>
        <w:rPr>
          <w:b/>
          <w:sz w:val="20"/>
          <w:szCs w:val="20"/>
        </w:rPr>
      </w:pPr>
      <w:r w:rsidRPr="008477EF">
        <w:rPr>
          <w:i/>
          <w:iCs/>
          <w:sz w:val="20"/>
          <w:szCs w:val="20"/>
        </w:rPr>
        <w:t>(должность)                            (ФИО)</w:t>
      </w:r>
    </w:p>
    <w:p w14:paraId="6C03EC37" w14:textId="77777777" w:rsidR="003D5B55" w:rsidRDefault="003D5B55" w:rsidP="003B0577">
      <w:pPr>
        <w:jc w:val="center"/>
        <w:outlineLvl w:val="1"/>
        <w:rPr>
          <w:b/>
          <w:sz w:val="20"/>
          <w:szCs w:val="20"/>
        </w:rPr>
      </w:pPr>
    </w:p>
    <w:sectPr w:rsidR="003D5B55" w:rsidSect="00BC7540">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AF3B" w14:textId="77777777" w:rsidR="00DD10AE" w:rsidRDefault="00DD10AE" w:rsidP="00ED57EB">
      <w:r>
        <w:separator/>
      </w:r>
    </w:p>
  </w:endnote>
  <w:endnote w:type="continuationSeparator" w:id="0">
    <w:p w14:paraId="2BE74AA9" w14:textId="77777777" w:rsidR="00DD10AE" w:rsidRDefault="00DD10A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7702"/>
      <w:docPartObj>
        <w:docPartGallery w:val="Page Numbers (Bottom of Page)"/>
        <w:docPartUnique/>
      </w:docPartObj>
    </w:sdtPr>
    <w:sdtEndPr/>
    <w:sdtContent>
      <w:p w14:paraId="110E774B" w14:textId="77777777" w:rsidR="00DD10AE" w:rsidRDefault="00DD10AE">
        <w:pPr>
          <w:pStyle w:val="af7"/>
          <w:jc w:val="right"/>
        </w:pPr>
        <w:r>
          <w:fldChar w:fldCharType="begin"/>
        </w:r>
        <w:r>
          <w:instrText xml:space="preserve"> PAGE   \* MERGEFORMAT </w:instrText>
        </w:r>
        <w:r>
          <w:fldChar w:fldCharType="separate"/>
        </w:r>
        <w:r w:rsidR="00E90624">
          <w:rPr>
            <w:noProof/>
          </w:rPr>
          <w:t>22</w:t>
        </w:r>
        <w:r>
          <w:rPr>
            <w:noProof/>
          </w:rPr>
          <w:fldChar w:fldCharType="end"/>
        </w:r>
      </w:p>
    </w:sdtContent>
  </w:sdt>
  <w:p w14:paraId="73033695" w14:textId="77777777" w:rsidR="00DD10AE" w:rsidRDefault="00DD10A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FD67" w14:textId="77777777" w:rsidR="00DD10AE" w:rsidRDefault="00DD10AE" w:rsidP="00ED57EB">
      <w:r>
        <w:separator/>
      </w:r>
    </w:p>
  </w:footnote>
  <w:footnote w:type="continuationSeparator" w:id="0">
    <w:p w14:paraId="4EC937E4" w14:textId="77777777" w:rsidR="00DD10AE" w:rsidRDefault="00DD10AE" w:rsidP="00ED57EB">
      <w:r>
        <w:continuationSeparator/>
      </w:r>
    </w:p>
  </w:footnote>
  <w:footnote w:id="1">
    <w:p w14:paraId="231CEB7D" w14:textId="77777777" w:rsidR="00DD10AE" w:rsidRPr="004B5113" w:rsidRDefault="00DD10AE"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3D3444"/>
    <w:multiLevelType w:val="singleLevel"/>
    <w:tmpl w:val="24E6D884"/>
    <w:lvl w:ilvl="0">
      <w:start w:val="1"/>
      <w:numFmt w:val="decimal"/>
      <w:pStyle w:val="1"/>
      <w:lvlText w:val="%1."/>
      <w:lvlJc w:val="left"/>
      <w:pPr>
        <w:tabs>
          <w:tab w:val="num" w:pos="1080"/>
        </w:tabs>
        <w:ind w:left="0" w:firstLine="720"/>
      </w:pPr>
    </w:lvl>
  </w:abstractNum>
  <w:abstractNum w:abstractNumId="3" w15:restartNumberingAfterBreak="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D140C7"/>
    <w:multiLevelType w:val="multilevel"/>
    <w:tmpl w:val="90605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7" w15:restartNumberingAfterBreak="0">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15:restartNumberingAfterBreak="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0" w15:restartNumberingAfterBreak="0">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15:restartNumberingAfterBreak="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54760682">
    <w:abstractNumId w:val="3"/>
  </w:num>
  <w:num w:numId="2" w16cid:durableId="466558139">
    <w:abstractNumId w:val="11"/>
  </w:num>
  <w:num w:numId="3" w16cid:durableId="1528055852">
    <w:abstractNumId w:val="12"/>
  </w:num>
  <w:num w:numId="4" w16cid:durableId="318701962">
    <w:abstractNumId w:val="2"/>
    <w:lvlOverride w:ilvl="0">
      <w:startOverride w:val="1"/>
    </w:lvlOverride>
  </w:num>
  <w:num w:numId="5" w16cid:durableId="828601032">
    <w:abstractNumId w:val="8"/>
  </w:num>
  <w:num w:numId="6" w16cid:durableId="993415531">
    <w:abstractNumId w:val="7"/>
  </w:num>
  <w:num w:numId="7" w16cid:durableId="111024947">
    <w:abstractNumId w:val="1"/>
  </w:num>
  <w:num w:numId="8" w16cid:durableId="1254045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6111918">
    <w:abstractNumId w:val="13"/>
  </w:num>
  <w:num w:numId="10" w16cid:durableId="377821091">
    <w:abstractNumId w:val="10"/>
  </w:num>
  <w:num w:numId="11" w16cid:durableId="438447684">
    <w:abstractNumId w:val="4"/>
  </w:num>
  <w:num w:numId="12" w16cid:durableId="925378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6895435">
    <w:abstractNumId w:val="13"/>
  </w:num>
  <w:num w:numId="14" w16cid:durableId="2035224651">
    <w:abstractNumId w:val="1"/>
  </w:num>
  <w:num w:numId="15" w16cid:durableId="1565331137">
    <w:abstractNumId w:val="10"/>
  </w:num>
  <w:num w:numId="16" w16cid:durableId="1531075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1663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4009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215165">
    <w:abstractNumId w:val="5"/>
  </w:num>
  <w:num w:numId="20" w16cid:durableId="676276261">
    <w:abstractNumId w:val="0"/>
  </w:num>
  <w:num w:numId="21" w16cid:durableId="71685307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0"/>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07B47"/>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028B"/>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4542"/>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C7540"/>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EC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2835"/>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136"/>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0624"/>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5BFA"/>
    <w:rsid w:val="00F364C1"/>
    <w:rsid w:val="00F40231"/>
    <w:rsid w:val="00F42482"/>
    <w:rsid w:val="00F45AFB"/>
    <w:rsid w:val="00F46C56"/>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4B13"/>
  <w15:docId w15:val="{81FD0A24-1559-4B8C-9438-6DBA5741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Заголовок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15">
    <w:name w:val="Неразрешенное упоминание1"/>
    <w:basedOn w:val="a0"/>
    <w:uiPriority w:val="99"/>
    <w:semiHidden/>
    <w:unhideWhenUsed/>
    <w:rsid w:val="00F3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portal.egisz.rosminzdrav.ru/materials/2939" TargetMode="External"/><Relationship Id="rId18" Type="http://schemas.openxmlformats.org/officeDocument/2006/relationships/hyperlink" Target="https://github.com/moodpulse/l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thub.com/moodpulse/l2" TargetMode="External"/><Relationship Id="rId17" Type="http://schemas.openxmlformats.org/officeDocument/2006/relationships/hyperlink" Target="http://r38-rc.zdrav.netrika.ru/exlab_example/doc/oip.pdf" TargetMode="External"/><Relationship Id="rId2" Type="http://schemas.openxmlformats.org/officeDocument/2006/relationships/numbering" Target="numbering.xml"/><Relationship Id="rId16" Type="http://schemas.openxmlformats.org/officeDocument/2006/relationships/hyperlink" Target="https://portal.egisz.rosminzdrav.ru/materials/2939" TargetMode="External"/><Relationship Id="rId20" Type="http://schemas.openxmlformats.org/officeDocument/2006/relationships/hyperlink" Target="http://r38-rc.zdrav.netrika.ru/exlab_example/doc/oi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https://github.com/moodpulse/l2"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portal.egisz.rosminzdrav.ru/materials/293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r38-rc.zdrav.netrika.ru/exlab_example/doc/oip.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A033-0F2E-49F1-8FCA-DC6C8AAC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14914</Words>
  <Characters>85015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Евгений Косолапов</cp:lastModifiedBy>
  <cp:revision>11</cp:revision>
  <cp:lastPrinted>2023-02-03T02:04:00Z</cp:lastPrinted>
  <dcterms:created xsi:type="dcterms:W3CDTF">2022-04-25T04:39:00Z</dcterms:created>
  <dcterms:modified xsi:type="dcterms:W3CDTF">2023-02-03T06:55:00Z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