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4632FA">
        <w:rPr>
          <w:b/>
          <w:kern w:val="32"/>
          <w:sz w:val="28"/>
          <w:szCs w:val="28"/>
        </w:rPr>
        <w:t xml:space="preserve">реагентов для  количественного определения </w:t>
      </w:r>
      <w:proofErr w:type="spellStart"/>
      <w:r w:rsidR="004632FA">
        <w:rPr>
          <w:b/>
          <w:kern w:val="32"/>
          <w:sz w:val="28"/>
          <w:szCs w:val="28"/>
        </w:rPr>
        <w:t>гликогемоглобина</w:t>
      </w:r>
      <w:proofErr w:type="spellEnd"/>
      <w:r w:rsidR="004632FA">
        <w:rPr>
          <w:b/>
          <w:kern w:val="32"/>
          <w:sz w:val="28"/>
          <w:szCs w:val="28"/>
        </w:rPr>
        <w:t xml:space="preserve"> для анализатора GH900</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4632FA">
        <w:rPr>
          <w:b/>
          <w:kern w:val="32"/>
          <w:sz w:val="28"/>
          <w:szCs w:val="28"/>
        </w:rPr>
        <w:t>077-23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proofErr w:type="spellStart"/>
            <w:r w:rsidRPr="0060690A">
              <w:rPr>
                <w:b/>
                <w:sz w:val="20"/>
                <w:szCs w:val="20"/>
              </w:rPr>
              <w:t>Адресэлектронной</w:t>
            </w:r>
            <w:proofErr w:type="spellEnd"/>
            <w:r w:rsidRPr="0060690A">
              <w:rPr>
                <w:b/>
                <w:sz w:val="20"/>
                <w:szCs w:val="20"/>
              </w:rPr>
              <w:t xml:space="preserve">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51427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4632FA">
              <w:rPr>
                <w:bCs/>
                <w:kern w:val="32"/>
                <w:sz w:val="20"/>
                <w:szCs w:val="20"/>
              </w:rPr>
              <w:t xml:space="preserve">реагентов для  количественного определения </w:t>
            </w:r>
            <w:proofErr w:type="spellStart"/>
            <w:r w:rsidR="004632FA">
              <w:rPr>
                <w:bCs/>
                <w:kern w:val="32"/>
                <w:sz w:val="20"/>
                <w:szCs w:val="20"/>
              </w:rPr>
              <w:t>гликогемоглобина</w:t>
            </w:r>
            <w:proofErr w:type="spellEnd"/>
            <w:r w:rsidR="004632FA">
              <w:rPr>
                <w:bCs/>
                <w:kern w:val="32"/>
                <w:sz w:val="20"/>
                <w:szCs w:val="20"/>
              </w:rPr>
              <w:t xml:space="preserve"> для анализатора GH900</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4632FA" w:rsidP="00163B15">
            <w:pPr>
              <w:ind w:firstLine="176"/>
              <w:jc w:val="both"/>
              <w:rPr>
                <w:sz w:val="20"/>
                <w:szCs w:val="20"/>
                <w:lang w:val="en-GB"/>
              </w:rPr>
            </w:pPr>
            <w:r w:rsidRPr="004632FA">
              <w:rPr>
                <w:sz w:val="20"/>
                <w:szCs w:val="20"/>
              </w:rPr>
              <w:t>21.10.60.196</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BD67DD">
            <w:pPr>
              <w:ind w:firstLine="176"/>
              <w:jc w:val="both"/>
              <w:rPr>
                <w:sz w:val="20"/>
                <w:szCs w:val="20"/>
              </w:rPr>
            </w:pPr>
            <w:r>
              <w:rPr>
                <w:sz w:val="20"/>
                <w:szCs w:val="20"/>
              </w:rPr>
              <w:t>510</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393AED">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 31.</w:t>
            </w:r>
            <w:r w:rsidR="00393AED" w:rsidRPr="00393AED">
              <w:rPr>
                <w:sz w:val="20"/>
                <w:szCs w:val="20"/>
              </w:rPr>
              <w:t>01</w:t>
            </w:r>
            <w:r w:rsidRPr="00393AED">
              <w:rPr>
                <w:sz w:val="20"/>
                <w:szCs w:val="20"/>
              </w:rPr>
              <w:t>.202</w:t>
            </w:r>
            <w:r w:rsidR="00393AED" w:rsidRPr="00393AED">
              <w:rPr>
                <w:sz w:val="20"/>
                <w:szCs w:val="20"/>
              </w:rPr>
              <w:t>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4632FA" w:rsidP="004632FA">
            <w:pPr>
              <w:tabs>
                <w:tab w:val="left" w:pos="6022"/>
              </w:tabs>
              <w:ind w:firstLine="176"/>
              <w:jc w:val="both"/>
              <w:rPr>
                <w:b/>
                <w:sz w:val="20"/>
                <w:szCs w:val="20"/>
                <w:highlight w:val="yellow"/>
              </w:rPr>
            </w:pPr>
            <w:r w:rsidRPr="004632FA">
              <w:rPr>
                <w:b/>
                <w:sz w:val="20"/>
                <w:szCs w:val="20"/>
              </w:rPr>
              <w:t>664045 руб. (Шестьсот шестьдесят четыре тысячи сорок пять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AA38BC">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AA38BC">
              <w:rPr>
                <w:b/>
                <w:sz w:val="20"/>
                <w:szCs w:val="20"/>
              </w:rPr>
              <w:t>07</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w:t>
            </w:r>
            <w:r w:rsidR="00AA38BC">
              <w:rPr>
                <w:b/>
                <w:sz w:val="20"/>
                <w:szCs w:val="20"/>
              </w:rPr>
              <w:t>5</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w:t>
            </w:r>
            <w:proofErr w:type="spellStart"/>
            <w:r w:rsidRPr="0060690A">
              <w:rPr>
                <w:sz w:val="20"/>
                <w:szCs w:val="20"/>
              </w:rPr>
              <w:t>тако</w:t>
            </w:r>
            <w:r w:rsidR="008024A7" w:rsidRPr="0060690A">
              <w:rPr>
                <w:sz w:val="20"/>
                <w:szCs w:val="20"/>
              </w:rPr>
              <w:t>йзакупки</w:t>
            </w:r>
            <w:proofErr w:type="spellEnd"/>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60690A">
              <w:rPr>
                <w:sz w:val="20"/>
                <w:szCs w:val="20"/>
              </w:rPr>
              <w:t>тако</w:t>
            </w:r>
            <w:r w:rsidR="008024A7" w:rsidRPr="0060690A">
              <w:rPr>
                <w:sz w:val="20"/>
                <w:szCs w:val="20"/>
              </w:rPr>
              <w:t>йзакупке</w:t>
            </w:r>
            <w:proofErr w:type="spellEnd"/>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60690A">
              <w:rPr>
                <w:rFonts w:ascii="Times New Roman" w:hAnsi="Times New Roman" w:cs="Times New Roman"/>
                <w:color w:val="auto"/>
                <w:sz w:val="20"/>
                <w:szCs w:val="20"/>
              </w:rPr>
              <w:t>тако</w:t>
            </w:r>
            <w:r w:rsidR="00CF2876" w:rsidRPr="0060690A">
              <w:rPr>
                <w:rFonts w:ascii="Times New Roman" w:hAnsi="Times New Roman" w:cs="Times New Roman"/>
                <w:color w:val="auto"/>
                <w:sz w:val="20"/>
                <w:szCs w:val="20"/>
              </w:rPr>
              <w:t>йзакупки</w:t>
            </w:r>
            <w:proofErr w:type="spellEnd"/>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DB0E9D">
              <w:rPr>
                <w:sz w:val="20"/>
                <w:szCs w:val="20"/>
              </w:rPr>
              <w:t>0</w:t>
            </w:r>
            <w:r w:rsidR="00AA38BC">
              <w:rPr>
                <w:sz w:val="20"/>
                <w:szCs w:val="20"/>
              </w:rPr>
              <w:t>7</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A38BC">
            <w:pPr>
              <w:ind w:firstLine="176"/>
              <w:jc w:val="both"/>
              <w:rPr>
                <w:sz w:val="20"/>
                <w:szCs w:val="20"/>
              </w:rPr>
            </w:pPr>
            <w:r w:rsidRPr="0060690A">
              <w:rPr>
                <w:bCs/>
                <w:sz w:val="20"/>
                <w:szCs w:val="20"/>
              </w:rPr>
              <w:t>«</w:t>
            </w:r>
            <w:r w:rsidR="00DB0E9D">
              <w:rPr>
                <w:bCs/>
                <w:sz w:val="20"/>
                <w:szCs w:val="20"/>
              </w:rPr>
              <w:t>1</w:t>
            </w:r>
            <w:r w:rsidR="00AA38BC">
              <w:rPr>
                <w:bCs/>
                <w:sz w:val="20"/>
                <w:szCs w:val="20"/>
              </w:rPr>
              <w:t>5</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w:t>
            </w:r>
            <w:proofErr w:type="spellStart"/>
            <w:r w:rsidRPr="0060690A">
              <w:rPr>
                <w:sz w:val="20"/>
                <w:szCs w:val="20"/>
              </w:rPr>
              <w:t>предпринимательстваявляется</w:t>
            </w:r>
            <w:proofErr w:type="spellEnd"/>
            <w:r w:rsidRPr="0060690A">
              <w:rPr>
                <w:sz w:val="20"/>
                <w:szCs w:val="20"/>
              </w:rPr>
              <w:t xml:space="preserve">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4632FA" w:rsidP="003F0DF4">
            <w:pPr>
              <w:shd w:val="clear" w:color="auto" w:fill="FFFFFF"/>
              <w:tabs>
                <w:tab w:val="left" w:pos="1701"/>
                <w:tab w:val="left" w:pos="2127"/>
              </w:tabs>
              <w:ind w:firstLine="176"/>
              <w:jc w:val="both"/>
              <w:rPr>
                <w:b/>
                <w:sz w:val="20"/>
                <w:szCs w:val="20"/>
              </w:rPr>
            </w:pPr>
            <w:r w:rsidRPr="004632FA">
              <w:rPr>
                <w:b/>
                <w:sz w:val="20"/>
                <w:szCs w:val="20"/>
              </w:rPr>
              <w:t>19921</w:t>
            </w:r>
            <w:r>
              <w:rPr>
                <w:b/>
                <w:sz w:val="20"/>
                <w:szCs w:val="20"/>
              </w:rPr>
              <w:t>,</w:t>
            </w:r>
            <w:r w:rsidRPr="004632FA">
              <w:rPr>
                <w:b/>
                <w:sz w:val="20"/>
                <w:szCs w:val="20"/>
              </w:rPr>
              <w:t>35 руб. (девятнадцать тысяч девятьсот двадцать один рубль тридцать пять копеек)</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proofErr w:type="spellStart"/>
            <w:r w:rsidR="00CF2876" w:rsidRPr="0060690A">
              <w:rPr>
                <w:sz w:val="20"/>
                <w:szCs w:val="20"/>
              </w:rPr>
              <w:t>закупки</w:t>
            </w:r>
            <w:r w:rsidRPr="0060690A">
              <w:rPr>
                <w:b/>
                <w:sz w:val="20"/>
                <w:szCs w:val="20"/>
              </w:rPr>
              <w:t>цена</w:t>
            </w:r>
            <w:proofErr w:type="spellEnd"/>
            <w:r w:rsidRPr="0060690A">
              <w:rPr>
                <w:b/>
                <w:sz w:val="20"/>
                <w:szCs w:val="20"/>
              </w:rPr>
              <w:t xml:space="preserve">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proofErr w:type="spellStart"/>
            <w:r w:rsidRPr="0060690A">
              <w:rPr>
                <w:b/>
                <w:sz w:val="20"/>
                <w:szCs w:val="20"/>
              </w:rPr>
              <w:t>обеспечение</w:t>
            </w:r>
            <w:r w:rsidRPr="0060690A">
              <w:rPr>
                <w:sz w:val="20"/>
                <w:szCs w:val="20"/>
              </w:rPr>
              <w:t>исполнения</w:t>
            </w:r>
            <w:proofErr w:type="spellEnd"/>
            <w:r w:rsidRPr="0060690A">
              <w:rPr>
                <w:sz w:val="20"/>
                <w:szCs w:val="20"/>
              </w:rPr>
              <w:t xml:space="preserve"> договора</w:t>
            </w:r>
            <w:proofErr w:type="gramEnd"/>
            <w:r w:rsidRPr="0060690A">
              <w:rPr>
                <w:sz w:val="20"/>
                <w:szCs w:val="20"/>
              </w:rPr>
              <w:t xml:space="preserve">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w:t>
            </w:r>
            <w:proofErr w:type="gramStart"/>
            <w:r w:rsidR="00CF2876" w:rsidRPr="0060690A">
              <w:rPr>
                <w:sz w:val="20"/>
                <w:szCs w:val="20"/>
              </w:rPr>
              <w:t>я</w:t>
            </w:r>
            <w:r w:rsidR="002E181F" w:rsidRPr="0060690A">
              <w:rPr>
                <w:i/>
                <w:sz w:val="20"/>
                <w:szCs w:val="20"/>
              </w:rPr>
              <w:t>(</w:t>
            </w:r>
            <w:proofErr w:type="gramEnd"/>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proofErr w:type="spellStart"/>
            <w:r w:rsidR="002B4CC2" w:rsidRPr="0060690A">
              <w:rPr>
                <w:iCs/>
                <w:sz w:val="20"/>
                <w:szCs w:val="20"/>
              </w:rPr>
              <w:t>закупке</w:t>
            </w:r>
            <w:r w:rsidRPr="0060690A">
              <w:rPr>
                <w:iCs/>
                <w:sz w:val="20"/>
                <w:szCs w:val="20"/>
              </w:rPr>
              <w:t>должна</w:t>
            </w:r>
            <w:proofErr w:type="spellEnd"/>
            <w:r w:rsidRPr="0060690A">
              <w:rPr>
                <w:iCs/>
                <w:sz w:val="20"/>
                <w:szCs w:val="20"/>
              </w:rPr>
              <w:t xml:space="preserve">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60690A">
              <w:rPr>
                <w:rFonts w:ascii="Times New Roman" w:hAnsi="Times New Roman" w:cs="Times New Roman"/>
                <w:color w:val="auto"/>
                <w:sz w:val="20"/>
                <w:szCs w:val="20"/>
              </w:rPr>
              <w:t>оригиналадокумента</w:t>
            </w:r>
            <w:proofErr w:type="spellEnd"/>
            <w:r w:rsidRPr="0060690A">
              <w:rPr>
                <w:rFonts w:ascii="Times New Roman" w:hAnsi="Times New Roman" w:cs="Times New Roman"/>
                <w:color w:val="auto"/>
                <w:sz w:val="20"/>
                <w:szCs w:val="20"/>
              </w:rPr>
              <w:t>,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A38BC">
            <w:pPr>
              <w:ind w:firstLine="176"/>
              <w:jc w:val="both"/>
              <w:rPr>
                <w:sz w:val="20"/>
                <w:szCs w:val="20"/>
              </w:rPr>
            </w:pPr>
            <w:r w:rsidRPr="0060690A">
              <w:rPr>
                <w:sz w:val="20"/>
                <w:szCs w:val="20"/>
              </w:rPr>
              <w:t>«</w:t>
            </w:r>
            <w:r w:rsidR="00AA38BC">
              <w:rPr>
                <w:sz w:val="20"/>
                <w:szCs w:val="20"/>
              </w:rPr>
              <w:t>14</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A38BC">
            <w:pPr>
              <w:ind w:firstLine="176"/>
              <w:jc w:val="both"/>
              <w:rPr>
                <w:b/>
                <w:sz w:val="20"/>
                <w:szCs w:val="20"/>
              </w:rPr>
            </w:pPr>
            <w:r w:rsidRPr="0060690A">
              <w:rPr>
                <w:b/>
                <w:sz w:val="20"/>
                <w:szCs w:val="20"/>
              </w:rPr>
              <w:t>«</w:t>
            </w:r>
            <w:r w:rsidR="00DB0E9D">
              <w:rPr>
                <w:b/>
                <w:sz w:val="20"/>
                <w:szCs w:val="20"/>
              </w:rPr>
              <w:t>1</w:t>
            </w:r>
            <w:r w:rsidR="00AA38BC">
              <w:rPr>
                <w:b/>
                <w:sz w:val="20"/>
                <w:szCs w:val="20"/>
              </w:rPr>
              <w:t>5</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w:t>
            </w:r>
            <w:proofErr w:type="spellStart"/>
            <w:r w:rsidRPr="0060690A">
              <w:rPr>
                <w:sz w:val="20"/>
                <w:szCs w:val="20"/>
              </w:rPr>
              <w:t>случаеесли</w:t>
            </w:r>
            <w:proofErr w:type="spellEnd"/>
            <w:r w:rsidRPr="0060690A">
              <w:rPr>
                <w:sz w:val="20"/>
                <w:szCs w:val="20"/>
              </w:rPr>
              <w:t xml:space="preserve">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60690A">
              <w:rPr>
                <w:rFonts w:eastAsia="Calibri"/>
                <w:sz w:val="20"/>
                <w:szCs w:val="20"/>
              </w:rPr>
              <w:t>закупке</w:t>
            </w:r>
            <w:r w:rsidRPr="0060690A">
              <w:rPr>
                <w:bCs/>
                <w:sz w:val="20"/>
                <w:szCs w:val="20"/>
              </w:rPr>
              <w:t>Заказчик</w:t>
            </w:r>
            <w:proofErr w:type="spellEnd"/>
            <w:r w:rsidRPr="0060690A">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w:t>
            </w:r>
            <w:proofErr w:type="spellStart"/>
            <w:r w:rsidR="00964803" w:rsidRPr="0060690A">
              <w:rPr>
                <w:bCs/>
                <w:sz w:val="20"/>
                <w:szCs w:val="20"/>
              </w:rPr>
              <w:t>форме</w:t>
            </w:r>
            <w:r w:rsidR="00234521" w:rsidRPr="0060690A">
              <w:rPr>
                <w:sz w:val="20"/>
                <w:szCs w:val="20"/>
              </w:rPr>
              <w:t>о</w:t>
            </w:r>
            <w:proofErr w:type="spellEnd"/>
            <w:r w:rsidR="00234521" w:rsidRPr="0060690A">
              <w:rPr>
                <w:sz w:val="20"/>
                <w:szCs w:val="20"/>
              </w:rPr>
              <w:t xml:space="preserve">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w:t>
            </w:r>
            <w:proofErr w:type="spellEnd"/>
            <w:r w:rsidRPr="0060690A">
              <w:rPr>
                <w:rFonts w:ascii="Times New Roman" w:hAnsi="Times New Roman" w:cs="Times New Roman"/>
                <w:color w:val="auto"/>
                <w:sz w:val="20"/>
                <w:szCs w:val="20"/>
              </w:rPr>
              <w:t xml:space="preserve">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60690A">
              <w:rPr>
                <w:rFonts w:ascii="Times New Roman" w:hAnsi="Times New Roman" w:cs="Times New Roman"/>
                <w:color w:val="auto"/>
                <w:sz w:val="20"/>
                <w:szCs w:val="20"/>
              </w:rPr>
              <w:t>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ля</w:t>
            </w:r>
            <w:proofErr w:type="spellEnd"/>
            <w:r w:rsidRPr="0060690A">
              <w:rPr>
                <w:rFonts w:ascii="Times New Roman" w:hAnsi="Times New Roman" w:cs="Times New Roman"/>
                <w:color w:val="auto"/>
                <w:sz w:val="20"/>
                <w:szCs w:val="20"/>
              </w:rPr>
              <w:t xml:space="preserve">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60690A">
              <w:rPr>
                <w:rFonts w:ascii="Times New Roman" w:hAnsi="Times New Roman" w:cs="Times New Roman"/>
                <w:color w:val="auto"/>
                <w:sz w:val="20"/>
                <w:szCs w:val="20"/>
              </w:rPr>
              <w:t>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proofErr w:type="spellEnd"/>
            <w:r w:rsidRPr="0060690A">
              <w:rPr>
                <w:rFonts w:ascii="Times New Roman" w:hAnsi="Times New Roman" w:cs="Times New Roman"/>
                <w:color w:val="auto"/>
                <w:sz w:val="20"/>
                <w:szCs w:val="20"/>
              </w:rPr>
              <w:t xml:space="preserve">. Решение об отмене </w:t>
            </w:r>
            <w:proofErr w:type="spellStart"/>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w:t>
            </w:r>
            <w:proofErr w:type="spellEnd"/>
            <w:r w:rsidRPr="0060690A">
              <w:rPr>
                <w:rFonts w:ascii="Times New Roman" w:hAnsi="Times New Roman" w:cs="Times New Roman"/>
                <w:color w:val="auto"/>
                <w:sz w:val="20"/>
                <w:szCs w:val="20"/>
              </w:rPr>
              <w:t xml:space="preserve">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8F1A3B" w:rsidRDefault="008F1A3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4632FA">
        <w:rPr>
          <w:b/>
          <w:kern w:val="32"/>
          <w:sz w:val="20"/>
          <w:szCs w:val="20"/>
        </w:rPr>
        <w:t xml:space="preserve">реагентов для  количественного определения </w:t>
      </w:r>
      <w:proofErr w:type="spellStart"/>
      <w:r w:rsidR="004632FA">
        <w:rPr>
          <w:b/>
          <w:kern w:val="32"/>
          <w:sz w:val="20"/>
          <w:szCs w:val="20"/>
        </w:rPr>
        <w:t>гликогемоглобина</w:t>
      </w:r>
      <w:proofErr w:type="spellEnd"/>
      <w:r w:rsidR="004632FA">
        <w:rPr>
          <w:b/>
          <w:kern w:val="32"/>
          <w:sz w:val="20"/>
          <w:szCs w:val="20"/>
        </w:rPr>
        <w:t xml:space="preserve"> для анализатора GH900</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632FA">
        <w:rPr>
          <w:b/>
          <w:kern w:val="32"/>
          <w:sz w:val="22"/>
          <w:szCs w:val="22"/>
        </w:rPr>
        <w:t>077-23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4632FA">
        <w:rPr>
          <w:b/>
          <w:kern w:val="32"/>
          <w:sz w:val="20"/>
        </w:rPr>
        <w:t xml:space="preserve">реагентов для  количественного определения </w:t>
      </w:r>
      <w:proofErr w:type="spellStart"/>
      <w:r w:rsidR="004632FA">
        <w:rPr>
          <w:b/>
          <w:kern w:val="32"/>
          <w:sz w:val="20"/>
        </w:rPr>
        <w:t>гликогемоглобина</w:t>
      </w:r>
      <w:proofErr w:type="spellEnd"/>
      <w:r w:rsidR="004632FA">
        <w:rPr>
          <w:b/>
          <w:kern w:val="32"/>
          <w:sz w:val="20"/>
        </w:rPr>
        <w:t xml:space="preserve"> для анализатора GH900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10"/>
        <w:gridCol w:w="4168"/>
        <w:gridCol w:w="706"/>
        <w:gridCol w:w="615"/>
        <w:gridCol w:w="1828"/>
      </w:tblGrid>
      <w:tr w:rsidR="00F10B59" w:rsidRPr="008F1A3B" w:rsidTr="00AA38B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 xml:space="preserve">№ </w:t>
            </w:r>
            <w:proofErr w:type="gramStart"/>
            <w:r w:rsidRPr="008F1A3B">
              <w:rPr>
                <w:b/>
                <w:sz w:val="18"/>
                <w:szCs w:val="18"/>
              </w:rPr>
              <w:t>п</w:t>
            </w:r>
            <w:proofErr w:type="gramEnd"/>
            <w:r w:rsidRPr="008F1A3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8F1A3B" w:rsidRDefault="000224E8" w:rsidP="00382D0D">
            <w:pPr>
              <w:jc w:val="center"/>
              <w:rPr>
                <w:b/>
                <w:sz w:val="18"/>
                <w:szCs w:val="18"/>
              </w:rPr>
            </w:pPr>
            <w:r w:rsidRPr="008F1A3B">
              <w:rPr>
                <w:b/>
                <w:sz w:val="18"/>
                <w:szCs w:val="18"/>
              </w:rPr>
              <w:t>Начальная (максимальная)* цена за ед., руб.</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Pr="008F1A3B" w:rsidRDefault="00CA493D" w:rsidP="00AA38BC">
            <w:pPr>
              <w:jc w:val="center"/>
              <w:rPr>
                <w:sz w:val="18"/>
                <w:szCs w:val="18"/>
              </w:rPr>
            </w:pPr>
            <w:r w:rsidRPr="008F1A3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lang w:eastAsia="en-US"/>
              </w:rPr>
            </w:pPr>
            <w:r w:rsidRPr="004632FA">
              <w:rPr>
                <w:sz w:val="18"/>
                <w:szCs w:val="18"/>
              </w:rPr>
              <w:t xml:space="preserve">Буфер </w:t>
            </w:r>
            <w:proofErr w:type="spellStart"/>
            <w:r w:rsidRPr="004632FA">
              <w:rPr>
                <w:sz w:val="18"/>
                <w:szCs w:val="18"/>
              </w:rPr>
              <w:t>Аэлюирующий</w:t>
            </w:r>
            <w:proofErr w:type="spellEnd"/>
            <w:r w:rsidRPr="004632FA">
              <w:rPr>
                <w:sz w:val="18"/>
                <w:szCs w:val="18"/>
              </w:rPr>
              <w:t xml:space="preserve"> для количественного определения </w:t>
            </w:r>
            <w:proofErr w:type="spellStart"/>
            <w:r w:rsidRPr="004632FA">
              <w:rPr>
                <w:sz w:val="18"/>
                <w:szCs w:val="18"/>
              </w:rPr>
              <w:t>гликогемоглобина</w:t>
            </w:r>
            <w:proofErr w:type="spellEnd"/>
            <w:r w:rsidRPr="004632F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Буфер </w:t>
            </w:r>
            <w:proofErr w:type="spellStart"/>
            <w:r w:rsidRPr="004632FA">
              <w:rPr>
                <w:sz w:val="18"/>
                <w:szCs w:val="18"/>
              </w:rPr>
              <w:t>Аэлюирующий</w:t>
            </w:r>
            <w:proofErr w:type="spellEnd"/>
            <w:r w:rsidRPr="004632FA">
              <w:rPr>
                <w:sz w:val="18"/>
                <w:szCs w:val="18"/>
              </w:rPr>
              <w:t xml:space="preserve">,  реагент,  предназначенный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4632FA">
              <w:rPr>
                <w:sz w:val="18"/>
                <w:szCs w:val="18"/>
              </w:rPr>
              <w:t>PlusLifotronic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Жидкий реагент в мягком алюминиевом контейнере, не менее 800 мл, рН 5.20±0.05. </w:t>
            </w:r>
          </w:p>
          <w:p w:rsidR="00CA493D" w:rsidRPr="004632FA" w:rsidRDefault="00CA493D" w:rsidP="004632FA">
            <w:pPr>
              <w:rPr>
                <w:sz w:val="18"/>
                <w:szCs w:val="18"/>
              </w:rPr>
            </w:pPr>
            <w:r w:rsidRPr="004632FA">
              <w:rPr>
                <w:sz w:val="18"/>
                <w:szCs w:val="18"/>
              </w:rPr>
              <w:t xml:space="preserve">Состав, не менее: </w:t>
            </w:r>
          </w:p>
          <w:p w:rsidR="00CA493D" w:rsidRPr="004632FA" w:rsidRDefault="00CA493D" w:rsidP="004632FA">
            <w:pPr>
              <w:rPr>
                <w:sz w:val="18"/>
                <w:szCs w:val="18"/>
              </w:rPr>
            </w:pPr>
            <w:r w:rsidRPr="004632FA">
              <w:rPr>
                <w:sz w:val="18"/>
                <w:szCs w:val="18"/>
              </w:rPr>
              <w:t>Лимонная кислота 0.2%</w:t>
            </w:r>
            <w:r w:rsidRPr="004632FA">
              <w:rPr>
                <w:sz w:val="18"/>
                <w:szCs w:val="18"/>
              </w:rPr>
              <w:tab/>
            </w:r>
          </w:p>
          <w:p w:rsidR="00CA493D" w:rsidRPr="004632FA" w:rsidRDefault="00CA493D" w:rsidP="004632FA">
            <w:pPr>
              <w:rPr>
                <w:sz w:val="18"/>
                <w:szCs w:val="18"/>
              </w:rPr>
            </w:pPr>
            <w:r w:rsidRPr="004632FA">
              <w:rPr>
                <w:sz w:val="18"/>
                <w:szCs w:val="18"/>
              </w:rPr>
              <w:t>Цитрат натрия 1.0%</w:t>
            </w:r>
            <w:r w:rsidRPr="004632FA">
              <w:rPr>
                <w:sz w:val="18"/>
                <w:szCs w:val="18"/>
              </w:rPr>
              <w:tab/>
            </w:r>
          </w:p>
          <w:p w:rsidR="00CA493D" w:rsidRPr="004632FA" w:rsidRDefault="00CA493D" w:rsidP="004632FA">
            <w:pPr>
              <w:rPr>
                <w:sz w:val="18"/>
                <w:szCs w:val="18"/>
              </w:rPr>
            </w:pPr>
            <w:r w:rsidRPr="004632FA">
              <w:rPr>
                <w:sz w:val="18"/>
                <w:szCs w:val="18"/>
              </w:rPr>
              <w:t>Азид натрия (NaN3) 0.1%</w:t>
            </w:r>
            <w:r w:rsidRPr="004632FA">
              <w:rPr>
                <w:sz w:val="18"/>
                <w:szCs w:val="18"/>
              </w:rPr>
              <w:tab/>
            </w:r>
          </w:p>
          <w:p w:rsidR="00CA493D" w:rsidRPr="004632FA" w:rsidRDefault="00CA493D" w:rsidP="004632FA">
            <w:pPr>
              <w:rPr>
                <w:sz w:val="18"/>
                <w:szCs w:val="18"/>
              </w:rPr>
            </w:pPr>
            <w:r w:rsidRPr="004632FA">
              <w:rPr>
                <w:sz w:val="18"/>
                <w:szCs w:val="18"/>
              </w:rPr>
              <w:t>Вода (H2O) 98.7%</w:t>
            </w:r>
            <w:r w:rsidRPr="004632FA">
              <w:rPr>
                <w:sz w:val="18"/>
                <w:szCs w:val="18"/>
              </w:rPr>
              <w:tab/>
            </w:r>
          </w:p>
          <w:p w:rsidR="00CA493D" w:rsidRPr="004632FA" w:rsidRDefault="00CA493D" w:rsidP="004632FA">
            <w:pPr>
              <w:rPr>
                <w:sz w:val="18"/>
                <w:szCs w:val="18"/>
              </w:rPr>
            </w:pPr>
            <w:r w:rsidRPr="004632FA">
              <w:rPr>
                <w:sz w:val="18"/>
                <w:szCs w:val="18"/>
              </w:rPr>
              <w:t>Единица измерения: штука</w:t>
            </w:r>
          </w:p>
          <w:p w:rsidR="00CA493D" w:rsidRPr="004632FA" w:rsidRDefault="00CA493D" w:rsidP="004632FA">
            <w:pPr>
              <w:rPr>
                <w:sz w:val="18"/>
                <w:szCs w:val="18"/>
                <w:lang w:eastAsia="en-US"/>
              </w:rPr>
            </w:pPr>
            <w:r w:rsidRPr="004632FA">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jc w:val="center"/>
              <w:rPr>
                <w:sz w:val="18"/>
                <w:szCs w:val="18"/>
                <w:lang w:eastAsia="en-US"/>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5 800,00</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Pr="008F1A3B" w:rsidRDefault="00CA493D" w:rsidP="00AA38BC">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lang w:eastAsia="en-US"/>
              </w:rPr>
            </w:pPr>
            <w:r w:rsidRPr="004632FA">
              <w:rPr>
                <w:sz w:val="18"/>
                <w:szCs w:val="18"/>
              </w:rPr>
              <w:t xml:space="preserve">Буфер </w:t>
            </w:r>
            <w:proofErr w:type="spellStart"/>
            <w:r w:rsidRPr="004632FA">
              <w:rPr>
                <w:sz w:val="18"/>
                <w:szCs w:val="18"/>
              </w:rPr>
              <w:t>Вэлюирующий</w:t>
            </w:r>
            <w:proofErr w:type="spellEnd"/>
            <w:r w:rsidRPr="004632FA">
              <w:rPr>
                <w:sz w:val="18"/>
                <w:szCs w:val="18"/>
              </w:rPr>
              <w:t xml:space="preserve"> для количественного определения </w:t>
            </w:r>
            <w:proofErr w:type="spellStart"/>
            <w:r w:rsidRPr="004632FA">
              <w:rPr>
                <w:sz w:val="18"/>
                <w:szCs w:val="18"/>
              </w:rPr>
              <w:t>гликогемоглобина</w:t>
            </w:r>
            <w:proofErr w:type="spellEnd"/>
            <w:r w:rsidRPr="004632F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Буфер </w:t>
            </w:r>
            <w:proofErr w:type="spellStart"/>
            <w:r w:rsidRPr="004632FA">
              <w:rPr>
                <w:sz w:val="18"/>
                <w:szCs w:val="18"/>
              </w:rPr>
              <w:t>Вэлюирующий</w:t>
            </w:r>
            <w:proofErr w:type="spellEnd"/>
            <w:r w:rsidRPr="004632FA">
              <w:rPr>
                <w:sz w:val="18"/>
                <w:szCs w:val="18"/>
              </w:rPr>
              <w:t xml:space="preserve"> реагент,  предназначенный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4632FA">
              <w:rPr>
                <w:sz w:val="18"/>
                <w:szCs w:val="18"/>
              </w:rPr>
              <w:t>PlusLifotronic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Жидкий реагент в мягком алюминиевом контейнер, не </w:t>
            </w:r>
            <w:proofErr w:type="spellStart"/>
            <w:r w:rsidRPr="004632FA">
              <w:rPr>
                <w:sz w:val="18"/>
                <w:szCs w:val="18"/>
              </w:rPr>
              <w:t>менеее</w:t>
            </w:r>
            <w:proofErr w:type="spellEnd"/>
            <w:r w:rsidRPr="004632FA">
              <w:rPr>
                <w:sz w:val="18"/>
                <w:szCs w:val="18"/>
              </w:rPr>
              <w:t xml:space="preserve">  800 мл, pH5.40±0.05.</w:t>
            </w:r>
          </w:p>
          <w:p w:rsidR="00CA493D" w:rsidRPr="004632FA" w:rsidRDefault="00CA493D" w:rsidP="004632FA">
            <w:pPr>
              <w:rPr>
                <w:sz w:val="18"/>
                <w:szCs w:val="18"/>
              </w:rPr>
            </w:pPr>
            <w:r w:rsidRPr="004632FA">
              <w:rPr>
                <w:sz w:val="18"/>
                <w:szCs w:val="18"/>
              </w:rPr>
              <w:t xml:space="preserve"> Состав, не менее:</w:t>
            </w:r>
          </w:p>
          <w:p w:rsidR="00CA493D" w:rsidRPr="004632FA" w:rsidRDefault="00CA493D" w:rsidP="004632FA">
            <w:pPr>
              <w:rPr>
                <w:sz w:val="18"/>
                <w:szCs w:val="18"/>
              </w:rPr>
            </w:pPr>
            <w:r w:rsidRPr="004632FA">
              <w:rPr>
                <w:sz w:val="18"/>
                <w:szCs w:val="18"/>
              </w:rPr>
              <w:t>Лимонная кислота 0.3%</w:t>
            </w:r>
          </w:p>
          <w:p w:rsidR="00CA493D" w:rsidRPr="004632FA" w:rsidRDefault="00CA493D" w:rsidP="004632FA">
            <w:pPr>
              <w:rPr>
                <w:sz w:val="18"/>
                <w:szCs w:val="18"/>
              </w:rPr>
            </w:pPr>
            <w:r w:rsidRPr="004632FA">
              <w:rPr>
                <w:sz w:val="18"/>
                <w:szCs w:val="18"/>
              </w:rPr>
              <w:t>Цитрат натрия</w:t>
            </w:r>
            <w:r>
              <w:rPr>
                <w:sz w:val="18"/>
                <w:szCs w:val="18"/>
              </w:rPr>
              <w:t xml:space="preserve"> </w:t>
            </w:r>
            <w:r w:rsidRPr="004632FA">
              <w:rPr>
                <w:sz w:val="18"/>
                <w:szCs w:val="18"/>
              </w:rPr>
              <w:t>1.5%</w:t>
            </w:r>
          </w:p>
          <w:p w:rsidR="00CA493D" w:rsidRPr="004632FA" w:rsidRDefault="00CA493D" w:rsidP="004632FA">
            <w:pPr>
              <w:rPr>
                <w:sz w:val="18"/>
                <w:szCs w:val="18"/>
              </w:rPr>
            </w:pPr>
            <w:r w:rsidRPr="004632FA">
              <w:rPr>
                <w:sz w:val="18"/>
                <w:szCs w:val="18"/>
              </w:rPr>
              <w:t>Азид натрия (NaN3) 0.1%</w:t>
            </w:r>
          </w:p>
          <w:p w:rsidR="00CA493D" w:rsidRPr="004632FA" w:rsidRDefault="00CA493D" w:rsidP="004632FA">
            <w:pPr>
              <w:rPr>
                <w:sz w:val="18"/>
                <w:szCs w:val="18"/>
              </w:rPr>
            </w:pPr>
            <w:r w:rsidRPr="004632FA">
              <w:rPr>
                <w:sz w:val="18"/>
                <w:szCs w:val="18"/>
              </w:rPr>
              <w:t>Вода (H2O) 98.1%</w:t>
            </w:r>
          </w:p>
          <w:p w:rsidR="00CA493D" w:rsidRPr="004632FA" w:rsidRDefault="00CA493D" w:rsidP="004632FA">
            <w:pPr>
              <w:rPr>
                <w:sz w:val="18"/>
                <w:szCs w:val="18"/>
              </w:rPr>
            </w:pPr>
            <w:r w:rsidRPr="004632FA">
              <w:rPr>
                <w:sz w:val="18"/>
                <w:szCs w:val="18"/>
              </w:rPr>
              <w:t>Единица измерения: штука</w:t>
            </w:r>
          </w:p>
          <w:p w:rsidR="00CA493D" w:rsidRPr="004632FA" w:rsidRDefault="00CA493D" w:rsidP="004632FA">
            <w:pPr>
              <w:rPr>
                <w:sz w:val="18"/>
                <w:szCs w:val="18"/>
                <w:lang w:eastAsia="en-US"/>
              </w:rPr>
            </w:pPr>
            <w:r w:rsidRPr="004632FA">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7 560,00</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Default="00CA493D" w:rsidP="00AA38BC">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Буфер </w:t>
            </w:r>
            <w:proofErr w:type="spellStart"/>
            <w:r w:rsidRPr="004632FA">
              <w:rPr>
                <w:sz w:val="18"/>
                <w:szCs w:val="18"/>
              </w:rPr>
              <w:t>элюирующий</w:t>
            </w:r>
            <w:proofErr w:type="spellEnd"/>
            <w:r w:rsidRPr="004632FA">
              <w:rPr>
                <w:sz w:val="18"/>
                <w:szCs w:val="18"/>
              </w:rPr>
              <w:t xml:space="preserve"> L для количественного определения </w:t>
            </w:r>
            <w:proofErr w:type="spellStart"/>
            <w:r w:rsidRPr="004632FA">
              <w:rPr>
                <w:sz w:val="18"/>
                <w:szCs w:val="18"/>
              </w:rPr>
              <w:t>гликогемоглобина</w:t>
            </w:r>
            <w:proofErr w:type="spellEnd"/>
            <w:r w:rsidRPr="004632FA">
              <w:rPr>
                <w:sz w:val="18"/>
                <w:szCs w:val="18"/>
              </w:rPr>
              <w:t xml:space="preserve"> для анализатора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Буфер </w:t>
            </w:r>
            <w:proofErr w:type="spellStart"/>
            <w:r w:rsidRPr="004632FA">
              <w:rPr>
                <w:sz w:val="18"/>
                <w:szCs w:val="18"/>
              </w:rPr>
              <w:t>элюирующий</w:t>
            </w:r>
            <w:proofErr w:type="spellEnd"/>
            <w:r w:rsidRPr="004632FA">
              <w:rPr>
                <w:sz w:val="18"/>
                <w:szCs w:val="18"/>
              </w:rPr>
              <w:t xml:space="preserve"> L, реагент для количественного определения гликированного гемоглобина методом высокоэффективной жидкостной хроматографии для диагностики </w:t>
            </w:r>
            <w:proofErr w:type="spellStart"/>
            <w:r w:rsidRPr="004632FA">
              <w:rPr>
                <w:sz w:val="18"/>
                <w:szCs w:val="18"/>
              </w:rPr>
              <w:t>invitro</w:t>
            </w:r>
            <w:proofErr w:type="spellEnd"/>
            <w:r w:rsidRPr="004632FA">
              <w:rPr>
                <w:sz w:val="18"/>
                <w:szCs w:val="18"/>
              </w:rPr>
              <w:t xml:space="preserve"> при определении гликированного гемоглобина. Совместим с  анализатором GH900 </w:t>
            </w:r>
            <w:proofErr w:type="spellStart"/>
            <w:r w:rsidRPr="004632FA">
              <w:rPr>
                <w:sz w:val="18"/>
                <w:szCs w:val="18"/>
              </w:rPr>
              <w:t>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Жидкий реагент в мягком алюминиевом контейнере, не менее  2500 мл, </w:t>
            </w:r>
          </w:p>
          <w:p w:rsidR="00CA493D" w:rsidRPr="004632FA" w:rsidRDefault="00CA493D" w:rsidP="004632FA">
            <w:pPr>
              <w:rPr>
                <w:sz w:val="18"/>
                <w:szCs w:val="18"/>
              </w:rPr>
            </w:pPr>
            <w:r w:rsidRPr="004632FA">
              <w:rPr>
                <w:sz w:val="18"/>
                <w:szCs w:val="18"/>
              </w:rPr>
              <w:t xml:space="preserve">Состав, не менее: </w:t>
            </w:r>
          </w:p>
          <w:p w:rsidR="00CA493D" w:rsidRPr="004632FA" w:rsidRDefault="00CA493D" w:rsidP="004632FA">
            <w:pPr>
              <w:rPr>
                <w:sz w:val="18"/>
                <w:szCs w:val="18"/>
              </w:rPr>
            </w:pPr>
            <w:r w:rsidRPr="004632FA">
              <w:rPr>
                <w:sz w:val="18"/>
                <w:szCs w:val="18"/>
              </w:rPr>
              <w:t>Азид натрия (NaN3) 0.1%</w:t>
            </w:r>
          </w:p>
          <w:p w:rsidR="00CA493D" w:rsidRDefault="00CA493D" w:rsidP="004632FA">
            <w:pPr>
              <w:rPr>
                <w:sz w:val="18"/>
                <w:szCs w:val="18"/>
              </w:rPr>
            </w:pPr>
            <w:proofErr w:type="spellStart"/>
            <w:r w:rsidRPr="004632FA">
              <w:rPr>
                <w:sz w:val="18"/>
                <w:szCs w:val="18"/>
              </w:rPr>
              <w:t>Гидрофосфат</w:t>
            </w:r>
            <w:proofErr w:type="spellEnd"/>
            <w:r w:rsidRPr="004632FA">
              <w:rPr>
                <w:sz w:val="18"/>
                <w:szCs w:val="18"/>
              </w:rPr>
              <w:t xml:space="preserve"> натрия (Na2HPO4·12H2O)</w:t>
            </w:r>
            <w:r>
              <w:rPr>
                <w:sz w:val="18"/>
                <w:szCs w:val="18"/>
              </w:rPr>
              <w:t xml:space="preserve"> </w:t>
            </w:r>
            <w:r w:rsidRPr="004632FA">
              <w:rPr>
                <w:sz w:val="18"/>
                <w:szCs w:val="18"/>
              </w:rPr>
              <w:t>0.1%</w:t>
            </w:r>
          </w:p>
          <w:p w:rsidR="00CA493D" w:rsidRPr="004632FA" w:rsidRDefault="00CA493D" w:rsidP="004632FA">
            <w:pPr>
              <w:rPr>
                <w:sz w:val="18"/>
                <w:szCs w:val="18"/>
              </w:rPr>
            </w:pPr>
            <w:proofErr w:type="spellStart"/>
            <w:r w:rsidRPr="004632FA">
              <w:rPr>
                <w:sz w:val="18"/>
                <w:szCs w:val="18"/>
              </w:rPr>
              <w:t>Дигидрофосфат</w:t>
            </w:r>
            <w:proofErr w:type="spellEnd"/>
            <w:r w:rsidRPr="004632FA">
              <w:rPr>
                <w:sz w:val="18"/>
                <w:szCs w:val="18"/>
              </w:rPr>
              <w:t xml:space="preserve"> натрия (NaH2PO4·2H2O) 0.1%</w:t>
            </w:r>
          </w:p>
          <w:p w:rsidR="00CA493D" w:rsidRPr="004632FA" w:rsidRDefault="00CA493D" w:rsidP="004632FA">
            <w:pPr>
              <w:rPr>
                <w:sz w:val="18"/>
                <w:szCs w:val="18"/>
              </w:rPr>
            </w:pPr>
            <w:r w:rsidRPr="004632FA">
              <w:rPr>
                <w:sz w:val="18"/>
                <w:szCs w:val="18"/>
              </w:rPr>
              <w:t>Вода (H2O) 99.7%</w:t>
            </w:r>
          </w:p>
          <w:p w:rsidR="00CA493D" w:rsidRPr="004632FA" w:rsidRDefault="00CA493D" w:rsidP="004632FA">
            <w:pPr>
              <w:rPr>
                <w:sz w:val="18"/>
                <w:szCs w:val="18"/>
              </w:rPr>
            </w:pPr>
            <w:r w:rsidRPr="004632FA">
              <w:rPr>
                <w:sz w:val="18"/>
                <w:szCs w:val="18"/>
              </w:rPr>
              <w:t>Единица измерения: штука</w:t>
            </w:r>
          </w:p>
          <w:p w:rsidR="00CA493D" w:rsidRPr="004632FA" w:rsidRDefault="00CA493D" w:rsidP="004632FA">
            <w:pPr>
              <w:rPr>
                <w:sz w:val="18"/>
                <w:szCs w:val="18"/>
              </w:rPr>
            </w:pPr>
            <w:r w:rsidRPr="004632FA">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3 850,00</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Default="00CA493D" w:rsidP="00AA38BC">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proofErr w:type="spellStart"/>
            <w:r w:rsidRPr="004632FA">
              <w:rPr>
                <w:sz w:val="18"/>
                <w:szCs w:val="18"/>
              </w:rPr>
              <w:t>Хроматографическая</w:t>
            </w:r>
            <w:proofErr w:type="spellEnd"/>
            <w:r w:rsidRPr="004632FA">
              <w:rPr>
                <w:sz w:val="18"/>
                <w:szCs w:val="18"/>
              </w:rPr>
              <w:t xml:space="preserve"> колонка (HPLC) для количественного определения гликированного гемоглобина для диагностики </w:t>
            </w:r>
            <w:proofErr w:type="spellStart"/>
            <w:r w:rsidRPr="004632FA">
              <w:rPr>
                <w:sz w:val="18"/>
                <w:szCs w:val="18"/>
              </w:rPr>
              <w:t>invitro</w:t>
            </w:r>
            <w:proofErr w:type="spellEnd"/>
            <w:r w:rsidRPr="004632F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proofErr w:type="spellStart"/>
            <w:r w:rsidRPr="004632FA">
              <w:rPr>
                <w:sz w:val="18"/>
                <w:szCs w:val="18"/>
              </w:rPr>
              <w:t>Хроматографическая</w:t>
            </w:r>
            <w:proofErr w:type="spellEnd"/>
            <w:r w:rsidRPr="004632FA">
              <w:rPr>
                <w:sz w:val="18"/>
                <w:szCs w:val="18"/>
              </w:rPr>
              <w:t xml:space="preserve"> колонка (HPLC) – сложный диагностический реагент, </w:t>
            </w:r>
            <w:proofErr w:type="spellStart"/>
            <w:r w:rsidRPr="004632FA">
              <w:rPr>
                <w:sz w:val="18"/>
                <w:szCs w:val="18"/>
              </w:rPr>
              <w:t>предназначеный</w:t>
            </w:r>
            <w:proofErr w:type="spellEnd"/>
            <w:r w:rsidRPr="004632FA">
              <w:rPr>
                <w:sz w:val="18"/>
                <w:szCs w:val="18"/>
              </w:rPr>
              <w:t xml:space="preserve"> для количественного определения гликированного гемоглобина (HbA1c) в цельной крови человека методом высокоэффективной жидкостной хроматографии </w:t>
            </w:r>
            <w:proofErr w:type="gramStart"/>
            <w:r w:rsidRPr="004632FA">
              <w:rPr>
                <w:sz w:val="18"/>
                <w:szCs w:val="18"/>
              </w:rPr>
              <w:t>на</w:t>
            </w:r>
            <w:proofErr w:type="gramEnd"/>
            <w:r w:rsidRPr="004632FA">
              <w:rPr>
                <w:sz w:val="18"/>
                <w:szCs w:val="18"/>
              </w:rPr>
              <w:t xml:space="preserve"> гемоглобина. Совместим с  анализатором GH900 </w:t>
            </w:r>
            <w:proofErr w:type="spellStart"/>
            <w:r w:rsidRPr="004632FA">
              <w:rPr>
                <w:sz w:val="18"/>
                <w:szCs w:val="18"/>
              </w:rPr>
              <w:t>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Изделие состоит из колонки, выполненной из стали, внутри которых находится </w:t>
            </w:r>
            <w:proofErr w:type="spellStart"/>
            <w:r w:rsidRPr="004632FA">
              <w:rPr>
                <w:sz w:val="18"/>
                <w:szCs w:val="18"/>
              </w:rPr>
              <w:t>катионообменная</w:t>
            </w:r>
            <w:proofErr w:type="spellEnd"/>
            <w:r w:rsidRPr="004632FA">
              <w:rPr>
                <w:sz w:val="18"/>
                <w:szCs w:val="18"/>
              </w:rPr>
              <w:t xml:space="preserve"> смола, на корпусе фильтра нанесена этикетка, показывающая направление движения жидкости в анализаторе, </w:t>
            </w:r>
            <w:proofErr w:type="gramStart"/>
            <w:r w:rsidRPr="004632FA">
              <w:rPr>
                <w:sz w:val="18"/>
                <w:szCs w:val="18"/>
              </w:rPr>
              <w:t>необходимый</w:t>
            </w:r>
            <w:proofErr w:type="gramEnd"/>
            <w:r w:rsidRPr="004632FA">
              <w:rPr>
                <w:sz w:val="18"/>
                <w:szCs w:val="18"/>
              </w:rPr>
              <w:t xml:space="preserve"> для правильной установки колонки в анализаторе. Колонка рассчитана </w:t>
            </w:r>
            <w:proofErr w:type="gramStart"/>
            <w:r w:rsidRPr="004632FA">
              <w:rPr>
                <w:sz w:val="18"/>
                <w:szCs w:val="18"/>
              </w:rPr>
              <w:t>на</w:t>
            </w:r>
            <w:proofErr w:type="gramEnd"/>
            <w:r w:rsidRPr="004632FA">
              <w:rPr>
                <w:sz w:val="18"/>
                <w:szCs w:val="18"/>
              </w:rPr>
              <w:t xml:space="preserve"> не менее 1200  тестов. Состава, не менее:</w:t>
            </w:r>
          </w:p>
          <w:p w:rsidR="00CA493D" w:rsidRPr="004632FA" w:rsidRDefault="00CA493D" w:rsidP="004632FA">
            <w:pPr>
              <w:rPr>
                <w:sz w:val="18"/>
                <w:szCs w:val="18"/>
              </w:rPr>
            </w:pPr>
            <w:r w:rsidRPr="004632FA">
              <w:rPr>
                <w:sz w:val="18"/>
                <w:szCs w:val="18"/>
              </w:rPr>
              <w:t>1.Колонка HPLC</w:t>
            </w:r>
            <w:r>
              <w:rPr>
                <w:sz w:val="18"/>
                <w:szCs w:val="18"/>
              </w:rPr>
              <w:t xml:space="preserve"> </w:t>
            </w:r>
            <w:r w:rsidRPr="004632FA">
              <w:rPr>
                <w:sz w:val="18"/>
                <w:szCs w:val="18"/>
              </w:rPr>
              <w:t>(длина: 56,8±2,0 мм;</w:t>
            </w:r>
          </w:p>
          <w:p w:rsidR="00CA493D" w:rsidRPr="004632FA" w:rsidRDefault="00CA493D" w:rsidP="004632FA">
            <w:pPr>
              <w:rPr>
                <w:sz w:val="18"/>
                <w:szCs w:val="18"/>
              </w:rPr>
            </w:pPr>
            <w:r w:rsidRPr="004632FA">
              <w:rPr>
                <w:sz w:val="18"/>
                <w:szCs w:val="18"/>
              </w:rPr>
              <w:t xml:space="preserve">толщина: 10,00 ± 0,5 мм, )1 </w:t>
            </w:r>
            <w:proofErr w:type="spellStart"/>
            <w:proofErr w:type="gramStart"/>
            <w:r w:rsidRPr="004632FA">
              <w:rPr>
                <w:sz w:val="18"/>
                <w:szCs w:val="18"/>
              </w:rPr>
              <w:t>шт</w:t>
            </w:r>
            <w:proofErr w:type="spellEnd"/>
            <w:proofErr w:type="gramEnd"/>
            <w:r w:rsidRPr="004632FA">
              <w:rPr>
                <w:sz w:val="18"/>
                <w:szCs w:val="18"/>
              </w:rPr>
              <w:t>;</w:t>
            </w:r>
          </w:p>
          <w:p w:rsidR="00CA493D" w:rsidRPr="004632FA" w:rsidRDefault="00CA493D" w:rsidP="004632FA">
            <w:pPr>
              <w:rPr>
                <w:sz w:val="18"/>
                <w:szCs w:val="18"/>
              </w:rPr>
            </w:pPr>
            <w:r w:rsidRPr="004632FA">
              <w:rPr>
                <w:sz w:val="18"/>
                <w:szCs w:val="18"/>
              </w:rPr>
              <w:t>2.Фильтр,  предназначен для фильтрации системного буфера от твердых включений при подаче буфера в анализатор (высота: 5,8±0,1 мм;</w:t>
            </w:r>
          </w:p>
          <w:p w:rsidR="00CA493D" w:rsidRPr="004632FA" w:rsidRDefault="00CA493D" w:rsidP="004632FA">
            <w:pPr>
              <w:rPr>
                <w:sz w:val="18"/>
                <w:szCs w:val="18"/>
              </w:rPr>
            </w:pPr>
            <w:r w:rsidRPr="004632FA">
              <w:rPr>
                <w:sz w:val="18"/>
                <w:szCs w:val="18"/>
              </w:rPr>
              <w:t>диаметр: 10,5 ± 0,15 мм) , 4 шт</w:t>
            </w:r>
            <w:r>
              <w:rPr>
                <w:sz w:val="18"/>
                <w:szCs w:val="18"/>
              </w:rPr>
              <w:t>.</w:t>
            </w:r>
          </w:p>
          <w:p w:rsidR="00CA493D" w:rsidRPr="004632FA" w:rsidRDefault="00CA493D" w:rsidP="004632FA">
            <w:pPr>
              <w:rPr>
                <w:sz w:val="18"/>
                <w:szCs w:val="18"/>
              </w:rPr>
            </w:pPr>
            <w:r w:rsidRPr="004632FA">
              <w:rPr>
                <w:sz w:val="18"/>
                <w:szCs w:val="18"/>
              </w:rPr>
              <w:t>Единица измерения: штука</w:t>
            </w:r>
          </w:p>
          <w:p w:rsidR="00CA493D" w:rsidRPr="004632FA" w:rsidRDefault="00CA493D" w:rsidP="004632FA">
            <w:pPr>
              <w:rPr>
                <w:sz w:val="18"/>
                <w:szCs w:val="18"/>
              </w:rPr>
            </w:pPr>
            <w:r w:rsidRPr="004632FA">
              <w:rPr>
                <w:sz w:val="18"/>
                <w:szCs w:val="18"/>
              </w:rPr>
              <w:t>Наличие РУ. Срок годности не менее 6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103 000,00</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Default="00CA493D" w:rsidP="00AA38BC">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Набор калибраторов для количественного определения гликированного гемоглобина для диагностики </w:t>
            </w:r>
            <w:proofErr w:type="spellStart"/>
            <w:r w:rsidRPr="004632FA">
              <w:rPr>
                <w:sz w:val="18"/>
                <w:szCs w:val="18"/>
              </w:rPr>
              <w:t>invitro</w:t>
            </w:r>
            <w:proofErr w:type="spellEnd"/>
            <w:r w:rsidRPr="004632F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Набор калибраторов для количественного определения гликированного гемоглобина для диагностики </w:t>
            </w:r>
            <w:proofErr w:type="spellStart"/>
            <w:r w:rsidRPr="004632FA">
              <w:rPr>
                <w:sz w:val="18"/>
                <w:szCs w:val="18"/>
              </w:rPr>
              <w:t>invitro</w:t>
            </w:r>
            <w:proofErr w:type="spellEnd"/>
            <w:r w:rsidRPr="004632FA">
              <w:rPr>
                <w:sz w:val="18"/>
                <w:szCs w:val="18"/>
              </w:rPr>
              <w:t xml:space="preserve"> (HbA1c </w:t>
            </w:r>
            <w:proofErr w:type="spellStart"/>
            <w:r w:rsidRPr="004632FA">
              <w:rPr>
                <w:sz w:val="18"/>
                <w:szCs w:val="18"/>
              </w:rPr>
              <w:t>Calibrator</w:t>
            </w:r>
            <w:proofErr w:type="spellEnd"/>
            <w:r w:rsidRPr="004632FA">
              <w:rPr>
                <w:sz w:val="18"/>
                <w:szCs w:val="18"/>
              </w:rPr>
              <w:t xml:space="preserve">).  Совместим с  анализатором GH900 </w:t>
            </w:r>
            <w:proofErr w:type="spellStart"/>
            <w:r w:rsidRPr="004632FA">
              <w:rPr>
                <w:sz w:val="18"/>
                <w:szCs w:val="18"/>
              </w:rPr>
              <w:t>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 Состав, не менее:</w:t>
            </w:r>
          </w:p>
          <w:p w:rsidR="00CA493D" w:rsidRPr="004632FA" w:rsidRDefault="00CA493D" w:rsidP="004632FA">
            <w:pPr>
              <w:rPr>
                <w:sz w:val="18"/>
                <w:szCs w:val="18"/>
              </w:rPr>
            </w:pPr>
            <w:r w:rsidRPr="004632FA">
              <w:rPr>
                <w:sz w:val="18"/>
                <w:szCs w:val="18"/>
              </w:rPr>
              <w:t>- Калибратор HbA1c (уровень 1) - 1 x 0.1 мл</w:t>
            </w:r>
            <w:proofErr w:type="gramStart"/>
            <w:r w:rsidRPr="004632FA">
              <w:rPr>
                <w:sz w:val="18"/>
                <w:szCs w:val="18"/>
              </w:rPr>
              <w:t>.;</w:t>
            </w:r>
            <w:proofErr w:type="gramEnd"/>
          </w:p>
          <w:p w:rsidR="00CA493D" w:rsidRPr="004632FA" w:rsidRDefault="00CA493D" w:rsidP="004632FA">
            <w:pPr>
              <w:rPr>
                <w:sz w:val="18"/>
                <w:szCs w:val="18"/>
              </w:rPr>
            </w:pPr>
            <w:r w:rsidRPr="004632FA">
              <w:rPr>
                <w:sz w:val="18"/>
                <w:szCs w:val="18"/>
              </w:rPr>
              <w:t>- Калибратор HbA1c (уровень 2) - 1 x 0.1 мл</w:t>
            </w:r>
            <w:proofErr w:type="gramStart"/>
            <w:r w:rsidRPr="004632FA">
              <w:rPr>
                <w:sz w:val="18"/>
                <w:szCs w:val="18"/>
              </w:rPr>
              <w:t>.;</w:t>
            </w:r>
            <w:proofErr w:type="gramEnd"/>
          </w:p>
          <w:p w:rsidR="00CA493D" w:rsidRPr="004632FA" w:rsidRDefault="00CA493D" w:rsidP="004632FA">
            <w:pPr>
              <w:rPr>
                <w:sz w:val="18"/>
                <w:szCs w:val="18"/>
              </w:rPr>
            </w:pPr>
            <w:r w:rsidRPr="004632FA">
              <w:rPr>
                <w:sz w:val="18"/>
                <w:szCs w:val="18"/>
              </w:rPr>
              <w:t>Изделие представляет собой набор, в состав которого входит Калибратор HbA1c (уровень 1) (</w:t>
            </w:r>
            <w:proofErr w:type="spellStart"/>
            <w:r w:rsidRPr="004632FA">
              <w:rPr>
                <w:sz w:val="18"/>
                <w:szCs w:val="18"/>
              </w:rPr>
              <w:t>level</w:t>
            </w:r>
            <w:proofErr w:type="spellEnd"/>
            <w:r w:rsidRPr="004632FA">
              <w:rPr>
                <w:sz w:val="18"/>
                <w:szCs w:val="18"/>
              </w:rPr>
              <w:t xml:space="preserve"> 1) с примерной концентрацией гликированного гемоглобина 5,4% и Калибратор HbA1c (уровень 2) (</w:t>
            </w:r>
            <w:proofErr w:type="spellStart"/>
            <w:r w:rsidRPr="004632FA">
              <w:rPr>
                <w:sz w:val="18"/>
                <w:szCs w:val="18"/>
              </w:rPr>
              <w:t>level</w:t>
            </w:r>
            <w:proofErr w:type="spellEnd"/>
            <w:r w:rsidRPr="004632FA">
              <w:rPr>
                <w:sz w:val="18"/>
                <w:szCs w:val="18"/>
              </w:rPr>
              <w:t xml:space="preserve"> 2) с примерной концентрацией гликированного гемоглобина 10,6%. Флаконы калибраторов выполнены из тёмного стекла и имеют крышку синего цвета.</w:t>
            </w:r>
          </w:p>
          <w:p w:rsidR="00CA493D" w:rsidRPr="004632FA" w:rsidRDefault="00CA493D" w:rsidP="004632FA">
            <w:pPr>
              <w:rPr>
                <w:sz w:val="18"/>
                <w:szCs w:val="18"/>
              </w:rPr>
            </w:pPr>
            <w:r w:rsidRPr="004632FA">
              <w:rPr>
                <w:sz w:val="18"/>
                <w:szCs w:val="18"/>
              </w:rPr>
              <w:t xml:space="preserve">Калибраторы представляют собой темно-красный </w:t>
            </w:r>
            <w:proofErr w:type="spellStart"/>
            <w:r w:rsidRPr="004632FA">
              <w:rPr>
                <w:sz w:val="18"/>
                <w:szCs w:val="18"/>
              </w:rPr>
              <w:t>лиофилизированный</w:t>
            </w:r>
            <w:proofErr w:type="spellEnd"/>
            <w:r w:rsidRPr="004632FA">
              <w:rPr>
                <w:sz w:val="18"/>
                <w:szCs w:val="18"/>
              </w:rPr>
              <w:t xml:space="preserve"> порошок. </w:t>
            </w:r>
          </w:p>
          <w:p w:rsidR="00CA493D" w:rsidRPr="004632FA" w:rsidRDefault="00CA493D" w:rsidP="004632FA">
            <w:pPr>
              <w:rPr>
                <w:sz w:val="18"/>
                <w:szCs w:val="18"/>
              </w:rPr>
            </w:pPr>
            <w:r w:rsidRPr="004632FA">
              <w:rPr>
                <w:sz w:val="18"/>
                <w:szCs w:val="18"/>
              </w:rPr>
              <w:t>Единица измерения:</w:t>
            </w:r>
            <w:r>
              <w:rPr>
                <w:sz w:val="18"/>
                <w:szCs w:val="18"/>
              </w:rPr>
              <w:t xml:space="preserve"> </w:t>
            </w:r>
            <w:r w:rsidRPr="004632FA">
              <w:rPr>
                <w:sz w:val="18"/>
                <w:szCs w:val="18"/>
              </w:rPr>
              <w:t>штука.</w:t>
            </w:r>
          </w:p>
          <w:p w:rsidR="00CA493D" w:rsidRPr="004632FA" w:rsidRDefault="00CA493D" w:rsidP="004632FA">
            <w:pPr>
              <w:rPr>
                <w:sz w:val="18"/>
                <w:szCs w:val="18"/>
              </w:rPr>
            </w:pPr>
            <w:r w:rsidRPr="004632FA">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2 975,00</w:t>
            </w:r>
          </w:p>
        </w:tc>
      </w:tr>
      <w:tr w:rsidR="00CA493D" w:rsidRPr="008F1A3B" w:rsidTr="00CA493D">
        <w:tc>
          <w:tcPr>
            <w:tcW w:w="0" w:type="auto"/>
            <w:tcBorders>
              <w:top w:val="single" w:sz="4" w:space="0" w:color="auto"/>
              <w:left w:val="single" w:sz="4" w:space="0" w:color="auto"/>
              <w:bottom w:val="single" w:sz="4" w:space="0" w:color="auto"/>
              <w:right w:val="single" w:sz="4" w:space="0" w:color="auto"/>
            </w:tcBorders>
          </w:tcPr>
          <w:p w:rsidR="00CA493D" w:rsidRDefault="00CA493D" w:rsidP="00AA38BC">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4632FA">
              <w:rPr>
                <w:sz w:val="18"/>
                <w:szCs w:val="18"/>
              </w:rPr>
              <w:t>invitro</w:t>
            </w:r>
            <w:proofErr w:type="spellEnd"/>
            <w:r w:rsidRPr="004632F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rPr>
                <w:sz w:val="18"/>
                <w:szCs w:val="18"/>
              </w:rPr>
            </w:pPr>
            <w:r w:rsidRPr="004632FA">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4632FA">
              <w:rPr>
                <w:sz w:val="18"/>
                <w:szCs w:val="18"/>
              </w:rPr>
              <w:t>invitro</w:t>
            </w:r>
            <w:proofErr w:type="spellEnd"/>
            <w:r w:rsidRPr="004632FA">
              <w:rPr>
                <w:sz w:val="18"/>
                <w:szCs w:val="18"/>
              </w:rPr>
              <w:t xml:space="preserve"> (HbA1c </w:t>
            </w:r>
            <w:proofErr w:type="spellStart"/>
            <w:r w:rsidRPr="004632FA">
              <w:rPr>
                <w:sz w:val="18"/>
                <w:szCs w:val="18"/>
              </w:rPr>
              <w:t>ControlMaterial</w:t>
            </w:r>
            <w:proofErr w:type="spellEnd"/>
            <w:r w:rsidRPr="004632FA">
              <w:rPr>
                <w:sz w:val="18"/>
                <w:szCs w:val="18"/>
              </w:rPr>
              <w:t xml:space="preserve">).  Совместим с  анализатором GH900 </w:t>
            </w:r>
            <w:proofErr w:type="spellStart"/>
            <w:r w:rsidRPr="004632FA">
              <w:rPr>
                <w:sz w:val="18"/>
                <w:szCs w:val="18"/>
              </w:rPr>
              <w:t>Lifotronic</w:t>
            </w:r>
            <w:proofErr w:type="spellEnd"/>
            <w:r w:rsidRPr="004632FA">
              <w:rPr>
                <w:sz w:val="18"/>
                <w:szCs w:val="18"/>
              </w:rPr>
              <w:t xml:space="preserve">, имеющимся у заказчика. </w:t>
            </w:r>
          </w:p>
          <w:p w:rsidR="00CA493D" w:rsidRPr="004632FA" w:rsidRDefault="00CA493D" w:rsidP="004632FA">
            <w:pPr>
              <w:rPr>
                <w:sz w:val="18"/>
                <w:szCs w:val="18"/>
              </w:rPr>
            </w:pPr>
            <w:r w:rsidRPr="004632FA">
              <w:rPr>
                <w:sz w:val="18"/>
                <w:szCs w:val="18"/>
              </w:rPr>
              <w:t xml:space="preserve">Состав, не менее: </w:t>
            </w:r>
          </w:p>
          <w:p w:rsidR="00CA493D" w:rsidRPr="004632FA" w:rsidRDefault="00CA493D" w:rsidP="004632FA">
            <w:pPr>
              <w:rPr>
                <w:sz w:val="18"/>
                <w:szCs w:val="18"/>
              </w:rPr>
            </w:pPr>
            <w:r w:rsidRPr="004632FA">
              <w:rPr>
                <w:sz w:val="18"/>
                <w:szCs w:val="18"/>
              </w:rPr>
              <w:t xml:space="preserve">- Материал контрольный HbA1c уровень 1 – 1 х 0,1 мл; </w:t>
            </w:r>
          </w:p>
          <w:p w:rsidR="00CA493D" w:rsidRPr="004632FA" w:rsidRDefault="00CA493D" w:rsidP="004632FA">
            <w:pPr>
              <w:rPr>
                <w:sz w:val="18"/>
                <w:szCs w:val="18"/>
              </w:rPr>
            </w:pPr>
            <w:r w:rsidRPr="004632FA">
              <w:rPr>
                <w:sz w:val="18"/>
                <w:szCs w:val="18"/>
              </w:rPr>
              <w:t>- Материал контрольный HbA1c уровень 2 – 1 х 0,1 мл;</w:t>
            </w:r>
          </w:p>
          <w:p w:rsidR="00CA493D" w:rsidRPr="004632FA" w:rsidRDefault="00CA493D" w:rsidP="004632FA">
            <w:pPr>
              <w:rPr>
                <w:sz w:val="18"/>
                <w:szCs w:val="18"/>
              </w:rPr>
            </w:pPr>
            <w:r w:rsidRPr="004632FA">
              <w:rPr>
                <w:sz w:val="18"/>
                <w:szCs w:val="18"/>
              </w:rPr>
              <w:t xml:space="preserve">Представляют собой темно-красный </w:t>
            </w:r>
            <w:proofErr w:type="spellStart"/>
            <w:r w:rsidRPr="004632FA">
              <w:rPr>
                <w:sz w:val="18"/>
                <w:szCs w:val="18"/>
              </w:rPr>
              <w:t>лиофилизированный</w:t>
            </w:r>
            <w:proofErr w:type="spellEnd"/>
            <w:r w:rsidRPr="004632FA">
              <w:rPr>
                <w:sz w:val="18"/>
                <w:szCs w:val="18"/>
              </w:rPr>
              <w:t xml:space="preserve"> порошок. В каждую упаковку изделия вложена инструкция по применению.</w:t>
            </w:r>
          </w:p>
          <w:p w:rsidR="00CA493D" w:rsidRPr="004632FA" w:rsidRDefault="00CA493D" w:rsidP="004632FA">
            <w:pPr>
              <w:rPr>
                <w:sz w:val="18"/>
                <w:szCs w:val="18"/>
              </w:rPr>
            </w:pPr>
            <w:r w:rsidRPr="004632FA">
              <w:rPr>
                <w:sz w:val="18"/>
                <w:szCs w:val="18"/>
              </w:rPr>
              <w:t>Единица измерения: штука</w:t>
            </w:r>
          </w:p>
          <w:p w:rsidR="00CA493D" w:rsidRPr="004632FA" w:rsidRDefault="00CA493D" w:rsidP="004632FA">
            <w:pPr>
              <w:rPr>
                <w:sz w:val="18"/>
                <w:szCs w:val="18"/>
              </w:rPr>
            </w:pPr>
            <w:r w:rsidRPr="004632FA">
              <w:rPr>
                <w:sz w:val="18"/>
                <w:szCs w:val="18"/>
              </w:rPr>
              <w:t>Наличие РУ. Срок годности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tcPr>
          <w:p w:rsidR="00CA493D" w:rsidRPr="004632FA" w:rsidRDefault="00CA493D" w:rsidP="004632FA">
            <w:pPr>
              <w:jc w:val="center"/>
              <w:rPr>
                <w:sz w:val="18"/>
                <w:szCs w:val="18"/>
                <w:lang w:eastAsia="en-US"/>
              </w:rPr>
            </w:pPr>
            <w:r w:rsidRPr="004632FA">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CA493D" w:rsidRPr="004632FA" w:rsidRDefault="00CA493D" w:rsidP="004632FA">
            <w:pPr>
              <w:jc w:val="center"/>
              <w:rPr>
                <w:sz w:val="18"/>
                <w:szCs w:val="18"/>
                <w:lang w:eastAsia="en-US"/>
              </w:rPr>
            </w:pPr>
            <w:r w:rsidRPr="004632FA">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A493D" w:rsidRPr="00CA493D" w:rsidRDefault="00CA493D" w:rsidP="00CA493D">
            <w:pPr>
              <w:jc w:val="center"/>
              <w:rPr>
                <w:color w:val="000000"/>
                <w:sz w:val="18"/>
                <w:szCs w:val="22"/>
              </w:rPr>
            </w:pPr>
            <w:r w:rsidRPr="00CA493D">
              <w:rPr>
                <w:color w:val="000000"/>
                <w:sz w:val="18"/>
                <w:szCs w:val="22"/>
              </w:rPr>
              <w:t>2 975,00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bookmarkStart w:id="2" w:name="_GoBack"/>
      <w:bookmarkEnd w:id="2"/>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4632FA">
        <w:rPr>
          <w:b/>
          <w:kern w:val="32"/>
          <w:sz w:val="20"/>
          <w:szCs w:val="20"/>
        </w:rPr>
        <w:t xml:space="preserve">реагентов для  количественного определения </w:t>
      </w:r>
      <w:proofErr w:type="spellStart"/>
      <w:r w:rsidR="004632FA">
        <w:rPr>
          <w:b/>
          <w:kern w:val="32"/>
          <w:sz w:val="20"/>
          <w:szCs w:val="20"/>
        </w:rPr>
        <w:t>гликогемоглобина</w:t>
      </w:r>
      <w:proofErr w:type="spellEnd"/>
      <w:r w:rsidR="004632FA">
        <w:rPr>
          <w:b/>
          <w:kern w:val="32"/>
          <w:sz w:val="20"/>
          <w:szCs w:val="20"/>
        </w:rPr>
        <w:t xml:space="preserve"> для анализатора GH900</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632FA">
        <w:rPr>
          <w:b/>
          <w:kern w:val="32"/>
          <w:sz w:val="20"/>
          <w:szCs w:val="20"/>
        </w:rPr>
        <w:t>077-23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632FA">
        <w:rPr>
          <w:sz w:val="19"/>
          <w:szCs w:val="19"/>
        </w:rPr>
        <w:t>077-23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4632FA">
        <w:rPr>
          <w:b/>
          <w:kern w:val="32"/>
          <w:sz w:val="19"/>
          <w:szCs w:val="19"/>
        </w:rPr>
        <w:t xml:space="preserve">реагентов для  количественного определения </w:t>
      </w:r>
      <w:proofErr w:type="spellStart"/>
      <w:r w:rsidR="004632FA">
        <w:rPr>
          <w:b/>
          <w:kern w:val="32"/>
          <w:sz w:val="19"/>
          <w:szCs w:val="19"/>
        </w:rPr>
        <w:t>гликогемоглобина</w:t>
      </w:r>
      <w:proofErr w:type="spellEnd"/>
      <w:r w:rsidR="004632FA">
        <w:rPr>
          <w:b/>
          <w:kern w:val="32"/>
          <w:sz w:val="19"/>
          <w:szCs w:val="19"/>
        </w:rPr>
        <w:t xml:space="preserve"> для анализатора GH900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632FA">
        <w:rPr>
          <w:rFonts w:ascii="Times New Roman" w:hAnsi="Times New Roman" w:cs="Times New Roman"/>
          <w:bCs/>
          <w:sz w:val="19"/>
          <w:szCs w:val="19"/>
        </w:rPr>
        <w:t xml:space="preserve">реагентов для  количественного определения </w:t>
      </w:r>
      <w:proofErr w:type="spellStart"/>
      <w:r w:rsidR="004632FA">
        <w:rPr>
          <w:rFonts w:ascii="Times New Roman" w:hAnsi="Times New Roman" w:cs="Times New Roman"/>
          <w:bCs/>
          <w:sz w:val="19"/>
          <w:szCs w:val="19"/>
        </w:rPr>
        <w:t>гликогемоглобина</w:t>
      </w:r>
      <w:proofErr w:type="spellEnd"/>
      <w:r w:rsidR="004632FA">
        <w:rPr>
          <w:rFonts w:ascii="Times New Roman" w:hAnsi="Times New Roman" w:cs="Times New Roman"/>
          <w:bCs/>
          <w:sz w:val="19"/>
          <w:szCs w:val="19"/>
        </w:rPr>
        <w:t xml:space="preserve"> для анализатора GH900</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D2168" w:rsidRPr="002D2168">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Поставка товара осуществляется силами Поставщика партиями по заявкам Заказчика с момента подписания договора по 31.01.2024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632FA">
        <w:rPr>
          <w:sz w:val="20"/>
          <w:szCs w:val="20"/>
        </w:rPr>
        <w:t>077-23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AA38BC" w:rsidRPr="00AA38BC" w:rsidRDefault="00AA38BC" w:rsidP="00AA38BC">
      <w:pPr>
        <w:pStyle w:val="ad"/>
        <w:numPr>
          <w:ilvl w:val="0"/>
          <w:numId w:val="19"/>
        </w:numPr>
        <w:suppressAutoHyphens w:val="0"/>
        <w:spacing w:line="240" w:lineRule="auto"/>
        <w:ind w:right="125"/>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9"/>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9"/>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4632FA">
        <w:rPr>
          <w:b/>
          <w:kern w:val="32"/>
          <w:sz w:val="20"/>
          <w:szCs w:val="20"/>
        </w:rPr>
        <w:t xml:space="preserve">реагентов для  количественного определения </w:t>
      </w:r>
      <w:proofErr w:type="spellStart"/>
      <w:r w:rsidR="004632FA">
        <w:rPr>
          <w:b/>
          <w:kern w:val="32"/>
          <w:sz w:val="20"/>
          <w:szCs w:val="20"/>
        </w:rPr>
        <w:t>гликогемоглобина</w:t>
      </w:r>
      <w:proofErr w:type="spellEnd"/>
      <w:r w:rsidR="004632FA">
        <w:rPr>
          <w:b/>
          <w:kern w:val="32"/>
          <w:sz w:val="20"/>
          <w:szCs w:val="20"/>
        </w:rPr>
        <w:t xml:space="preserve"> для анализатора GH900</w:t>
      </w:r>
      <w:r w:rsidR="00AA38BC">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только субъекты малого и </w:t>
      </w:r>
      <w:proofErr w:type="spellStart"/>
      <w:r w:rsidR="00E906F0">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4632FA">
        <w:rPr>
          <w:b/>
          <w:kern w:val="32"/>
          <w:sz w:val="20"/>
          <w:szCs w:val="20"/>
        </w:rPr>
        <w:t>077-23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632FA">
        <w:rPr>
          <w:bCs/>
          <w:kern w:val="32"/>
          <w:sz w:val="20"/>
          <w:szCs w:val="20"/>
        </w:rPr>
        <w:t xml:space="preserve">реагентов для  количественного определения </w:t>
      </w:r>
      <w:proofErr w:type="spellStart"/>
      <w:r w:rsidR="004632FA">
        <w:rPr>
          <w:bCs/>
          <w:kern w:val="32"/>
          <w:sz w:val="20"/>
          <w:szCs w:val="20"/>
        </w:rPr>
        <w:t>гликогемоглобина</w:t>
      </w:r>
      <w:proofErr w:type="spellEnd"/>
      <w:r w:rsidR="004632FA">
        <w:rPr>
          <w:bCs/>
          <w:kern w:val="32"/>
          <w:sz w:val="20"/>
          <w:szCs w:val="20"/>
        </w:rPr>
        <w:t xml:space="preserve"> для анализатора GH900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4632FA">
        <w:rPr>
          <w:bCs/>
          <w:kern w:val="32"/>
          <w:sz w:val="20"/>
          <w:szCs w:val="20"/>
        </w:rPr>
        <w:t xml:space="preserve">реагентов для  количественного определения </w:t>
      </w:r>
      <w:proofErr w:type="spellStart"/>
      <w:r w:rsidR="004632FA">
        <w:rPr>
          <w:bCs/>
          <w:kern w:val="32"/>
          <w:sz w:val="20"/>
          <w:szCs w:val="20"/>
        </w:rPr>
        <w:t>гликогемоглобина</w:t>
      </w:r>
      <w:proofErr w:type="spellEnd"/>
      <w:r w:rsidR="004632FA">
        <w:rPr>
          <w:bCs/>
          <w:kern w:val="32"/>
          <w:sz w:val="20"/>
          <w:szCs w:val="20"/>
        </w:rPr>
        <w:t xml:space="preserve"> для анализатора GH900</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A572D">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93AED">
        <w:trPr>
          <w:trHeight w:val="969"/>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93AED" w:rsidRDefault="00393AED" w:rsidP="003B0577">
      <w:pPr>
        <w:jc w:val="center"/>
        <w:outlineLvl w:val="1"/>
        <w:rPr>
          <w:b/>
          <w:sz w:val="20"/>
          <w:szCs w:val="20"/>
        </w:rPr>
      </w:pPr>
    </w:p>
    <w:p w:rsidR="00393AED" w:rsidRDefault="00393AED" w:rsidP="003B0577">
      <w:pPr>
        <w:jc w:val="center"/>
        <w:outlineLvl w:val="1"/>
        <w:rPr>
          <w:b/>
          <w:sz w:val="20"/>
          <w:szCs w:val="20"/>
        </w:rPr>
      </w:pPr>
    </w:p>
    <w:p w:rsidR="00393AED" w:rsidRDefault="00393AED" w:rsidP="003B0577">
      <w:pPr>
        <w:jc w:val="center"/>
        <w:outlineLvl w:val="1"/>
        <w:rPr>
          <w:b/>
          <w:sz w:val="20"/>
          <w:szCs w:val="20"/>
        </w:rPr>
      </w:pPr>
    </w:p>
    <w:p w:rsidR="004632FA" w:rsidRDefault="004632FA" w:rsidP="003B0577">
      <w:pPr>
        <w:jc w:val="center"/>
        <w:outlineLvl w:val="1"/>
        <w:rPr>
          <w:b/>
          <w:sz w:val="20"/>
          <w:szCs w:val="20"/>
        </w:rPr>
      </w:pPr>
    </w:p>
    <w:p w:rsidR="004632FA" w:rsidRDefault="004632F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6D" w:rsidRDefault="001D706D" w:rsidP="00ED57EB">
      <w:r>
        <w:separator/>
      </w:r>
    </w:p>
  </w:endnote>
  <w:endnote w:type="continuationSeparator" w:id="0">
    <w:p w:rsidR="001D706D" w:rsidRDefault="001D70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06D" w:rsidRDefault="001D706D">
        <w:pPr>
          <w:pStyle w:val="af7"/>
          <w:jc w:val="right"/>
        </w:pPr>
        <w:r>
          <w:fldChar w:fldCharType="begin"/>
        </w:r>
        <w:r>
          <w:instrText xml:space="preserve"> PAGE   \* MERGEFORMAT </w:instrText>
        </w:r>
        <w:r>
          <w:fldChar w:fldCharType="separate"/>
        </w:r>
        <w:r w:rsidR="0051427F">
          <w:rPr>
            <w:noProof/>
          </w:rPr>
          <w:t>18</w:t>
        </w:r>
        <w:r>
          <w:rPr>
            <w:noProof/>
          </w:rPr>
          <w:fldChar w:fldCharType="end"/>
        </w:r>
      </w:p>
    </w:sdtContent>
  </w:sdt>
  <w:p w:rsidR="001D706D" w:rsidRDefault="001D70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6D" w:rsidRDefault="001D706D" w:rsidP="00ED57EB">
      <w:r>
        <w:separator/>
      </w:r>
    </w:p>
  </w:footnote>
  <w:footnote w:type="continuationSeparator" w:id="0">
    <w:p w:rsidR="001D706D" w:rsidRDefault="001D706D" w:rsidP="00ED57EB">
      <w:r>
        <w:continuationSeparator/>
      </w:r>
    </w:p>
  </w:footnote>
  <w:footnote w:id="1">
    <w:p w:rsidR="001D706D" w:rsidRPr="000966CA" w:rsidRDefault="001D70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7"/>
  </w:num>
  <w:num w:numId="5">
    <w:abstractNumId w:val="14"/>
  </w:num>
  <w:num w:numId="6">
    <w:abstractNumId w:val="8"/>
  </w:num>
  <w:num w:numId="7">
    <w:abstractNumId w:val="10"/>
  </w:num>
  <w:num w:numId="8">
    <w:abstractNumId w:val="15"/>
  </w:num>
  <w:num w:numId="9">
    <w:abstractNumId w:val="0"/>
  </w:num>
  <w:num w:numId="10">
    <w:abstractNumId w:val="1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1"/>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AC68-F11B-46CB-AFCD-2DDDE03F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25</Pages>
  <Words>14297</Words>
  <Characters>81493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91</cp:revision>
  <cp:lastPrinted>2023-03-07T01:28:00Z</cp:lastPrinted>
  <dcterms:created xsi:type="dcterms:W3CDTF">2022-11-17T07:10:00Z</dcterms:created>
  <dcterms:modified xsi:type="dcterms:W3CDTF">2023-03-07T01:28:00Z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