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393AED">
        <w:rPr>
          <w:b/>
          <w:kern w:val="32"/>
          <w:sz w:val="28"/>
          <w:szCs w:val="28"/>
        </w:rPr>
        <w:t xml:space="preserve">карт для определения групп крови по </w:t>
      </w:r>
      <w:proofErr w:type="spellStart"/>
      <w:r w:rsidR="00393AED">
        <w:rPr>
          <w:b/>
          <w:kern w:val="32"/>
          <w:sz w:val="28"/>
          <w:szCs w:val="28"/>
        </w:rPr>
        <w:t>гелевой</w:t>
      </w:r>
      <w:proofErr w:type="spellEnd"/>
      <w:r w:rsidR="00393AED">
        <w:rPr>
          <w:b/>
          <w:kern w:val="32"/>
          <w:sz w:val="28"/>
          <w:szCs w:val="28"/>
        </w:rPr>
        <w:t xml:space="preserve"> технологии на ID анализаторах, стандартные эритроциты, контроли</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38BC">
        <w:rPr>
          <w:b/>
          <w:kern w:val="32"/>
          <w:sz w:val="28"/>
          <w:szCs w:val="28"/>
        </w:rPr>
        <w:t xml:space="preserve"> </w:t>
      </w:r>
      <w:r w:rsidR="00393AED">
        <w:rPr>
          <w:b/>
          <w:kern w:val="32"/>
          <w:sz w:val="28"/>
          <w:szCs w:val="28"/>
        </w:rPr>
        <w:t>076-23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11F1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615B15">
              <w:rPr>
                <w:b/>
                <w:sz w:val="20"/>
                <w:szCs w:val="20"/>
              </w:rPr>
              <w:t xml:space="preserve"> </w:t>
            </w:r>
            <w:r w:rsidR="0015535E" w:rsidRPr="0060690A">
              <w:rPr>
                <w:sz w:val="20"/>
                <w:szCs w:val="20"/>
              </w:rPr>
              <w:t xml:space="preserve">Поставка </w:t>
            </w:r>
            <w:r w:rsidR="00393AED">
              <w:rPr>
                <w:bCs/>
                <w:kern w:val="32"/>
                <w:sz w:val="20"/>
                <w:szCs w:val="20"/>
              </w:rPr>
              <w:t xml:space="preserve">карт для определения групп крови по </w:t>
            </w:r>
            <w:proofErr w:type="spellStart"/>
            <w:r w:rsidR="00393AED">
              <w:rPr>
                <w:bCs/>
                <w:kern w:val="32"/>
                <w:sz w:val="20"/>
                <w:szCs w:val="20"/>
              </w:rPr>
              <w:t>гелевой</w:t>
            </w:r>
            <w:proofErr w:type="spellEnd"/>
            <w:r w:rsidR="00393AED">
              <w:rPr>
                <w:bCs/>
                <w:kern w:val="32"/>
                <w:sz w:val="20"/>
                <w:szCs w:val="20"/>
              </w:rPr>
              <w:t xml:space="preserve"> технологии на ID анализаторах, стандартные эритроциты, контроли</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393AED" w:rsidP="00163B15">
            <w:pPr>
              <w:ind w:firstLine="176"/>
              <w:jc w:val="both"/>
              <w:rPr>
                <w:sz w:val="20"/>
                <w:szCs w:val="20"/>
                <w:lang w:val="en-GB"/>
              </w:rPr>
            </w:pPr>
            <w:r w:rsidRPr="00393AED">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393AED" w:rsidP="00BD67DD">
            <w:pPr>
              <w:ind w:firstLine="176"/>
              <w:jc w:val="both"/>
              <w:rPr>
                <w:sz w:val="20"/>
                <w:szCs w:val="20"/>
              </w:rPr>
            </w:pPr>
            <w:r>
              <w:rPr>
                <w:sz w:val="20"/>
                <w:szCs w:val="20"/>
              </w:rPr>
              <w:t>504</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60690A" w:rsidRDefault="009674C1" w:rsidP="00BD67DD">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393AED">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 31.</w:t>
            </w:r>
            <w:r w:rsidR="00393AED" w:rsidRPr="00393AED">
              <w:rPr>
                <w:sz w:val="20"/>
                <w:szCs w:val="20"/>
              </w:rPr>
              <w:t>01</w:t>
            </w:r>
            <w:r w:rsidRPr="00393AED">
              <w:rPr>
                <w:sz w:val="20"/>
                <w:szCs w:val="20"/>
              </w:rPr>
              <w:t>.202</w:t>
            </w:r>
            <w:r w:rsidR="00393AED" w:rsidRPr="00393AED">
              <w:rPr>
                <w:sz w:val="20"/>
                <w:szCs w:val="20"/>
              </w:rPr>
              <w:t>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D52912" w:rsidP="005247A1">
            <w:pPr>
              <w:tabs>
                <w:tab w:val="left" w:pos="6022"/>
              </w:tabs>
              <w:ind w:firstLine="176"/>
              <w:jc w:val="both"/>
              <w:rPr>
                <w:b/>
                <w:sz w:val="20"/>
                <w:szCs w:val="20"/>
                <w:highlight w:val="yellow"/>
              </w:rPr>
            </w:pPr>
            <w:r w:rsidRPr="005247A1">
              <w:rPr>
                <w:b/>
                <w:sz w:val="20"/>
                <w:szCs w:val="20"/>
              </w:rPr>
              <w:t>816364 руб. (восемьсот шестнадцать тысяч триста шестьдесят четыре рубля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411F1F">
            <w:pPr>
              <w:ind w:firstLine="176"/>
              <w:jc w:val="both"/>
              <w:rPr>
                <w:sz w:val="20"/>
                <w:szCs w:val="20"/>
              </w:rPr>
            </w:pPr>
            <w:proofErr w:type="gramStart"/>
            <w:r w:rsidRPr="0060690A">
              <w:rPr>
                <w:sz w:val="20"/>
                <w:szCs w:val="20"/>
              </w:rPr>
              <w:t>С даты публикации</w:t>
            </w:r>
            <w:proofErr w:type="gramEnd"/>
            <w:r w:rsidR="00DB0E9D" w:rsidRPr="00DB0E9D">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B0E9D" w:rsidRPr="00DB0E9D">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DB0E9D" w:rsidRPr="00DB0E9D">
              <w:rPr>
                <w:rStyle w:val="a4"/>
                <w:sz w:val="20"/>
                <w:szCs w:val="20"/>
              </w:rPr>
              <w:t xml:space="preserve"> </w:t>
            </w:r>
            <w:r w:rsidRPr="0060690A">
              <w:rPr>
                <w:b/>
                <w:sz w:val="20"/>
                <w:szCs w:val="20"/>
              </w:rPr>
              <w:t>«</w:t>
            </w:r>
            <w:r w:rsidR="00FF3C60">
              <w:rPr>
                <w:b/>
                <w:sz w:val="20"/>
                <w:szCs w:val="20"/>
              </w:rPr>
              <w:t>1</w:t>
            </w:r>
            <w:r w:rsidR="00411F1F">
              <w:rPr>
                <w:b/>
                <w:sz w:val="20"/>
                <w:szCs w:val="20"/>
              </w:rPr>
              <w:t>5</w:t>
            </w:r>
            <w:r w:rsidRPr="0060690A">
              <w:rPr>
                <w:b/>
                <w:sz w:val="20"/>
                <w:szCs w:val="20"/>
              </w:rPr>
              <w:t>»</w:t>
            </w:r>
            <w:r w:rsidR="00027E1A" w:rsidRPr="0060690A">
              <w:rPr>
                <w:b/>
                <w:sz w:val="20"/>
                <w:szCs w:val="20"/>
              </w:rPr>
              <w:t xml:space="preserve"> </w:t>
            </w:r>
            <w:r w:rsidR="00DB0E9D">
              <w:rPr>
                <w:b/>
                <w:sz w:val="20"/>
                <w:szCs w:val="20"/>
              </w:rPr>
              <w:t xml:space="preserve">марта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FF3C60">
              <w:rPr>
                <w:b/>
                <w:sz w:val="20"/>
                <w:szCs w:val="20"/>
              </w:rPr>
              <w:t>2</w:t>
            </w:r>
            <w:r w:rsidR="00411F1F">
              <w:rPr>
                <w:b/>
                <w:sz w:val="20"/>
                <w:szCs w:val="20"/>
              </w:rPr>
              <w:t>2</w:t>
            </w:r>
            <w:r w:rsidRPr="0060690A">
              <w:rPr>
                <w:b/>
                <w:sz w:val="20"/>
                <w:szCs w:val="20"/>
              </w:rPr>
              <w:t xml:space="preserve">» </w:t>
            </w:r>
            <w:r w:rsidR="00DB0E9D">
              <w:rPr>
                <w:b/>
                <w:sz w:val="20"/>
                <w:szCs w:val="20"/>
              </w:rPr>
              <w:t>марта</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w:t>
            </w:r>
            <w:r w:rsidRPr="0060690A">
              <w:rPr>
                <w:sz w:val="20"/>
                <w:szCs w:val="20"/>
              </w:rPr>
              <w:lastRenderedPageBreak/>
              <w:t>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DB0E9D">
              <w:rPr>
                <w:b/>
                <w:sz w:val="20"/>
                <w:szCs w:val="20"/>
              </w:rPr>
              <w:t xml:space="preserve"> </w:t>
            </w:r>
            <w:r w:rsidRPr="0060690A">
              <w:rPr>
                <w:sz w:val="20"/>
                <w:szCs w:val="20"/>
              </w:rPr>
              <w:t>«</w:t>
            </w:r>
            <w:r w:rsidR="00FF3C60">
              <w:rPr>
                <w:sz w:val="20"/>
                <w:szCs w:val="20"/>
              </w:rPr>
              <w:t>1</w:t>
            </w:r>
            <w:r w:rsidR="00411F1F">
              <w:rPr>
                <w:sz w:val="20"/>
                <w:szCs w:val="20"/>
              </w:rPr>
              <w:t>5</w:t>
            </w:r>
            <w:r w:rsidRPr="0060690A">
              <w:rPr>
                <w:sz w:val="20"/>
                <w:szCs w:val="20"/>
              </w:rPr>
              <w:t xml:space="preserve">» </w:t>
            </w:r>
            <w:r w:rsidR="00DB0E9D">
              <w:rPr>
                <w:sz w:val="20"/>
                <w:szCs w:val="20"/>
              </w:rPr>
              <w:t xml:space="preserve">марта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411F1F">
            <w:pPr>
              <w:ind w:firstLine="176"/>
              <w:jc w:val="both"/>
              <w:rPr>
                <w:sz w:val="20"/>
                <w:szCs w:val="20"/>
              </w:rPr>
            </w:pPr>
            <w:r w:rsidRPr="0060690A">
              <w:rPr>
                <w:bCs/>
                <w:sz w:val="20"/>
                <w:szCs w:val="20"/>
              </w:rPr>
              <w:t>«</w:t>
            </w:r>
            <w:r w:rsidR="00FF3C60">
              <w:rPr>
                <w:bCs/>
                <w:sz w:val="20"/>
                <w:szCs w:val="20"/>
              </w:rPr>
              <w:t>2</w:t>
            </w:r>
            <w:r w:rsidR="00411F1F">
              <w:rPr>
                <w:bCs/>
                <w:sz w:val="20"/>
                <w:szCs w:val="20"/>
              </w:rPr>
              <w:t>2</w:t>
            </w:r>
            <w:r w:rsidRPr="0060690A">
              <w:rPr>
                <w:bCs/>
                <w:sz w:val="20"/>
                <w:szCs w:val="20"/>
              </w:rPr>
              <w:t xml:space="preserve">» </w:t>
            </w:r>
            <w:r w:rsidR="00DB0E9D">
              <w:rPr>
                <w:bCs/>
                <w:sz w:val="20"/>
                <w:szCs w:val="20"/>
              </w:rPr>
              <w:t>марта</w:t>
            </w:r>
            <w:r w:rsidR="00105F27" w:rsidRPr="0060690A">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5E3A0E" w:rsidRDefault="00D52912" w:rsidP="003F0DF4">
            <w:pPr>
              <w:shd w:val="clear" w:color="auto" w:fill="FFFFFF"/>
              <w:tabs>
                <w:tab w:val="left" w:pos="1701"/>
                <w:tab w:val="left" w:pos="2127"/>
              </w:tabs>
              <w:ind w:firstLine="176"/>
              <w:jc w:val="both"/>
              <w:rPr>
                <w:b/>
                <w:sz w:val="20"/>
                <w:szCs w:val="20"/>
              </w:rPr>
            </w:pPr>
            <w:r w:rsidRPr="005247A1">
              <w:rPr>
                <w:b/>
                <w:sz w:val="20"/>
                <w:szCs w:val="20"/>
              </w:rPr>
              <w:t>24490,92 руб. (двадцать четыре тысячи четыреста девяносто рублей девяносто две копейки)</w:t>
            </w:r>
          </w:p>
          <w:p w:rsidR="00443E6A" w:rsidRPr="0060690A" w:rsidRDefault="00443E6A"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proofErr w:type="gramStart"/>
            <w:r w:rsidRPr="0060690A">
              <w:rPr>
                <w:sz w:val="20"/>
                <w:szCs w:val="20"/>
              </w:rPr>
              <w:t xml:space="preserve">В случае если по результатам </w:t>
            </w:r>
            <w:r w:rsidR="00CF2876" w:rsidRPr="0060690A">
              <w:rPr>
                <w:sz w:val="20"/>
                <w:szCs w:val="20"/>
              </w:rPr>
              <w:t>закупки</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Pr="0060690A">
              <w:rPr>
                <w:sz w:val="20"/>
                <w:szCs w:val="20"/>
              </w:rPr>
              <w:t>исполнения договора</w:t>
            </w:r>
            <w:proofErr w:type="gramEnd"/>
            <w:r w:rsidRPr="0060690A">
              <w:rPr>
                <w:sz w:val="20"/>
                <w:szCs w:val="20"/>
              </w:rPr>
              <w:t xml:space="preserve">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93AED">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393AED">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393AED">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393AED">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393AED">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93AED">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393AED">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93AED">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proofErr w:type="gramStart"/>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393AED">
              <w:rPr>
                <w:sz w:val="20"/>
                <w:szCs w:val="20"/>
              </w:rPr>
              <w:t xml:space="preserve"> </w:t>
            </w:r>
            <w:r w:rsidR="00E865E0" w:rsidRPr="0060690A">
              <w:rPr>
                <w:sz w:val="20"/>
                <w:szCs w:val="20"/>
              </w:rPr>
              <w:t>раздела 30</w:t>
            </w:r>
            <w:r w:rsidR="00393AED">
              <w:rPr>
                <w:sz w:val="20"/>
                <w:szCs w:val="20"/>
              </w:rPr>
              <w:t xml:space="preserve"> </w:t>
            </w:r>
            <w:r w:rsidR="00E865E0" w:rsidRPr="0060690A">
              <w:rPr>
                <w:sz w:val="20"/>
                <w:szCs w:val="20"/>
              </w:rPr>
              <w:t>Извещения о закупке</w:t>
            </w:r>
            <w:r w:rsidR="00DB0E9D">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5247A1">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B0E9D">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DB0E9D">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11F1F">
            <w:pPr>
              <w:ind w:firstLine="176"/>
              <w:jc w:val="both"/>
              <w:rPr>
                <w:sz w:val="20"/>
                <w:szCs w:val="20"/>
              </w:rPr>
            </w:pPr>
            <w:r w:rsidRPr="0060690A">
              <w:rPr>
                <w:sz w:val="20"/>
                <w:szCs w:val="20"/>
              </w:rPr>
              <w:t>«</w:t>
            </w:r>
            <w:r w:rsidR="00411F1F">
              <w:rPr>
                <w:sz w:val="20"/>
                <w:szCs w:val="20"/>
              </w:rPr>
              <w:t>21</w:t>
            </w:r>
            <w:r w:rsidR="00487F7E" w:rsidRPr="0060690A">
              <w:rPr>
                <w:sz w:val="20"/>
                <w:szCs w:val="20"/>
              </w:rPr>
              <w:t xml:space="preserve">» </w:t>
            </w:r>
            <w:r w:rsidR="00DB0E9D">
              <w:rPr>
                <w:sz w:val="20"/>
                <w:szCs w:val="20"/>
              </w:rPr>
              <w:t xml:space="preserve">марта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11F1F">
            <w:pPr>
              <w:ind w:firstLine="176"/>
              <w:jc w:val="both"/>
              <w:rPr>
                <w:b/>
                <w:sz w:val="20"/>
                <w:szCs w:val="20"/>
              </w:rPr>
            </w:pPr>
            <w:r w:rsidRPr="0060690A">
              <w:rPr>
                <w:b/>
                <w:sz w:val="20"/>
                <w:szCs w:val="20"/>
              </w:rPr>
              <w:t>«</w:t>
            </w:r>
            <w:r w:rsidR="00FF3C60">
              <w:rPr>
                <w:b/>
                <w:sz w:val="20"/>
                <w:szCs w:val="20"/>
              </w:rPr>
              <w:t>2</w:t>
            </w:r>
            <w:r w:rsidR="00411F1F">
              <w:rPr>
                <w:b/>
                <w:sz w:val="20"/>
                <w:szCs w:val="20"/>
              </w:rPr>
              <w:t>2</w:t>
            </w:r>
            <w:r w:rsidRPr="0060690A">
              <w:rPr>
                <w:b/>
                <w:sz w:val="20"/>
                <w:szCs w:val="20"/>
              </w:rPr>
              <w:t xml:space="preserve">» </w:t>
            </w:r>
            <w:r w:rsidR="00DB0E9D">
              <w:rPr>
                <w:b/>
                <w:sz w:val="20"/>
                <w:szCs w:val="20"/>
              </w:rPr>
              <w:t>марта</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0E9D">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8F1A3B" w:rsidRDefault="008F1A3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393AED">
        <w:rPr>
          <w:b/>
          <w:kern w:val="32"/>
          <w:sz w:val="20"/>
          <w:szCs w:val="20"/>
        </w:rPr>
        <w:t xml:space="preserve">карт для определения групп крови по </w:t>
      </w:r>
      <w:proofErr w:type="spellStart"/>
      <w:r w:rsidR="00393AED">
        <w:rPr>
          <w:b/>
          <w:kern w:val="32"/>
          <w:sz w:val="20"/>
          <w:szCs w:val="20"/>
        </w:rPr>
        <w:t>гелевой</w:t>
      </w:r>
      <w:proofErr w:type="spellEnd"/>
      <w:r w:rsidR="00393AED">
        <w:rPr>
          <w:b/>
          <w:kern w:val="32"/>
          <w:sz w:val="20"/>
          <w:szCs w:val="20"/>
        </w:rPr>
        <w:t xml:space="preserve"> технологии на ID анализаторах, стандартные эритроциты, контроли </w:t>
      </w:r>
      <w:r w:rsidR="00E906F0">
        <w:rPr>
          <w:b/>
          <w:kern w:val="32"/>
          <w:sz w:val="20"/>
          <w:szCs w:val="20"/>
        </w:rPr>
        <w:t>путем запроса котировок</w:t>
      </w:r>
      <w:r w:rsidR="00393AE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93AED">
        <w:rPr>
          <w:b/>
          <w:kern w:val="32"/>
          <w:sz w:val="22"/>
          <w:szCs w:val="22"/>
        </w:rPr>
        <w:t>076-23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393AED">
        <w:rPr>
          <w:b/>
          <w:kern w:val="32"/>
          <w:sz w:val="20"/>
        </w:rPr>
        <w:t xml:space="preserve">карт для определения групп крови по </w:t>
      </w:r>
      <w:proofErr w:type="spellStart"/>
      <w:r w:rsidR="00393AED">
        <w:rPr>
          <w:b/>
          <w:kern w:val="32"/>
          <w:sz w:val="20"/>
        </w:rPr>
        <w:t>гелевой</w:t>
      </w:r>
      <w:proofErr w:type="spellEnd"/>
      <w:r w:rsidR="00393AED">
        <w:rPr>
          <w:b/>
          <w:kern w:val="32"/>
          <w:sz w:val="20"/>
        </w:rPr>
        <w:t xml:space="preserve"> технологии на ID анализаторах, стандартные эритроциты, контроли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006"/>
        <w:gridCol w:w="4752"/>
        <w:gridCol w:w="707"/>
        <w:gridCol w:w="616"/>
        <w:gridCol w:w="1844"/>
      </w:tblGrid>
      <w:tr w:rsidR="00F10B59" w:rsidRPr="008F1A3B" w:rsidTr="00AA38B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 xml:space="preserve">№ </w:t>
            </w:r>
            <w:proofErr w:type="gramStart"/>
            <w:r w:rsidRPr="008F1A3B">
              <w:rPr>
                <w:b/>
                <w:sz w:val="18"/>
                <w:szCs w:val="18"/>
              </w:rPr>
              <w:t>п</w:t>
            </w:r>
            <w:proofErr w:type="gramEnd"/>
            <w:r w:rsidRPr="008F1A3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8F1A3B" w:rsidRDefault="000224E8" w:rsidP="00382D0D">
            <w:pPr>
              <w:jc w:val="center"/>
              <w:rPr>
                <w:b/>
                <w:sz w:val="18"/>
                <w:szCs w:val="18"/>
              </w:rPr>
            </w:pPr>
            <w:r w:rsidRPr="008F1A3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8F1A3B" w:rsidRDefault="000224E8" w:rsidP="00382D0D">
            <w:pPr>
              <w:jc w:val="center"/>
              <w:rPr>
                <w:b/>
                <w:sz w:val="18"/>
                <w:szCs w:val="18"/>
              </w:rPr>
            </w:pPr>
            <w:r w:rsidRPr="008F1A3B">
              <w:rPr>
                <w:b/>
                <w:sz w:val="18"/>
                <w:szCs w:val="18"/>
              </w:rPr>
              <w:t>Начальная (максимальная)* цена за ед., руб.</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Pr="008F1A3B" w:rsidRDefault="00D52912" w:rsidP="00AA38BC">
            <w:pPr>
              <w:jc w:val="center"/>
              <w:rPr>
                <w:sz w:val="18"/>
                <w:szCs w:val="18"/>
              </w:rPr>
            </w:pPr>
            <w:r w:rsidRPr="008F1A3B">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411F1F">
            <w:pPr>
              <w:spacing w:line="276" w:lineRule="auto"/>
              <w:rPr>
                <w:sz w:val="18"/>
                <w:szCs w:val="18"/>
                <w:lang w:eastAsia="en-US"/>
              </w:rPr>
            </w:pPr>
            <w:r w:rsidRPr="001D706D">
              <w:rPr>
                <w:sz w:val="18"/>
                <w:szCs w:val="18"/>
                <w:lang w:eastAsia="en-US"/>
              </w:rPr>
              <w:t xml:space="preserve"> Карты ID </w:t>
            </w:r>
            <w:proofErr w:type="spellStart"/>
            <w:r w:rsidRPr="001D706D">
              <w:rPr>
                <w:sz w:val="18"/>
                <w:szCs w:val="18"/>
                <w:lang w:eastAsia="en-US"/>
              </w:rPr>
              <w:t>Диаклон</w:t>
            </w:r>
            <w:proofErr w:type="spellEnd"/>
            <w:r w:rsidR="00411F1F">
              <w:rPr>
                <w:sz w:val="18"/>
                <w:szCs w:val="18"/>
                <w:lang w:eastAsia="en-US"/>
              </w:rPr>
              <w:t xml:space="preserve"> </w:t>
            </w:r>
            <w:r w:rsidRPr="001D706D">
              <w:rPr>
                <w:sz w:val="18"/>
                <w:szCs w:val="18"/>
                <w:lang w:eastAsia="en-US"/>
              </w:rPr>
              <w:t>определение групп крови для реципиентов перекрестным методом</w:t>
            </w:r>
            <w:r>
              <w:rPr>
                <w:sz w:val="18"/>
                <w:szCs w:val="18"/>
                <w:lang w:eastAsia="en-US"/>
              </w:rPr>
              <w:t xml:space="preserve"> </w:t>
            </w:r>
            <w:r w:rsidRPr="001D706D">
              <w:rPr>
                <w:sz w:val="18"/>
                <w:szCs w:val="18"/>
                <w:lang w:eastAsia="en-US"/>
              </w:rPr>
              <w:t>AB0/D.</w:t>
            </w:r>
          </w:p>
        </w:tc>
        <w:tc>
          <w:tcPr>
            <w:tcW w:w="0" w:type="auto"/>
            <w:tcBorders>
              <w:top w:val="single" w:sz="4" w:space="0" w:color="auto"/>
              <w:left w:val="single" w:sz="4" w:space="0" w:color="auto"/>
              <w:bottom w:val="single" w:sz="4" w:space="0" w:color="auto"/>
              <w:right w:val="single" w:sz="4" w:space="0" w:color="auto"/>
            </w:tcBorders>
            <w:vAlign w:val="center"/>
          </w:tcPr>
          <w:p w:rsidR="00FF3C60" w:rsidRDefault="00D52912" w:rsidP="001D706D">
            <w:pPr>
              <w:spacing w:line="276" w:lineRule="auto"/>
              <w:jc w:val="both"/>
              <w:rPr>
                <w:sz w:val="18"/>
                <w:szCs w:val="18"/>
                <w:lang w:eastAsia="en-US"/>
              </w:rPr>
            </w:pPr>
            <w:proofErr w:type="spellStart"/>
            <w:proofErr w:type="gramStart"/>
            <w:r w:rsidRPr="001D706D">
              <w:rPr>
                <w:sz w:val="18"/>
                <w:szCs w:val="18"/>
                <w:lang w:eastAsia="en-US"/>
              </w:rPr>
              <w:t>K</w:t>
            </w:r>
            <w:proofErr w:type="gramEnd"/>
            <w:r w:rsidRPr="001D706D">
              <w:rPr>
                <w:sz w:val="18"/>
                <w:szCs w:val="18"/>
                <w:lang w:eastAsia="en-US"/>
              </w:rPr>
              <w:t>арточки</w:t>
            </w:r>
            <w:proofErr w:type="spellEnd"/>
            <w:r w:rsidRPr="001D706D">
              <w:rPr>
                <w:sz w:val="18"/>
                <w:szCs w:val="18"/>
                <w:lang w:eastAsia="en-US"/>
              </w:rPr>
              <w:t xml:space="preserve"> </w:t>
            </w:r>
            <w:proofErr w:type="spellStart"/>
            <w:r w:rsidRPr="001D706D">
              <w:rPr>
                <w:sz w:val="18"/>
                <w:szCs w:val="18"/>
                <w:lang w:eastAsia="en-US"/>
              </w:rPr>
              <w:t>ДиаКлон</w:t>
            </w:r>
            <w:proofErr w:type="spellEnd"/>
            <w:r w:rsidRPr="001D706D">
              <w:rPr>
                <w:sz w:val="18"/>
                <w:szCs w:val="18"/>
                <w:lang w:eastAsia="en-US"/>
              </w:rPr>
              <w:t xml:space="preserve"> ABO/D + Перекрестная реакция для пациентов</w:t>
            </w:r>
            <w:r w:rsidR="00411F1F">
              <w:rPr>
                <w:sz w:val="18"/>
                <w:szCs w:val="18"/>
                <w:lang w:eastAsia="en-US"/>
              </w:rPr>
              <w:t xml:space="preserve">. </w:t>
            </w:r>
            <w:r w:rsidRPr="001D706D">
              <w:rPr>
                <w:sz w:val="18"/>
                <w:szCs w:val="18"/>
                <w:lang w:eastAsia="en-US"/>
              </w:rPr>
              <w:t xml:space="preserve">Предназначены для  определения групп крови по системе АВО и резус антигена D эритроцитов в прямой и обратной реакции методом </w:t>
            </w:r>
            <w:proofErr w:type="gramStart"/>
            <w:r w:rsidRPr="001D706D">
              <w:rPr>
                <w:sz w:val="18"/>
                <w:szCs w:val="18"/>
                <w:lang w:eastAsia="en-US"/>
              </w:rPr>
              <w:t>гель-фильтрации</w:t>
            </w:r>
            <w:proofErr w:type="gramEnd"/>
            <w:r w:rsidRPr="001D706D">
              <w:rPr>
                <w:sz w:val="18"/>
                <w:szCs w:val="18"/>
                <w:lang w:eastAsia="en-US"/>
              </w:rPr>
              <w:t>.</w:t>
            </w:r>
          </w:p>
          <w:p w:rsidR="00D52912" w:rsidRDefault="00D52912" w:rsidP="001D706D">
            <w:pPr>
              <w:spacing w:line="276" w:lineRule="auto"/>
              <w:jc w:val="both"/>
              <w:rPr>
                <w:sz w:val="18"/>
                <w:szCs w:val="18"/>
                <w:lang w:eastAsia="en-US"/>
              </w:rPr>
            </w:pPr>
            <w:r w:rsidRPr="001D706D">
              <w:rPr>
                <w:sz w:val="18"/>
                <w:szCs w:val="18"/>
                <w:lang w:eastAsia="en-US"/>
              </w:rPr>
              <w:t xml:space="preserve">Диагностические карты с  не </w:t>
            </w:r>
            <w:r w:rsidR="00411F1F">
              <w:rPr>
                <w:sz w:val="18"/>
                <w:szCs w:val="18"/>
                <w:lang w:eastAsia="en-US"/>
              </w:rPr>
              <w:t>более</w:t>
            </w:r>
            <w:r w:rsidRPr="001D706D">
              <w:rPr>
                <w:sz w:val="18"/>
                <w:szCs w:val="18"/>
                <w:lang w:eastAsia="en-US"/>
              </w:rPr>
              <w:t xml:space="preserve"> 6 </w:t>
            </w:r>
            <w:proofErr w:type="spellStart"/>
            <w:r w:rsidRPr="001D706D">
              <w:rPr>
                <w:sz w:val="18"/>
                <w:szCs w:val="18"/>
                <w:lang w:eastAsia="en-US"/>
              </w:rPr>
              <w:t>микропробирками</w:t>
            </w:r>
            <w:proofErr w:type="spellEnd"/>
            <w:r w:rsidRPr="001D706D">
              <w:rPr>
                <w:sz w:val="18"/>
                <w:szCs w:val="18"/>
                <w:lang w:eastAsia="en-US"/>
              </w:rPr>
              <w:t xml:space="preserve"> размером 70х52 мм. Первые две </w:t>
            </w:r>
            <w:proofErr w:type="spellStart"/>
            <w:r w:rsidRPr="001D706D">
              <w:rPr>
                <w:sz w:val="18"/>
                <w:szCs w:val="18"/>
                <w:lang w:eastAsia="en-US"/>
              </w:rPr>
              <w:t>микропробирки</w:t>
            </w:r>
            <w:proofErr w:type="spellEnd"/>
            <w:r w:rsidRPr="001D706D">
              <w:rPr>
                <w:sz w:val="18"/>
                <w:szCs w:val="18"/>
                <w:lang w:eastAsia="en-US"/>
              </w:rPr>
              <w:t xml:space="preserve"> содержат гель с </w:t>
            </w:r>
            <w:proofErr w:type="spellStart"/>
            <w:r w:rsidRPr="001D706D">
              <w:rPr>
                <w:sz w:val="18"/>
                <w:szCs w:val="18"/>
                <w:lang w:eastAsia="en-US"/>
              </w:rPr>
              <w:t>моноклональными</w:t>
            </w:r>
            <w:proofErr w:type="spellEnd"/>
            <w:r w:rsidRPr="001D706D">
              <w:rPr>
                <w:sz w:val="18"/>
                <w:szCs w:val="18"/>
                <w:lang w:eastAsia="en-US"/>
              </w:rPr>
              <w:t xml:space="preserve">  анти-</w:t>
            </w:r>
            <w:proofErr w:type="gramStart"/>
            <w:r w:rsidRPr="001D706D">
              <w:rPr>
                <w:sz w:val="18"/>
                <w:szCs w:val="18"/>
                <w:lang w:eastAsia="en-US"/>
              </w:rPr>
              <w:t>A</w:t>
            </w:r>
            <w:proofErr w:type="gramEnd"/>
            <w:r w:rsidRPr="001D706D">
              <w:rPr>
                <w:sz w:val="18"/>
                <w:szCs w:val="18"/>
                <w:lang w:eastAsia="en-US"/>
              </w:rPr>
              <w:t xml:space="preserve"> [клеточная линия A5], анти-B [клеточная линия G½] и анти-D [клеточные линии LHM 59 / 20 (LDM3)+ 175-2] в </w:t>
            </w:r>
            <w:proofErr w:type="spellStart"/>
            <w:r w:rsidRPr="001D706D">
              <w:rPr>
                <w:sz w:val="18"/>
                <w:szCs w:val="18"/>
                <w:lang w:eastAsia="en-US"/>
              </w:rPr>
              <w:t>гелевом</w:t>
            </w:r>
            <w:proofErr w:type="spellEnd"/>
            <w:r w:rsidRPr="001D706D">
              <w:rPr>
                <w:sz w:val="18"/>
                <w:szCs w:val="18"/>
                <w:lang w:eastAsia="en-US"/>
              </w:rPr>
              <w:t xml:space="preserve"> матриксе. </w:t>
            </w:r>
            <w:proofErr w:type="spellStart"/>
            <w:r w:rsidRPr="001D706D">
              <w:rPr>
                <w:sz w:val="18"/>
                <w:szCs w:val="18"/>
                <w:lang w:eastAsia="en-US"/>
              </w:rPr>
              <w:t>Микропробирка</w:t>
            </w:r>
            <w:proofErr w:type="spellEnd"/>
            <w:r w:rsidRPr="001D706D">
              <w:rPr>
                <w:sz w:val="18"/>
                <w:szCs w:val="18"/>
                <w:lang w:eastAsia="en-US"/>
              </w:rPr>
              <w:t xml:space="preserve"> </w:t>
            </w:r>
            <w:proofErr w:type="spellStart"/>
            <w:r w:rsidRPr="001D706D">
              <w:rPr>
                <w:sz w:val="18"/>
                <w:szCs w:val="18"/>
                <w:lang w:eastAsia="en-US"/>
              </w:rPr>
              <w:t>ctl</w:t>
            </w:r>
            <w:proofErr w:type="spellEnd"/>
            <w:r w:rsidRPr="001D706D">
              <w:rPr>
                <w:sz w:val="18"/>
                <w:szCs w:val="18"/>
                <w:lang w:eastAsia="en-US"/>
              </w:rPr>
              <w:t xml:space="preserve"> является отрицательным контролем. Две </w:t>
            </w:r>
            <w:proofErr w:type="spellStart"/>
            <w:r w:rsidRPr="001D706D">
              <w:rPr>
                <w:sz w:val="18"/>
                <w:szCs w:val="18"/>
                <w:lang w:eastAsia="en-US"/>
              </w:rPr>
              <w:t>микропробирки</w:t>
            </w:r>
            <w:proofErr w:type="spellEnd"/>
            <w:r w:rsidRPr="001D706D">
              <w:rPr>
                <w:sz w:val="18"/>
                <w:szCs w:val="18"/>
                <w:lang w:eastAsia="en-US"/>
              </w:rPr>
              <w:t xml:space="preserve"> с ˝нейтральным˝ гелем для определения группы крови обратным методом с A1 и B стандартными эритроцитами.</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Минимальный срок годности карт  на момент поставки не менее 6  месяцев. </w:t>
            </w:r>
          </w:p>
          <w:p w:rsidR="00D52912" w:rsidRDefault="00D52912" w:rsidP="001D706D">
            <w:pPr>
              <w:spacing w:line="276" w:lineRule="auto"/>
              <w:jc w:val="both"/>
              <w:rPr>
                <w:sz w:val="18"/>
                <w:szCs w:val="18"/>
                <w:lang w:eastAsia="en-US"/>
              </w:rPr>
            </w:pPr>
            <w:r w:rsidRPr="001D706D">
              <w:rPr>
                <w:sz w:val="18"/>
                <w:szCs w:val="18"/>
                <w:lang w:eastAsia="en-US"/>
              </w:rPr>
              <w:t>Возможность  автоматизированного выполнения теста на   ID анализаторах</w:t>
            </w:r>
          </w:p>
          <w:p w:rsidR="00D52912" w:rsidRPr="001D706D" w:rsidRDefault="00D52912" w:rsidP="001D706D">
            <w:pPr>
              <w:spacing w:line="276" w:lineRule="auto"/>
              <w:jc w:val="both"/>
              <w:rPr>
                <w:sz w:val="18"/>
                <w:szCs w:val="18"/>
                <w:lang w:eastAsia="en-US"/>
              </w:rPr>
            </w:pPr>
            <w:r w:rsidRPr="001D706D">
              <w:rPr>
                <w:sz w:val="18"/>
                <w:szCs w:val="18"/>
                <w:lang w:eastAsia="en-US"/>
              </w:rPr>
              <w:t>Упаковка: не менее 48 карт.</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color w:val="000000"/>
                <w:sz w:val="18"/>
                <w:szCs w:val="18"/>
                <w:lang w:eastAsia="en-US"/>
              </w:rPr>
            </w:pPr>
            <w:proofErr w:type="spellStart"/>
            <w:r w:rsidRPr="001D706D">
              <w:rPr>
                <w:color w:val="000000"/>
                <w:sz w:val="18"/>
                <w:szCs w:val="18"/>
                <w:lang w:eastAsia="en-US"/>
              </w:rPr>
              <w:t>упак</w:t>
            </w:r>
            <w:proofErr w:type="spellEnd"/>
            <w:r w:rsidRPr="001D706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color w:val="000000"/>
                <w:sz w:val="18"/>
                <w:szCs w:val="18"/>
                <w:lang w:eastAsia="en-US"/>
              </w:rPr>
            </w:pPr>
            <w:r w:rsidRPr="001D706D">
              <w:rPr>
                <w:color w:val="000000"/>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16 400,00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Pr="008F1A3B" w:rsidRDefault="00D52912" w:rsidP="00AA38BC">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411F1F">
            <w:pPr>
              <w:spacing w:line="276" w:lineRule="auto"/>
              <w:rPr>
                <w:sz w:val="18"/>
                <w:szCs w:val="18"/>
                <w:lang w:eastAsia="en-US"/>
              </w:rPr>
            </w:pPr>
            <w:r w:rsidRPr="001D706D">
              <w:rPr>
                <w:sz w:val="18"/>
                <w:szCs w:val="18"/>
                <w:lang w:eastAsia="en-US"/>
              </w:rPr>
              <w:t xml:space="preserve">  Карты ID </w:t>
            </w:r>
            <w:proofErr w:type="spellStart"/>
            <w:r w:rsidRPr="001D706D">
              <w:rPr>
                <w:sz w:val="18"/>
                <w:szCs w:val="18"/>
                <w:lang w:eastAsia="en-US"/>
              </w:rPr>
              <w:t>Лисс</w:t>
            </w:r>
            <w:proofErr w:type="spellEnd"/>
            <w:r w:rsidRPr="001D706D">
              <w:rPr>
                <w:sz w:val="18"/>
                <w:szCs w:val="18"/>
                <w:lang w:eastAsia="en-US"/>
              </w:rPr>
              <w:t>/</w:t>
            </w:r>
            <w:proofErr w:type="spellStart"/>
            <w:r w:rsidRPr="001D706D">
              <w:rPr>
                <w:sz w:val="18"/>
                <w:szCs w:val="18"/>
                <w:lang w:eastAsia="en-US"/>
              </w:rPr>
              <w:t>Кумбс</w:t>
            </w:r>
            <w:proofErr w:type="spellEnd"/>
            <w:r w:rsidRPr="001D706D">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52912" w:rsidRDefault="00D52912" w:rsidP="001D706D">
            <w:pPr>
              <w:spacing w:line="276" w:lineRule="auto"/>
              <w:jc w:val="both"/>
              <w:rPr>
                <w:sz w:val="18"/>
                <w:szCs w:val="18"/>
                <w:lang w:eastAsia="en-US"/>
              </w:rPr>
            </w:pPr>
            <w:r w:rsidRPr="001D706D">
              <w:rPr>
                <w:sz w:val="18"/>
                <w:szCs w:val="18"/>
                <w:lang w:eastAsia="en-US"/>
              </w:rPr>
              <w:t xml:space="preserve">Карточки  ID </w:t>
            </w:r>
            <w:proofErr w:type="spellStart"/>
            <w:r w:rsidRPr="001D706D">
              <w:rPr>
                <w:sz w:val="18"/>
                <w:szCs w:val="18"/>
                <w:lang w:eastAsia="en-US"/>
              </w:rPr>
              <w:t>Лисс</w:t>
            </w:r>
            <w:proofErr w:type="spellEnd"/>
            <w:r w:rsidRPr="001D706D">
              <w:rPr>
                <w:sz w:val="18"/>
                <w:szCs w:val="18"/>
                <w:lang w:eastAsia="en-US"/>
              </w:rPr>
              <w:t xml:space="preserve">/ </w:t>
            </w:r>
            <w:proofErr w:type="spellStart"/>
            <w:r w:rsidRPr="001D706D">
              <w:rPr>
                <w:sz w:val="18"/>
                <w:szCs w:val="18"/>
                <w:lang w:eastAsia="en-US"/>
              </w:rPr>
              <w:t>Кумбс</w:t>
            </w:r>
            <w:proofErr w:type="spellEnd"/>
            <w:r w:rsidRPr="001D706D">
              <w:rPr>
                <w:sz w:val="18"/>
                <w:szCs w:val="18"/>
                <w:lang w:eastAsia="en-US"/>
              </w:rPr>
              <w:t xml:space="preserve">. 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1D706D">
              <w:rPr>
                <w:sz w:val="18"/>
                <w:szCs w:val="18"/>
                <w:lang w:eastAsia="en-US"/>
              </w:rPr>
              <w:t>антиглобулиновом</w:t>
            </w:r>
            <w:proofErr w:type="spellEnd"/>
            <w:r w:rsidRPr="001D706D">
              <w:rPr>
                <w:sz w:val="18"/>
                <w:szCs w:val="18"/>
                <w:lang w:eastAsia="en-US"/>
              </w:rPr>
              <w:t xml:space="preserve"> тесте (проба </w:t>
            </w:r>
            <w:proofErr w:type="spellStart"/>
            <w:r w:rsidRPr="001D706D">
              <w:rPr>
                <w:sz w:val="18"/>
                <w:szCs w:val="18"/>
                <w:lang w:eastAsia="en-US"/>
              </w:rPr>
              <w:t>Кумбса</w:t>
            </w:r>
            <w:proofErr w:type="spellEnd"/>
            <w:r w:rsidRPr="001D706D">
              <w:rPr>
                <w:sz w:val="18"/>
                <w:szCs w:val="18"/>
                <w:lang w:eastAsia="en-US"/>
              </w:rPr>
              <w:t xml:space="preserve">), прямого </w:t>
            </w:r>
            <w:proofErr w:type="spellStart"/>
            <w:r w:rsidRPr="001D706D">
              <w:rPr>
                <w:sz w:val="18"/>
                <w:szCs w:val="18"/>
                <w:lang w:eastAsia="en-US"/>
              </w:rPr>
              <w:t>антиглобулинового</w:t>
            </w:r>
            <w:proofErr w:type="spellEnd"/>
            <w:r w:rsidRPr="001D706D">
              <w:rPr>
                <w:sz w:val="18"/>
                <w:szCs w:val="18"/>
                <w:lang w:eastAsia="en-US"/>
              </w:rPr>
              <w:t xml:space="preserve"> теста (прямой реакции </w:t>
            </w:r>
            <w:proofErr w:type="spellStart"/>
            <w:r w:rsidRPr="001D706D">
              <w:rPr>
                <w:sz w:val="18"/>
                <w:szCs w:val="18"/>
                <w:lang w:eastAsia="en-US"/>
              </w:rPr>
              <w:t>Кумбса</w:t>
            </w:r>
            <w:proofErr w:type="spellEnd"/>
            <w:r w:rsidRPr="001D706D">
              <w:rPr>
                <w:sz w:val="18"/>
                <w:szCs w:val="18"/>
                <w:lang w:eastAsia="en-US"/>
              </w:rPr>
              <w:t>). Диагностические карты “LISS/</w:t>
            </w:r>
            <w:proofErr w:type="spellStart"/>
            <w:r w:rsidRPr="001D706D">
              <w:rPr>
                <w:sz w:val="18"/>
                <w:szCs w:val="18"/>
                <w:lang w:eastAsia="en-US"/>
              </w:rPr>
              <w:t>Coombs</w:t>
            </w:r>
            <w:proofErr w:type="spellEnd"/>
            <w:r w:rsidRPr="001D706D">
              <w:rPr>
                <w:sz w:val="18"/>
                <w:szCs w:val="18"/>
                <w:lang w:eastAsia="en-US"/>
              </w:rPr>
              <w:t xml:space="preserve">”   сне менее 6 </w:t>
            </w:r>
            <w:proofErr w:type="spellStart"/>
            <w:r w:rsidRPr="001D706D">
              <w:rPr>
                <w:sz w:val="18"/>
                <w:szCs w:val="18"/>
                <w:lang w:eastAsia="en-US"/>
              </w:rPr>
              <w:t>микропробирками</w:t>
            </w:r>
            <w:proofErr w:type="spellEnd"/>
            <w:r w:rsidRPr="001D706D">
              <w:rPr>
                <w:sz w:val="18"/>
                <w:szCs w:val="18"/>
                <w:lang w:eastAsia="en-US"/>
              </w:rPr>
              <w:t xml:space="preserve"> размером 70х52 </w:t>
            </w:r>
            <w:proofErr w:type="gramStart"/>
            <w:r w:rsidRPr="001D706D">
              <w:rPr>
                <w:sz w:val="18"/>
                <w:szCs w:val="18"/>
                <w:lang w:eastAsia="en-US"/>
              </w:rPr>
              <w:t>мм</w:t>
            </w:r>
            <w:proofErr w:type="gramEnd"/>
            <w:r w:rsidRPr="001D706D">
              <w:rPr>
                <w:sz w:val="18"/>
                <w:szCs w:val="18"/>
                <w:lang w:eastAsia="en-US"/>
              </w:rPr>
              <w:t xml:space="preserve"> содержащими </w:t>
            </w:r>
            <w:proofErr w:type="spellStart"/>
            <w:r w:rsidRPr="001D706D">
              <w:rPr>
                <w:sz w:val="18"/>
                <w:szCs w:val="18"/>
                <w:lang w:eastAsia="en-US"/>
              </w:rPr>
              <w:t>полиспецифический</w:t>
            </w:r>
            <w:proofErr w:type="spellEnd"/>
            <w:r w:rsidRPr="001D706D">
              <w:rPr>
                <w:sz w:val="18"/>
                <w:szCs w:val="18"/>
                <w:lang w:eastAsia="en-US"/>
              </w:rPr>
              <w:t xml:space="preserve"> АГР (кроличий анти-</w:t>
            </w:r>
            <w:proofErr w:type="spellStart"/>
            <w:r w:rsidRPr="001D706D">
              <w:rPr>
                <w:sz w:val="18"/>
                <w:szCs w:val="18"/>
                <w:lang w:eastAsia="en-US"/>
              </w:rPr>
              <w:t>IgG</w:t>
            </w:r>
            <w:proofErr w:type="spellEnd"/>
            <w:r w:rsidRPr="001D706D">
              <w:rPr>
                <w:sz w:val="18"/>
                <w:szCs w:val="18"/>
                <w:lang w:eastAsia="en-US"/>
              </w:rPr>
              <w:t xml:space="preserve">, </w:t>
            </w:r>
            <w:proofErr w:type="spellStart"/>
            <w:r w:rsidRPr="001D706D">
              <w:rPr>
                <w:sz w:val="18"/>
                <w:szCs w:val="18"/>
                <w:lang w:eastAsia="en-US"/>
              </w:rPr>
              <w:t>моноклональный</w:t>
            </w:r>
            <w:proofErr w:type="spellEnd"/>
            <w:r w:rsidRPr="001D706D">
              <w:rPr>
                <w:sz w:val="18"/>
                <w:szCs w:val="18"/>
                <w:lang w:eastAsia="en-US"/>
              </w:rPr>
              <w:t xml:space="preserve"> анти-С3d, клон </w:t>
            </w:r>
            <w:proofErr w:type="spellStart"/>
            <w:r w:rsidRPr="001D706D">
              <w:rPr>
                <w:sz w:val="18"/>
                <w:szCs w:val="18"/>
                <w:lang w:eastAsia="en-US"/>
              </w:rPr>
              <w:t>no</w:t>
            </w:r>
            <w:proofErr w:type="spellEnd"/>
            <w:r w:rsidRPr="001D706D">
              <w:rPr>
                <w:sz w:val="18"/>
                <w:szCs w:val="18"/>
                <w:lang w:eastAsia="en-US"/>
              </w:rPr>
              <w:t xml:space="preserve"> C139-9), суспендированный в геле. </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Минимальный срок годности карт  на момент поставки не </w:t>
            </w:r>
            <w:r w:rsidR="00411F1F">
              <w:rPr>
                <w:sz w:val="18"/>
                <w:szCs w:val="18"/>
                <w:lang w:eastAsia="en-US"/>
              </w:rPr>
              <w:t>более</w:t>
            </w:r>
            <w:r w:rsidRPr="001D706D">
              <w:rPr>
                <w:sz w:val="18"/>
                <w:szCs w:val="18"/>
                <w:lang w:eastAsia="en-US"/>
              </w:rPr>
              <w:t xml:space="preserve"> 6  месяцев. </w:t>
            </w:r>
          </w:p>
          <w:p w:rsidR="00D52912" w:rsidRDefault="00D52912" w:rsidP="001D706D">
            <w:pPr>
              <w:spacing w:line="276" w:lineRule="auto"/>
              <w:jc w:val="both"/>
              <w:rPr>
                <w:sz w:val="18"/>
                <w:szCs w:val="18"/>
                <w:lang w:eastAsia="en-US"/>
              </w:rPr>
            </w:pPr>
            <w:r w:rsidRPr="001D706D">
              <w:rPr>
                <w:sz w:val="18"/>
                <w:szCs w:val="18"/>
                <w:lang w:eastAsia="en-US"/>
              </w:rPr>
              <w:t>Возможность  автоматизированного выполнения теста на   ID анализаторах</w:t>
            </w:r>
          </w:p>
          <w:p w:rsidR="00D52912" w:rsidRPr="001D706D" w:rsidRDefault="00D52912" w:rsidP="001D706D">
            <w:pPr>
              <w:spacing w:line="276" w:lineRule="auto"/>
              <w:jc w:val="both"/>
              <w:rPr>
                <w:sz w:val="18"/>
                <w:szCs w:val="18"/>
                <w:lang w:eastAsia="en-US"/>
              </w:rPr>
            </w:pPr>
            <w:r w:rsidRPr="001D706D">
              <w:rPr>
                <w:sz w:val="18"/>
                <w:szCs w:val="18"/>
                <w:lang w:eastAsia="en-US"/>
              </w:rPr>
              <w:t>Упаковка: не менее  48 карт.</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color w:val="000000"/>
                <w:sz w:val="18"/>
                <w:szCs w:val="18"/>
                <w:lang w:eastAsia="en-US"/>
              </w:rPr>
            </w:pPr>
            <w:proofErr w:type="spellStart"/>
            <w:r w:rsidRPr="001D706D">
              <w:rPr>
                <w:sz w:val="18"/>
                <w:szCs w:val="18"/>
                <w:lang w:eastAsia="en-US"/>
              </w:rPr>
              <w:t>упак</w:t>
            </w:r>
            <w:proofErr w:type="spellEnd"/>
            <w:r w:rsidRPr="001D706D">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color w:val="000000"/>
                <w:sz w:val="18"/>
                <w:szCs w:val="18"/>
                <w:lang w:eastAsia="en-US"/>
              </w:rPr>
            </w:pPr>
            <w:r w:rsidRPr="001D706D">
              <w:rPr>
                <w:color w:val="000000"/>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17 248,00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Default="00D52912" w:rsidP="00AA38BC">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411F1F">
            <w:pPr>
              <w:tabs>
                <w:tab w:val="left" w:pos="352"/>
                <w:tab w:val="center" w:pos="4677"/>
                <w:tab w:val="right" w:pos="9355"/>
              </w:tabs>
              <w:spacing w:line="276" w:lineRule="auto"/>
              <w:rPr>
                <w:sz w:val="18"/>
                <w:szCs w:val="18"/>
                <w:lang w:eastAsia="en-US"/>
              </w:rPr>
            </w:pPr>
            <w:r w:rsidRPr="001D706D">
              <w:rPr>
                <w:sz w:val="18"/>
                <w:szCs w:val="18"/>
                <w:lang w:eastAsia="en-US"/>
              </w:rPr>
              <w:t xml:space="preserve">  Карты ID </w:t>
            </w:r>
            <w:proofErr w:type="spellStart"/>
            <w:r w:rsidRPr="001D706D">
              <w:rPr>
                <w:sz w:val="18"/>
                <w:szCs w:val="18"/>
                <w:lang w:eastAsia="en-US"/>
              </w:rPr>
              <w:t>Кумбс</w:t>
            </w:r>
            <w:proofErr w:type="spellEnd"/>
            <w:r w:rsidRPr="001D706D">
              <w:rPr>
                <w:sz w:val="18"/>
                <w:szCs w:val="18"/>
                <w:lang w:eastAsia="en-US"/>
              </w:rPr>
              <w:t xml:space="preserve"> </w:t>
            </w:r>
            <w:r>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D52912" w:rsidRDefault="00D52912" w:rsidP="001D706D">
            <w:pPr>
              <w:tabs>
                <w:tab w:val="left" w:pos="352"/>
                <w:tab w:val="center" w:pos="4677"/>
                <w:tab w:val="right" w:pos="9355"/>
              </w:tabs>
              <w:spacing w:line="276" w:lineRule="auto"/>
              <w:jc w:val="both"/>
              <w:rPr>
                <w:sz w:val="18"/>
                <w:szCs w:val="18"/>
                <w:lang w:eastAsia="en-US"/>
              </w:rPr>
            </w:pPr>
            <w:r w:rsidRPr="001D706D">
              <w:rPr>
                <w:sz w:val="18"/>
                <w:szCs w:val="18"/>
                <w:lang w:eastAsia="en-US"/>
              </w:rPr>
              <w:t xml:space="preserve">Карточки </w:t>
            </w:r>
            <w:proofErr w:type="spellStart"/>
            <w:r w:rsidRPr="001D706D">
              <w:rPr>
                <w:sz w:val="18"/>
                <w:szCs w:val="18"/>
                <w:lang w:eastAsia="en-US"/>
              </w:rPr>
              <w:t>ДиаКлон</w:t>
            </w:r>
            <w:proofErr w:type="spellEnd"/>
            <w:r w:rsidRPr="001D706D">
              <w:rPr>
                <w:sz w:val="18"/>
                <w:szCs w:val="18"/>
                <w:lang w:eastAsia="en-US"/>
              </w:rPr>
              <w:t xml:space="preserve"> </w:t>
            </w:r>
            <w:proofErr w:type="spellStart"/>
            <w:r w:rsidRPr="001D706D">
              <w:rPr>
                <w:sz w:val="18"/>
                <w:szCs w:val="18"/>
                <w:lang w:eastAsia="en-US"/>
              </w:rPr>
              <w:t>Rh</w:t>
            </w:r>
            <w:proofErr w:type="spellEnd"/>
            <w:r w:rsidRPr="001D706D">
              <w:rPr>
                <w:sz w:val="18"/>
                <w:szCs w:val="18"/>
                <w:lang w:eastAsia="en-US"/>
              </w:rPr>
              <w:t xml:space="preserve"> Подгруппы + K. Предназначены для определения RH2 (C), RH3 (E), RH4 (c), RH5 (e) и KEL1 (К) антигенов эритроцитов на основе комбинации методов агглютинации и гель фильтрации. Карта имеет не менее 6 </w:t>
            </w:r>
            <w:proofErr w:type="spellStart"/>
            <w:r w:rsidRPr="001D706D">
              <w:rPr>
                <w:sz w:val="18"/>
                <w:szCs w:val="18"/>
                <w:lang w:eastAsia="en-US"/>
              </w:rPr>
              <w:t>микропробирок</w:t>
            </w:r>
            <w:proofErr w:type="spellEnd"/>
            <w:r w:rsidRPr="001D706D">
              <w:rPr>
                <w:sz w:val="18"/>
                <w:szCs w:val="18"/>
                <w:lang w:eastAsia="en-US"/>
              </w:rPr>
              <w:t xml:space="preserve">, которые содержат </w:t>
            </w:r>
            <w:proofErr w:type="spellStart"/>
            <w:r w:rsidRPr="001D706D">
              <w:rPr>
                <w:sz w:val="18"/>
                <w:szCs w:val="18"/>
                <w:lang w:eastAsia="en-US"/>
              </w:rPr>
              <w:t>моноклональные</w:t>
            </w:r>
            <w:proofErr w:type="spellEnd"/>
            <w:r w:rsidRPr="001D706D">
              <w:rPr>
                <w:sz w:val="18"/>
                <w:szCs w:val="18"/>
                <w:lang w:eastAsia="en-US"/>
              </w:rPr>
              <w:t xml:space="preserve"> антитела анти-С (клеточная линия MS-24), анти-с (клеточная линия MS-33), анти-</w:t>
            </w:r>
            <w:proofErr w:type="gramStart"/>
            <w:r w:rsidRPr="001D706D">
              <w:rPr>
                <w:sz w:val="18"/>
                <w:szCs w:val="18"/>
                <w:lang w:eastAsia="en-US"/>
              </w:rPr>
              <w:t>E</w:t>
            </w:r>
            <w:proofErr w:type="gramEnd"/>
            <w:r w:rsidRPr="001D706D">
              <w:rPr>
                <w:sz w:val="18"/>
                <w:szCs w:val="18"/>
                <w:lang w:eastAsia="en-US"/>
              </w:rPr>
              <w:t xml:space="preserve"> (клеточная линия MS-260), анти-е (клеточная линия MS-16, МС-21, МС-63) и анти-К (клеточная линия MS-56) в </w:t>
            </w:r>
            <w:proofErr w:type="spellStart"/>
            <w:r w:rsidRPr="001D706D">
              <w:rPr>
                <w:sz w:val="18"/>
                <w:szCs w:val="18"/>
                <w:lang w:eastAsia="en-US"/>
              </w:rPr>
              <w:t>гелевом</w:t>
            </w:r>
            <w:proofErr w:type="spellEnd"/>
            <w:r w:rsidRPr="001D706D">
              <w:rPr>
                <w:sz w:val="18"/>
                <w:szCs w:val="18"/>
                <w:lang w:eastAsia="en-US"/>
              </w:rPr>
              <w:t xml:space="preserve"> матриксе. </w:t>
            </w:r>
            <w:proofErr w:type="spellStart"/>
            <w:r w:rsidRPr="001D706D">
              <w:rPr>
                <w:sz w:val="18"/>
                <w:szCs w:val="18"/>
                <w:lang w:eastAsia="en-US"/>
              </w:rPr>
              <w:t>Микропробирока</w:t>
            </w:r>
            <w:proofErr w:type="spellEnd"/>
            <w:r w:rsidRPr="001D706D">
              <w:rPr>
                <w:sz w:val="18"/>
                <w:szCs w:val="18"/>
                <w:lang w:eastAsia="en-US"/>
              </w:rPr>
              <w:t xml:space="preserve"> (</w:t>
            </w:r>
            <w:proofErr w:type="spellStart"/>
            <w:r w:rsidRPr="001D706D">
              <w:rPr>
                <w:sz w:val="18"/>
                <w:szCs w:val="18"/>
                <w:lang w:eastAsia="en-US"/>
              </w:rPr>
              <w:t>Ctl</w:t>
            </w:r>
            <w:proofErr w:type="spellEnd"/>
            <w:r w:rsidRPr="001D706D">
              <w:rPr>
                <w:sz w:val="18"/>
                <w:szCs w:val="18"/>
                <w:lang w:eastAsia="en-US"/>
              </w:rPr>
              <w:t xml:space="preserve">) содержит нейтральный гель, является отрицательным контролем. </w:t>
            </w:r>
          </w:p>
          <w:p w:rsidR="00D52912" w:rsidRPr="001D706D" w:rsidRDefault="00D52912" w:rsidP="001D706D">
            <w:pPr>
              <w:tabs>
                <w:tab w:val="left" w:pos="352"/>
                <w:tab w:val="center" w:pos="4677"/>
                <w:tab w:val="right" w:pos="9355"/>
              </w:tabs>
              <w:spacing w:line="276" w:lineRule="auto"/>
              <w:jc w:val="both"/>
              <w:rPr>
                <w:sz w:val="18"/>
                <w:szCs w:val="18"/>
                <w:lang w:eastAsia="en-US"/>
              </w:rPr>
            </w:pPr>
            <w:r w:rsidRPr="001D706D">
              <w:rPr>
                <w:sz w:val="18"/>
                <w:szCs w:val="18"/>
                <w:lang w:eastAsia="en-US"/>
              </w:rPr>
              <w:t xml:space="preserve">Минимальный срок годности карт  на момент поставки не </w:t>
            </w:r>
            <w:r w:rsidR="00411F1F">
              <w:rPr>
                <w:sz w:val="18"/>
                <w:szCs w:val="18"/>
                <w:lang w:eastAsia="en-US"/>
              </w:rPr>
              <w:t>более</w:t>
            </w:r>
            <w:r w:rsidRPr="001D706D">
              <w:rPr>
                <w:sz w:val="18"/>
                <w:szCs w:val="18"/>
                <w:lang w:eastAsia="en-US"/>
              </w:rPr>
              <w:t xml:space="preserve"> 6  месяцев. </w:t>
            </w:r>
          </w:p>
          <w:p w:rsidR="00D52912" w:rsidRDefault="00D52912" w:rsidP="001D706D">
            <w:pPr>
              <w:tabs>
                <w:tab w:val="left" w:pos="352"/>
                <w:tab w:val="center" w:pos="4677"/>
                <w:tab w:val="right" w:pos="9355"/>
              </w:tabs>
              <w:spacing w:line="276" w:lineRule="auto"/>
              <w:jc w:val="both"/>
              <w:rPr>
                <w:sz w:val="18"/>
                <w:szCs w:val="18"/>
                <w:lang w:eastAsia="en-US"/>
              </w:rPr>
            </w:pPr>
            <w:r w:rsidRPr="001D706D">
              <w:rPr>
                <w:sz w:val="18"/>
                <w:szCs w:val="18"/>
                <w:lang w:eastAsia="en-US"/>
              </w:rPr>
              <w:t>Возможность  автоматизированного выполнения теста на   ID анализаторах.</w:t>
            </w:r>
          </w:p>
          <w:p w:rsidR="00D52912" w:rsidRPr="001D706D" w:rsidRDefault="00D52912" w:rsidP="001D706D">
            <w:pPr>
              <w:tabs>
                <w:tab w:val="left" w:pos="352"/>
                <w:tab w:val="center" w:pos="4677"/>
                <w:tab w:val="right" w:pos="9355"/>
              </w:tabs>
              <w:spacing w:line="276" w:lineRule="auto"/>
              <w:jc w:val="both"/>
              <w:rPr>
                <w:sz w:val="18"/>
                <w:szCs w:val="18"/>
                <w:lang w:eastAsia="en-US"/>
              </w:rPr>
            </w:pPr>
            <w:r w:rsidRPr="001D706D">
              <w:rPr>
                <w:sz w:val="18"/>
                <w:szCs w:val="18"/>
                <w:lang w:eastAsia="en-US"/>
              </w:rPr>
              <w:t>Упаковка: не менее 48 карт.</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color w:val="000000"/>
                <w:sz w:val="18"/>
                <w:szCs w:val="18"/>
                <w:lang w:eastAsia="en-US"/>
              </w:rPr>
            </w:pPr>
            <w:proofErr w:type="spellStart"/>
            <w:r w:rsidRPr="001D706D">
              <w:rPr>
                <w:sz w:val="18"/>
                <w:szCs w:val="18"/>
                <w:lang w:eastAsia="en-US"/>
              </w:rPr>
              <w:t>упак</w:t>
            </w:r>
            <w:proofErr w:type="spellEnd"/>
            <w:r w:rsidRPr="001D706D">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color w:val="000000"/>
                <w:sz w:val="18"/>
                <w:szCs w:val="18"/>
                <w:lang w:eastAsia="en-US"/>
              </w:rPr>
            </w:pPr>
            <w:r w:rsidRPr="001D706D">
              <w:rPr>
                <w:color w:val="000000"/>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26 497,00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Default="00D52912" w:rsidP="00AA38BC">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411F1F">
            <w:pPr>
              <w:tabs>
                <w:tab w:val="left" w:pos="352"/>
                <w:tab w:val="center" w:pos="4677"/>
                <w:tab w:val="right" w:pos="9355"/>
              </w:tabs>
              <w:spacing w:line="276" w:lineRule="auto"/>
              <w:rPr>
                <w:sz w:val="18"/>
                <w:szCs w:val="18"/>
                <w:lang w:eastAsia="en-US"/>
              </w:rPr>
            </w:pPr>
            <w:r>
              <w:rPr>
                <w:sz w:val="18"/>
                <w:szCs w:val="18"/>
                <w:lang w:eastAsia="en-US"/>
              </w:rPr>
              <w:t xml:space="preserve">Реагент ID </w:t>
            </w:r>
            <w:proofErr w:type="spellStart"/>
            <w:r>
              <w:rPr>
                <w:sz w:val="18"/>
                <w:szCs w:val="18"/>
                <w:lang w:eastAsia="en-US"/>
              </w:rPr>
              <w:t>ДиаКлон</w:t>
            </w:r>
            <w:proofErr w:type="spellEnd"/>
            <w:r>
              <w:rPr>
                <w:sz w:val="18"/>
                <w:szCs w:val="18"/>
                <w:lang w:eastAsia="en-US"/>
              </w:rPr>
              <w:t xml:space="preserve"> Анти-</w:t>
            </w:r>
            <w:proofErr w:type="gramStart"/>
            <w:r>
              <w:rPr>
                <w:sz w:val="18"/>
                <w:szCs w:val="18"/>
                <w:lang w:eastAsia="en-US"/>
              </w:rPr>
              <w:t>D</w:t>
            </w:r>
            <w:proofErr w:type="gramEnd"/>
            <w:r w:rsidR="00411F1F">
              <w:rPr>
                <w:sz w:val="18"/>
                <w:szCs w:val="18"/>
                <w:lang w:eastAsia="en-US"/>
              </w:rPr>
              <w:t xml:space="preserve"> </w:t>
            </w:r>
            <w:r>
              <w:rPr>
                <w:sz w:val="18"/>
                <w:szCs w:val="18"/>
                <w:lang w:eastAsia="en-US"/>
              </w:rPr>
              <w:t xml:space="preserve">(RH1) </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tabs>
                <w:tab w:val="left" w:pos="352"/>
                <w:tab w:val="center" w:pos="4677"/>
                <w:tab w:val="right" w:pos="9355"/>
              </w:tabs>
              <w:spacing w:line="276" w:lineRule="auto"/>
              <w:jc w:val="both"/>
              <w:rPr>
                <w:sz w:val="18"/>
                <w:szCs w:val="18"/>
                <w:lang w:eastAsia="en-US"/>
              </w:rPr>
            </w:pPr>
            <w:r w:rsidRPr="001D706D">
              <w:rPr>
                <w:sz w:val="18"/>
                <w:szCs w:val="18"/>
                <w:lang w:eastAsia="en-US"/>
              </w:rPr>
              <w:t>ID-</w:t>
            </w:r>
            <w:proofErr w:type="spellStart"/>
            <w:r w:rsidRPr="001D706D">
              <w:rPr>
                <w:sz w:val="18"/>
                <w:szCs w:val="18"/>
                <w:lang w:eastAsia="en-US"/>
              </w:rPr>
              <w:t>ДиаКлон</w:t>
            </w:r>
            <w:proofErr w:type="spellEnd"/>
            <w:r w:rsidRPr="001D706D">
              <w:rPr>
                <w:sz w:val="18"/>
                <w:szCs w:val="18"/>
                <w:lang w:eastAsia="en-US"/>
              </w:rPr>
              <w:t xml:space="preserve"> Анти-</w:t>
            </w:r>
            <w:proofErr w:type="gramStart"/>
            <w:r w:rsidRPr="001D706D">
              <w:rPr>
                <w:sz w:val="18"/>
                <w:szCs w:val="18"/>
                <w:lang w:eastAsia="en-US"/>
              </w:rPr>
              <w:t>D</w:t>
            </w:r>
            <w:proofErr w:type="gramEnd"/>
            <w:r w:rsidRPr="001D706D">
              <w:rPr>
                <w:sz w:val="18"/>
                <w:szCs w:val="18"/>
                <w:lang w:eastAsia="en-US"/>
              </w:rPr>
              <w:t xml:space="preserve"> </w:t>
            </w:r>
            <w:proofErr w:type="spellStart"/>
            <w:r w:rsidRPr="001D706D">
              <w:rPr>
                <w:sz w:val="18"/>
                <w:szCs w:val="18"/>
                <w:lang w:eastAsia="en-US"/>
              </w:rPr>
              <w:t>weak</w:t>
            </w:r>
            <w:proofErr w:type="spellEnd"/>
            <w:r w:rsidRPr="001D706D">
              <w:rPr>
                <w:sz w:val="18"/>
                <w:szCs w:val="18"/>
                <w:lang w:eastAsia="en-US"/>
              </w:rPr>
              <w:t>. Реагент ID-«</w:t>
            </w:r>
            <w:proofErr w:type="spellStart"/>
            <w:r w:rsidRPr="001D706D">
              <w:rPr>
                <w:sz w:val="18"/>
                <w:szCs w:val="18"/>
                <w:lang w:eastAsia="en-US"/>
              </w:rPr>
              <w:t>ДиаКлон</w:t>
            </w:r>
            <w:proofErr w:type="spellEnd"/>
            <w:r w:rsidRPr="001D706D">
              <w:rPr>
                <w:sz w:val="18"/>
                <w:szCs w:val="18"/>
                <w:lang w:eastAsia="en-US"/>
              </w:rPr>
              <w:t xml:space="preserve"> Анти-</w:t>
            </w:r>
            <w:proofErr w:type="gramStart"/>
            <w:r w:rsidRPr="001D706D">
              <w:rPr>
                <w:sz w:val="18"/>
                <w:szCs w:val="18"/>
                <w:lang w:eastAsia="en-US"/>
              </w:rPr>
              <w:t>D</w:t>
            </w:r>
            <w:proofErr w:type="gramEnd"/>
            <w:r w:rsidRPr="001D706D">
              <w:rPr>
                <w:sz w:val="18"/>
                <w:szCs w:val="18"/>
                <w:lang w:eastAsia="en-US"/>
              </w:rPr>
              <w:t xml:space="preserve">» для подтверждения вариантов слабого антигена  D в непрямом </w:t>
            </w:r>
            <w:proofErr w:type="spellStart"/>
            <w:r w:rsidRPr="001D706D">
              <w:rPr>
                <w:sz w:val="18"/>
                <w:szCs w:val="18"/>
                <w:lang w:eastAsia="en-US"/>
              </w:rPr>
              <w:t>антиглобулиновом</w:t>
            </w:r>
            <w:proofErr w:type="spellEnd"/>
            <w:r w:rsidRPr="001D706D">
              <w:rPr>
                <w:sz w:val="18"/>
                <w:szCs w:val="18"/>
                <w:lang w:eastAsia="en-US"/>
              </w:rPr>
              <w:t xml:space="preserve"> тесте  (IAT). Реагент ID</w:t>
            </w:r>
            <w:r>
              <w:rPr>
                <w:sz w:val="18"/>
                <w:szCs w:val="18"/>
                <w:lang w:eastAsia="en-US"/>
              </w:rPr>
              <w:t xml:space="preserve"> </w:t>
            </w:r>
            <w:r w:rsidRPr="001D706D">
              <w:rPr>
                <w:sz w:val="18"/>
                <w:szCs w:val="18"/>
                <w:lang w:eastAsia="en-US"/>
              </w:rPr>
              <w:t>-</w:t>
            </w:r>
            <w:r>
              <w:rPr>
                <w:sz w:val="18"/>
                <w:szCs w:val="18"/>
                <w:lang w:eastAsia="en-US"/>
              </w:rPr>
              <w:t xml:space="preserve"> </w:t>
            </w:r>
            <w:r w:rsidRPr="001D706D">
              <w:rPr>
                <w:sz w:val="18"/>
                <w:szCs w:val="18"/>
                <w:lang w:eastAsia="en-US"/>
              </w:rPr>
              <w:t>«</w:t>
            </w:r>
            <w:proofErr w:type="spellStart"/>
            <w:r w:rsidRPr="001D706D">
              <w:rPr>
                <w:sz w:val="18"/>
                <w:szCs w:val="18"/>
                <w:lang w:eastAsia="en-US"/>
              </w:rPr>
              <w:t>ДиаКлон</w:t>
            </w:r>
            <w:proofErr w:type="spellEnd"/>
            <w:r w:rsidRPr="001D706D">
              <w:rPr>
                <w:sz w:val="18"/>
                <w:szCs w:val="18"/>
                <w:lang w:eastAsia="en-US"/>
              </w:rPr>
              <w:t xml:space="preserve"> Анти-</w:t>
            </w:r>
            <w:proofErr w:type="gramStart"/>
            <w:r w:rsidRPr="001D706D">
              <w:rPr>
                <w:sz w:val="18"/>
                <w:szCs w:val="18"/>
                <w:lang w:eastAsia="en-US"/>
              </w:rPr>
              <w:t>D</w:t>
            </w:r>
            <w:proofErr w:type="gramEnd"/>
            <w:r w:rsidRPr="001D706D">
              <w:rPr>
                <w:sz w:val="18"/>
                <w:szCs w:val="18"/>
                <w:lang w:eastAsia="en-US"/>
              </w:rPr>
              <w:t xml:space="preserve">» содержит  </w:t>
            </w:r>
            <w:proofErr w:type="spellStart"/>
            <w:r w:rsidRPr="001D706D">
              <w:rPr>
                <w:sz w:val="18"/>
                <w:szCs w:val="18"/>
                <w:lang w:eastAsia="en-US"/>
              </w:rPr>
              <w:t>моноклональные</w:t>
            </w:r>
            <w:proofErr w:type="spellEnd"/>
            <w:r w:rsidRPr="001D706D">
              <w:rPr>
                <w:sz w:val="18"/>
                <w:szCs w:val="18"/>
                <w:lang w:eastAsia="en-US"/>
              </w:rPr>
              <w:t xml:space="preserve"> анти-D антитела класса </w:t>
            </w:r>
            <w:proofErr w:type="spellStart"/>
            <w:r w:rsidRPr="001D706D">
              <w:rPr>
                <w:sz w:val="18"/>
                <w:szCs w:val="18"/>
                <w:lang w:eastAsia="en-US"/>
              </w:rPr>
              <w:t>IgG</w:t>
            </w:r>
            <w:proofErr w:type="spellEnd"/>
            <w:r w:rsidRPr="001D706D">
              <w:rPr>
                <w:sz w:val="18"/>
                <w:szCs w:val="18"/>
                <w:lang w:eastAsia="en-US"/>
              </w:rPr>
              <w:t xml:space="preserve"> (клеточная линия ESD1), поставляется в виде готовых к использованию реагентов во флаконах по 5 мл.</w:t>
            </w:r>
          </w:p>
          <w:p w:rsidR="00D52912" w:rsidRDefault="00D52912" w:rsidP="001D706D">
            <w:pPr>
              <w:tabs>
                <w:tab w:val="left" w:pos="352"/>
                <w:tab w:val="center" w:pos="4677"/>
                <w:tab w:val="right" w:pos="9355"/>
              </w:tabs>
              <w:spacing w:line="276" w:lineRule="auto"/>
              <w:jc w:val="both"/>
              <w:rPr>
                <w:sz w:val="18"/>
                <w:szCs w:val="18"/>
                <w:lang w:eastAsia="en-US"/>
              </w:rPr>
            </w:pPr>
            <w:r w:rsidRPr="001D706D">
              <w:rPr>
                <w:sz w:val="18"/>
                <w:szCs w:val="18"/>
                <w:lang w:eastAsia="en-US"/>
              </w:rPr>
              <w:t>Минимальный срок годности на момент поставки не менее 6  месяцев.</w:t>
            </w:r>
          </w:p>
          <w:p w:rsidR="00D52912" w:rsidRPr="001D706D" w:rsidRDefault="00D52912" w:rsidP="001D706D">
            <w:pPr>
              <w:tabs>
                <w:tab w:val="left" w:pos="352"/>
                <w:tab w:val="center" w:pos="4677"/>
                <w:tab w:val="right" w:pos="9355"/>
              </w:tabs>
              <w:spacing w:line="276" w:lineRule="auto"/>
              <w:jc w:val="both"/>
              <w:rPr>
                <w:sz w:val="18"/>
                <w:szCs w:val="18"/>
                <w:lang w:eastAsia="en-US"/>
              </w:rPr>
            </w:pPr>
            <w:r w:rsidRPr="001D706D">
              <w:rPr>
                <w:sz w:val="18"/>
                <w:szCs w:val="18"/>
                <w:lang w:eastAsia="en-US"/>
              </w:rPr>
              <w:t>Упаковка:   флакон объёмом не менее 5 мл.</w:t>
            </w:r>
            <w:r>
              <w:rPr>
                <w:sz w:val="18"/>
                <w:szCs w:val="18"/>
                <w:lang w:eastAsia="en-US"/>
              </w:rPr>
              <w:t xml:space="preserve"> </w:t>
            </w:r>
            <w:r w:rsidRPr="001D706D">
              <w:rPr>
                <w:sz w:val="18"/>
                <w:szCs w:val="18"/>
                <w:lang w:eastAsia="en-US"/>
              </w:rPr>
              <w:t>-</w:t>
            </w:r>
            <w:r>
              <w:rPr>
                <w:sz w:val="18"/>
                <w:szCs w:val="18"/>
                <w:lang w:eastAsia="en-US"/>
              </w:rPr>
              <w:t xml:space="preserve"> </w:t>
            </w:r>
            <w:r w:rsidRPr="001D706D">
              <w:rPr>
                <w:sz w:val="18"/>
                <w:szCs w:val="18"/>
                <w:lang w:eastAsia="en-US"/>
              </w:rPr>
              <w:t>1 штука.</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sz w:val="18"/>
                <w:szCs w:val="18"/>
                <w:lang w:eastAsia="en-US"/>
              </w:rPr>
            </w:pPr>
            <w:r w:rsidRPr="001D706D">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color w:val="000000"/>
                <w:sz w:val="18"/>
                <w:szCs w:val="18"/>
                <w:lang w:eastAsia="en-US"/>
              </w:rPr>
            </w:pPr>
            <w:r w:rsidRPr="001D706D">
              <w:rPr>
                <w:color w:val="000000"/>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4 404,00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Default="00D52912" w:rsidP="00AA38BC">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D52912" w:rsidRPr="006B0FCF" w:rsidRDefault="00D52912" w:rsidP="00411F1F">
            <w:pPr>
              <w:spacing w:line="276" w:lineRule="auto"/>
              <w:rPr>
                <w:sz w:val="18"/>
                <w:szCs w:val="18"/>
                <w:lang w:eastAsia="en-US"/>
              </w:rPr>
            </w:pPr>
            <w:proofErr w:type="spellStart"/>
            <w:r w:rsidRPr="006B0FCF">
              <w:rPr>
                <w:sz w:val="18"/>
                <w:szCs w:val="18"/>
                <w:lang w:eastAsia="en-US"/>
              </w:rPr>
              <w:t>ДиаСел</w:t>
            </w:r>
            <w:proofErr w:type="spellEnd"/>
            <w:r w:rsidRPr="006B0FCF">
              <w:rPr>
                <w:sz w:val="18"/>
                <w:szCs w:val="18"/>
                <w:lang w:eastAsia="en-US"/>
              </w:rPr>
              <w:t xml:space="preserve">  I-II-III (3*10мл) для скрининга АТ </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both"/>
              <w:rPr>
                <w:sz w:val="18"/>
                <w:szCs w:val="18"/>
                <w:lang w:eastAsia="en-US"/>
              </w:rPr>
            </w:pPr>
            <w:r w:rsidRPr="001D706D">
              <w:rPr>
                <w:sz w:val="18"/>
                <w:szCs w:val="18"/>
                <w:lang w:eastAsia="en-US"/>
              </w:rPr>
              <w:t xml:space="preserve">Стандартные эритроциты ID </w:t>
            </w:r>
            <w:proofErr w:type="spellStart"/>
            <w:r w:rsidRPr="001D706D">
              <w:rPr>
                <w:sz w:val="18"/>
                <w:szCs w:val="18"/>
                <w:lang w:eastAsia="en-US"/>
              </w:rPr>
              <w:t>ДиаСелл</w:t>
            </w:r>
            <w:proofErr w:type="spellEnd"/>
            <w:r w:rsidRPr="001D706D">
              <w:rPr>
                <w:sz w:val="18"/>
                <w:szCs w:val="18"/>
                <w:lang w:eastAsia="en-US"/>
              </w:rPr>
              <w:t xml:space="preserve"> I-II-III</w:t>
            </w:r>
            <w:r>
              <w:rPr>
                <w:sz w:val="18"/>
                <w:szCs w:val="18"/>
                <w:lang w:eastAsia="en-US"/>
              </w:rPr>
              <w:t xml:space="preserve"> </w:t>
            </w:r>
            <w:r w:rsidRPr="001D706D">
              <w:rPr>
                <w:sz w:val="18"/>
                <w:szCs w:val="18"/>
                <w:lang w:eastAsia="en-US"/>
              </w:rPr>
              <w:t xml:space="preserve">для скрининга антиэритроцитарных </w:t>
            </w:r>
            <w:proofErr w:type="spellStart"/>
            <w:proofErr w:type="gramStart"/>
            <w:r w:rsidRPr="001D706D">
              <w:rPr>
                <w:sz w:val="18"/>
                <w:szCs w:val="18"/>
                <w:lang w:eastAsia="en-US"/>
              </w:rPr>
              <w:t>a</w:t>
            </w:r>
            <w:proofErr w:type="gramEnd"/>
            <w:r w:rsidRPr="001D706D">
              <w:rPr>
                <w:sz w:val="18"/>
                <w:szCs w:val="18"/>
                <w:lang w:eastAsia="en-US"/>
              </w:rPr>
              <w:t>нтител</w:t>
            </w:r>
            <w:proofErr w:type="spellEnd"/>
            <w:r w:rsidRPr="001D706D">
              <w:rPr>
                <w:sz w:val="18"/>
                <w:szCs w:val="18"/>
                <w:lang w:eastAsia="en-US"/>
              </w:rPr>
              <w:t xml:space="preserve"> на основе методов агглютинации и гель фильтрации в технологии ID-</w:t>
            </w:r>
            <w:proofErr w:type="spellStart"/>
            <w:r w:rsidRPr="001D706D">
              <w:rPr>
                <w:sz w:val="18"/>
                <w:szCs w:val="18"/>
                <w:lang w:eastAsia="en-US"/>
              </w:rPr>
              <w:t>System</w:t>
            </w:r>
            <w:proofErr w:type="spellEnd"/>
            <w:r w:rsidRPr="001D706D">
              <w:rPr>
                <w:sz w:val="18"/>
                <w:szCs w:val="18"/>
                <w:lang w:eastAsia="en-US"/>
              </w:rPr>
              <w:t xml:space="preserve">. </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Каждый из флаконов № I, II, III содержит готовую к использованию 0.8% суспензию эритроцитов. </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Для приготовления суспензий отобраны эритроциты доноров группы крови 0(I), </w:t>
            </w:r>
            <w:proofErr w:type="spellStart"/>
            <w:r w:rsidRPr="001D706D">
              <w:rPr>
                <w:sz w:val="18"/>
                <w:szCs w:val="18"/>
                <w:lang w:eastAsia="en-US"/>
              </w:rPr>
              <w:t>типированные</w:t>
            </w:r>
            <w:proofErr w:type="spellEnd"/>
            <w:r w:rsidRPr="001D706D">
              <w:rPr>
                <w:sz w:val="18"/>
                <w:szCs w:val="18"/>
                <w:lang w:eastAsia="en-US"/>
              </w:rPr>
              <w:t xml:space="preserve"> по антигенам эритроцитов: RH1(D), RH2(C), RH3(E), RH4(c), RH5(e), RH8(</w:t>
            </w:r>
            <w:proofErr w:type="spellStart"/>
            <w:r w:rsidRPr="001D706D">
              <w:rPr>
                <w:sz w:val="18"/>
                <w:szCs w:val="18"/>
                <w:lang w:eastAsia="en-US"/>
              </w:rPr>
              <w:t>Cw</w:t>
            </w:r>
            <w:proofErr w:type="spellEnd"/>
            <w:r w:rsidRPr="001D706D">
              <w:rPr>
                <w:sz w:val="18"/>
                <w:szCs w:val="18"/>
                <w:lang w:eastAsia="en-US"/>
              </w:rPr>
              <w:t>), KEL1(K), KEL2(k), KEL4(</w:t>
            </w:r>
            <w:proofErr w:type="spellStart"/>
            <w:r w:rsidRPr="001D706D">
              <w:rPr>
                <w:sz w:val="18"/>
                <w:szCs w:val="18"/>
                <w:lang w:eastAsia="en-US"/>
              </w:rPr>
              <w:t>Kpb</w:t>
            </w:r>
            <w:proofErr w:type="spellEnd"/>
            <w:r w:rsidRPr="001D706D">
              <w:rPr>
                <w:sz w:val="18"/>
                <w:szCs w:val="18"/>
                <w:lang w:eastAsia="en-US"/>
              </w:rPr>
              <w:t>), FY1(</w:t>
            </w:r>
            <w:proofErr w:type="spellStart"/>
            <w:r w:rsidRPr="001D706D">
              <w:rPr>
                <w:sz w:val="18"/>
                <w:szCs w:val="18"/>
                <w:lang w:eastAsia="en-US"/>
              </w:rPr>
              <w:t>Fya</w:t>
            </w:r>
            <w:proofErr w:type="spellEnd"/>
            <w:r w:rsidRPr="001D706D">
              <w:rPr>
                <w:sz w:val="18"/>
                <w:szCs w:val="18"/>
                <w:lang w:eastAsia="en-US"/>
              </w:rPr>
              <w:t>), FY2(</w:t>
            </w:r>
            <w:proofErr w:type="spellStart"/>
            <w:r w:rsidRPr="001D706D">
              <w:rPr>
                <w:sz w:val="18"/>
                <w:szCs w:val="18"/>
                <w:lang w:eastAsia="en-US"/>
              </w:rPr>
              <w:t>Fyb</w:t>
            </w:r>
            <w:proofErr w:type="spellEnd"/>
            <w:r w:rsidRPr="001D706D">
              <w:rPr>
                <w:sz w:val="18"/>
                <w:szCs w:val="18"/>
                <w:lang w:eastAsia="en-US"/>
              </w:rPr>
              <w:t>), JK1(</w:t>
            </w:r>
            <w:proofErr w:type="spellStart"/>
            <w:r w:rsidRPr="001D706D">
              <w:rPr>
                <w:sz w:val="18"/>
                <w:szCs w:val="18"/>
                <w:lang w:eastAsia="en-US"/>
              </w:rPr>
              <w:t>Jka</w:t>
            </w:r>
            <w:proofErr w:type="spellEnd"/>
            <w:r w:rsidRPr="001D706D">
              <w:rPr>
                <w:sz w:val="18"/>
                <w:szCs w:val="18"/>
                <w:lang w:eastAsia="en-US"/>
              </w:rPr>
              <w:t>), JK2(</w:t>
            </w:r>
            <w:proofErr w:type="spellStart"/>
            <w:r w:rsidRPr="001D706D">
              <w:rPr>
                <w:sz w:val="18"/>
                <w:szCs w:val="18"/>
                <w:lang w:eastAsia="en-US"/>
              </w:rPr>
              <w:t>Jkb</w:t>
            </w:r>
            <w:proofErr w:type="spellEnd"/>
            <w:r w:rsidRPr="001D706D">
              <w:rPr>
                <w:sz w:val="18"/>
                <w:szCs w:val="18"/>
                <w:lang w:eastAsia="en-US"/>
              </w:rPr>
              <w:t>), LE1(</w:t>
            </w:r>
            <w:proofErr w:type="spellStart"/>
            <w:r w:rsidRPr="001D706D">
              <w:rPr>
                <w:sz w:val="18"/>
                <w:szCs w:val="18"/>
                <w:lang w:eastAsia="en-US"/>
              </w:rPr>
              <w:t>Lea</w:t>
            </w:r>
            <w:proofErr w:type="spellEnd"/>
            <w:r w:rsidRPr="001D706D">
              <w:rPr>
                <w:sz w:val="18"/>
                <w:szCs w:val="18"/>
                <w:lang w:eastAsia="en-US"/>
              </w:rPr>
              <w:t>), LE2(</w:t>
            </w:r>
            <w:proofErr w:type="spellStart"/>
            <w:r w:rsidRPr="001D706D">
              <w:rPr>
                <w:sz w:val="18"/>
                <w:szCs w:val="18"/>
                <w:lang w:eastAsia="en-US"/>
              </w:rPr>
              <w:t>Leb</w:t>
            </w:r>
            <w:proofErr w:type="spellEnd"/>
            <w:r w:rsidRPr="001D706D">
              <w:rPr>
                <w:sz w:val="18"/>
                <w:szCs w:val="18"/>
                <w:lang w:eastAsia="en-US"/>
              </w:rPr>
              <w:t>), MNS1(M), MNS2(N), MNS3(S), MNS4(s), P1(P), LU1(</w:t>
            </w:r>
            <w:proofErr w:type="spellStart"/>
            <w:r w:rsidRPr="001D706D">
              <w:rPr>
                <w:sz w:val="18"/>
                <w:szCs w:val="18"/>
                <w:lang w:eastAsia="en-US"/>
              </w:rPr>
              <w:t>Lua</w:t>
            </w:r>
            <w:proofErr w:type="spellEnd"/>
            <w:r w:rsidRPr="001D706D">
              <w:rPr>
                <w:sz w:val="18"/>
                <w:szCs w:val="18"/>
                <w:lang w:eastAsia="en-US"/>
              </w:rPr>
              <w:t>), LU2(</w:t>
            </w:r>
            <w:proofErr w:type="spellStart"/>
            <w:r w:rsidRPr="001D706D">
              <w:rPr>
                <w:sz w:val="18"/>
                <w:szCs w:val="18"/>
                <w:lang w:eastAsia="en-US"/>
              </w:rPr>
              <w:t>Lub</w:t>
            </w:r>
            <w:proofErr w:type="spellEnd"/>
            <w:r w:rsidRPr="001D706D">
              <w:rPr>
                <w:sz w:val="18"/>
                <w:szCs w:val="18"/>
                <w:lang w:eastAsia="en-US"/>
              </w:rPr>
              <w:t xml:space="preserve">). </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Количество данного реагента рассчитано </w:t>
            </w:r>
            <w:proofErr w:type="gramStart"/>
            <w:r w:rsidRPr="001D706D">
              <w:rPr>
                <w:sz w:val="18"/>
                <w:szCs w:val="18"/>
                <w:lang w:eastAsia="en-US"/>
              </w:rPr>
              <w:t>на</w:t>
            </w:r>
            <w:proofErr w:type="gramEnd"/>
            <w:r w:rsidRPr="001D706D">
              <w:rPr>
                <w:sz w:val="18"/>
                <w:szCs w:val="18"/>
                <w:lang w:eastAsia="en-US"/>
              </w:rPr>
              <w:t xml:space="preserve"> не менее  200 исследований. </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Минимальный срок годности на момент поставки  21 день. </w:t>
            </w:r>
          </w:p>
          <w:p w:rsidR="00D52912" w:rsidRPr="001D706D" w:rsidRDefault="00D52912" w:rsidP="001D706D">
            <w:pPr>
              <w:spacing w:line="276" w:lineRule="auto"/>
              <w:jc w:val="both"/>
              <w:rPr>
                <w:sz w:val="18"/>
                <w:szCs w:val="18"/>
                <w:lang w:eastAsia="en-US"/>
              </w:rPr>
            </w:pPr>
            <w:r w:rsidRPr="001D706D">
              <w:rPr>
                <w:sz w:val="18"/>
                <w:szCs w:val="18"/>
                <w:lang w:eastAsia="en-US"/>
              </w:rPr>
              <w:t>Автоматизированное выполнение теста на</w:t>
            </w:r>
            <w:r>
              <w:rPr>
                <w:sz w:val="18"/>
                <w:szCs w:val="18"/>
                <w:lang w:eastAsia="en-US"/>
              </w:rPr>
              <w:t xml:space="preserve"> </w:t>
            </w:r>
            <w:r w:rsidRPr="001D706D">
              <w:rPr>
                <w:sz w:val="18"/>
                <w:szCs w:val="18"/>
                <w:lang w:eastAsia="en-US"/>
              </w:rPr>
              <w:t>ID анализаторах.</w:t>
            </w:r>
            <w:r w:rsidRPr="001D706D">
              <w:rPr>
                <w:sz w:val="18"/>
                <w:szCs w:val="18"/>
                <w:lang w:eastAsia="en-US"/>
              </w:rPr>
              <w:br/>
              <w:t>Упаковка: не менее  3 флаконов объёмом не менее 10 мл</w:t>
            </w:r>
            <w:proofErr w:type="gramStart"/>
            <w:r w:rsidRPr="001D706D">
              <w:rPr>
                <w:sz w:val="18"/>
                <w:szCs w:val="18"/>
                <w:lang w:eastAsia="en-US"/>
              </w:rPr>
              <w:t>.</w:t>
            </w:r>
            <w:proofErr w:type="gramEnd"/>
            <w:r>
              <w:rPr>
                <w:sz w:val="18"/>
                <w:szCs w:val="18"/>
                <w:lang w:eastAsia="en-US"/>
              </w:rPr>
              <w:t xml:space="preserve"> </w:t>
            </w:r>
            <w:proofErr w:type="gramStart"/>
            <w:r w:rsidRPr="001D706D">
              <w:rPr>
                <w:sz w:val="18"/>
                <w:szCs w:val="18"/>
                <w:lang w:eastAsia="en-US"/>
              </w:rPr>
              <w:t>к</w:t>
            </w:r>
            <w:proofErr w:type="gramEnd"/>
            <w:r w:rsidRPr="001D706D">
              <w:rPr>
                <w:sz w:val="18"/>
                <w:szCs w:val="18"/>
                <w:lang w:eastAsia="en-US"/>
              </w:rPr>
              <w:t>аждый.</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sz w:val="18"/>
                <w:szCs w:val="18"/>
                <w:lang w:eastAsia="en-US"/>
              </w:rPr>
            </w:pPr>
            <w:proofErr w:type="spellStart"/>
            <w:r w:rsidRPr="001D706D">
              <w:rPr>
                <w:sz w:val="18"/>
                <w:szCs w:val="18"/>
                <w:lang w:eastAsia="en-US"/>
              </w:rPr>
              <w:t>упак</w:t>
            </w:r>
            <w:proofErr w:type="spellEnd"/>
            <w:r w:rsidRPr="001D706D">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sz w:val="18"/>
                <w:szCs w:val="18"/>
                <w:lang w:eastAsia="en-US"/>
              </w:rPr>
            </w:pPr>
            <w:r w:rsidRPr="001D706D">
              <w:rPr>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5 789,00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Default="00D52912" w:rsidP="00AA38BC">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D52912" w:rsidRPr="006B0FCF" w:rsidRDefault="00D52912" w:rsidP="00411F1F">
            <w:pPr>
              <w:spacing w:line="276" w:lineRule="auto"/>
              <w:rPr>
                <w:sz w:val="18"/>
                <w:szCs w:val="18"/>
                <w:lang w:eastAsia="en-US"/>
              </w:rPr>
            </w:pPr>
            <w:r w:rsidRPr="006B0FCF">
              <w:rPr>
                <w:sz w:val="18"/>
                <w:szCs w:val="18"/>
                <w:lang w:eastAsia="en-US"/>
              </w:rPr>
              <w:t xml:space="preserve">БР </w:t>
            </w:r>
            <w:proofErr w:type="spellStart"/>
            <w:r w:rsidRPr="006B0FCF">
              <w:rPr>
                <w:sz w:val="18"/>
                <w:szCs w:val="18"/>
                <w:lang w:eastAsia="en-US"/>
              </w:rPr>
              <w:t>ДиаСел</w:t>
            </w:r>
            <w:proofErr w:type="spellEnd"/>
            <w:r w:rsidRPr="006B0FCF">
              <w:rPr>
                <w:sz w:val="18"/>
                <w:szCs w:val="18"/>
                <w:lang w:eastAsia="en-US"/>
              </w:rPr>
              <w:t xml:space="preserve"> AB0 A1,B  2*10 мл для определения групп крови </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both"/>
              <w:rPr>
                <w:sz w:val="18"/>
                <w:szCs w:val="18"/>
                <w:lang w:eastAsia="en-US"/>
              </w:rPr>
            </w:pPr>
            <w:r w:rsidRPr="001D706D">
              <w:rPr>
                <w:sz w:val="18"/>
                <w:szCs w:val="18"/>
                <w:lang w:eastAsia="en-US"/>
              </w:rPr>
              <w:t>Стандартные эритроциты ID-</w:t>
            </w:r>
            <w:proofErr w:type="spellStart"/>
            <w:r w:rsidRPr="001D706D">
              <w:rPr>
                <w:sz w:val="18"/>
                <w:szCs w:val="18"/>
                <w:lang w:eastAsia="en-US"/>
              </w:rPr>
              <w:t>DiaCell</w:t>
            </w:r>
            <w:proofErr w:type="spellEnd"/>
            <w:r w:rsidRPr="001D706D">
              <w:rPr>
                <w:sz w:val="18"/>
                <w:szCs w:val="18"/>
                <w:lang w:eastAsia="en-US"/>
              </w:rPr>
              <w:t xml:space="preserve"> ABO</w:t>
            </w:r>
            <w:r>
              <w:rPr>
                <w:sz w:val="18"/>
                <w:szCs w:val="18"/>
                <w:lang w:eastAsia="en-US"/>
              </w:rPr>
              <w:t xml:space="preserve"> </w:t>
            </w:r>
            <w:r w:rsidRPr="001D706D">
              <w:rPr>
                <w:sz w:val="18"/>
                <w:szCs w:val="18"/>
                <w:lang w:eastAsia="en-US"/>
              </w:rPr>
              <w:t>для определения групп крови АВО перекрестным методом на основе комбинации методов агглютинации и гель фильтрации  в технологии ID-</w:t>
            </w:r>
            <w:proofErr w:type="spellStart"/>
            <w:r w:rsidRPr="001D706D">
              <w:rPr>
                <w:sz w:val="18"/>
                <w:szCs w:val="18"/>
                <w:lang w:eastAsia="en-US"/>
              </w:rPr>
              <w:t>System</w:t>
            </w:r>
            <w:proofErr w:type="spellEnd"/>
            <w:r w:rsidRPr="001D706D">
              <w:rPr>
                <w:sz w:val="18"/>
                <w:szCs w:val="18"/>
                <w:lang w:eastAsia="en-US"/>
              </w:rPr>
              <w:t xml:space="preserve">. </w:t>
            </w:r>
          </w:p>
          <w:p w:rsidR="00D52912" w:rsidRPr="001D706D" w:rsidRDefault="00D52912" w:rsidP="001D706D">
            <w:pPr>
              <w:spacing w:line="276" w:lineRule="auto"/>
              <w:jc w:val="both"/>
              <w:rPr>
                <w:sz w:val="18"/>
                <w:szCs w:val="18"/>
                <w:lang w:eastAsia="en-US"/>
              </w:rPr>
            </w:pPr>
            <w:r w:rsidRPr="001D706D">
              <w:rPr>
                <w:sz w:val="18"/>
                <w:szCs w:val="18"/>
                <w:lang w:eastAsia="en-US"/>
              </w:rPr>
              <w:t>Стандартные эритроциты ID-</w:t>
            </w:r>
            <w:proofErr w:type="spellStart"/>
            <w:r w:rsidRPr="001D706D">
              <w:rPr>
                <w:sz w:val="18"/>
                <w:szCs w:val="18"/>
                <w:lang w:eastAsia="en-US"/>
              </w:rPr>
              <w:t>DiaCell</w:t>
            </w:r>
            <w:proofErr w:type="spellEnd"/>
            <w:r w:rsidRPr="001D706D">
              <w:rPr>
                <w:sz w:val="18"/>
                <w:szCs w:val="18"/>
                <w:lang w:eastAsia="en-US"/>
              </w:rPr>
              <w:t xml:space="preserve"> ABO (2х10мл). </w:t>
            </w:r>
          </w:p>
          <w:p w:rsidR="00D52912" w:rsidRPr="001D706D" w:rsidRDefault="00D52912" w:rsidP="001D706D">
            <w:pPr>
              <w:spacing w:line="276" w:lineRule="auto"/>
              <w:jc w:val="both"/>
              <w:rPr>
                <w:sz w:val="18"/>
                <w:szCs w:val="18"/>
                <w:lang w:eastAsia="en-US"/>
              </w:rPr>
            </w:pPr>
            <w:proofErr w:type="spellStart"/>
            <w:r w:rsidRPr="001D706D">
              <w:rPr>
                <w:sz w:val="18"/>
                <w:szCs w:val="18"/>
                <w:lang w:eastAsia="en-US"/>
              </w:rPr>
              <w:t>ДиаСелл</w:t>
            </w:r>
            <w:proofErr w:type="spellEnd"/>
            <w:r w:rsidRPr="001D706D">
              <w:rPr>
                <w:sz w:val="18"/>
                <w:szCs w:val="18"/>
                <w:lang w:eastAsia="en-US"/>
              </w:rPr>
              <w:t xml:space="preserve"> А1, </w:t>
            </w:r>
            <w:proofErr w:type="spellStart"/>
            <w:r w:rsidRPr="001D706D">
              <w:rPr>
                <w:sz w:val="18"/>
                <w:szCs w:val="18"/>
                <w:lang w:eastAsia="en-US"/>
              </w:rPr>
              <w:t>ДиаСелл</w:t>
            </w:r>
            <w:proofErr w:type="spellEnd"/>
            <w:proofErr w:type="gramStart"/>
            <w:r w:rsidRPr="001D706D">
              <w:rPr>
                <w:sz w:val="18"/>
                <w:szCs w:val="18"/>
                <w:lang w:eastAsia="en-US"/>
              </w:rPr>
              <w:t xml:space="preserve"> В</w:t>
            </w:r>
            <w:proofErr w:type="gramEnd"/>
            <w:r w:rsidRPr="001D706D">
              <w:rPr>
                <w:sz w:val="18"/>
                <w:szCs w:val="18"/>
                <w:lang w:eastAsia="en-US"/>
              </w:rPr>
              <w:t xml:space="preserve"> - каждый из реагентов включает в себя один флакон с готовой к использованию 0.8% суспензией эритроцитов: </w:t>
            </w:r>
          </w:p>
          <w:p w:rsidR="00D52912" w:rsidRPr="001D706D" w:rsidRDefault="00D52912" w:rsidP="001D706D">
            <w:pPr>
              <w:spacing w:line="276" w:lineRule="auto"/>
              <w:jc w:val="both"/>
              <w:rPr>
                <w:sz w:val="18"/>
                <w:szCs w:val="18"/>
                <w:lang w:eastAsia="en-US"/>
              </w:rPr>
            </w:pPr>
            <w:proofErr w:type="spellStart"/>
            <w:r w:rsidRPr="001D706D">
              <w:rPr>
                <w:sz w:val="18"/>
                <w:szCs w:val="18"/>
                <w:lang w:eastAsia="en-US"/>
              </w:rPr>
              <w:t>ДиаСелл</w:t>
            </w:r>
            <w:proofErr w:type="spellEnd"/>
            <w:r w:rsidRPr="001D706D">
              <w:rPr>
                <w:sz w:val="18"/>
                <w:szCs w:val="18"/>
                <w:lang w:eastAsia="en-US"/>
              </w:rPr>
              <w:t xml:space="preserve"> А</w:t>
            </w:r>
            <w:proofErr w:type="gramStart"/>
            <w:r w:rsidRPr="001D706D">
              <w:rPr>
                <w:sz w:val="18"/>
                <w:szCs w:val="18"/>
                <w:lang w:eastAsia="en-US"/>
              </w:rPr>
              <w:t>1</w:t>
            </w:r>
            <w:proofErr w:type="gramEnd"/>
            <w:r w:rsidRPr="001D706D">
              <w:rPr>
                <w:sz w:val="18"/>
                <w:szCs w:val="18"/>
                <w:lang w:eastAsia="en-US"/>
              </w:rPr>
              <w:t xml:space="preserve"> приготовлен из эритроцитов А1 </w:t>
            </w:r>
            <w:proofErr w:type="spellStart"/>
            <w:r w:rsidRPr="001D706D">
              <w:rPr>
                <w:sz w:val="18"/>
                <w:szCs w:val="18"/>
                <w:lang w:eastAsia="en-US"/>
              </w:rPr>
              <w:t>Rhположительного</w:t>
            </w:r>
            <w:proofErr w:type="spellEnd"/>
            <w:r w:rsidRPr="001D706D">
              <w:rPr>
                <w:sz w:val="18"/>
                <w:szCs w:val="18"/>
                <w:lang w:eastAsia="en-US"/>
              </w:rPr>
              <w:t xml:space="preserve"> донора, </w:t>
            </w:r>
          </w:p>
          <w:p w:rsidR="00D52912" w:rsidRPr="001D706D" w:rsidRDefault="00D52912" w:rsidP="001D706D">
            <w:pPr>
              <w:spacing w:line="276" w:lineRule="auto"/>
              <w:jc w:val="both"/>
              <w:rPr>
                <w:sz w:val="18"/>
                <w:szCs w:val="18"/>
                <w:lang w:eastAsia="en-US"/>
              </w:rPr>
            </w:pPr>
            <w:proofErr w:type="spellStart"/>
            <w:r w:rsidRPr="001D706D">
              <w:rPr>
                <w:sz w:val="18"/>
                <w:szCs w:val="18"/>
                <w:lang w:eastAsia="en-US"/>
              </w:rPr>
              <w:t>ДиаСелл</w:t>
            </w:r>
            <w:proofErr w:type="spellEnd"/>
            <w:proofErr w:type="gramStart"/>
            <w:r w:rsidRPr="001D706D">
              <w:rPr>
                <w:sz w:val="18"/>
                <w:szCs w:val="18"/>
                <w:lang w:eastAsia="en-US"/>
              </w:rPr>
              <w:t xml:space="preserve"> В</w:t>
            </w:r>
            <w:proofErr w:type="gramEnd"/>
            <w:r w:rsidRPr="001D706D">
              <w:rPr>
                <w:sz w:val="18"/>
                <w:szCs w:val="18"/>
                <w:lang w:eastAsia="en-US"/>
              </w:rPr>
              <w:t xml:space="preserve"> приготовлен из эритроцитов В </w:t>
            </w:r>
            <w:proofErr w:type="spellStart"/>
            <w:r w:rsidRPr="001D706D">
              <w:rPr>
                <w:sz w:val="18"/>
                <w:szCs w:val="18"/>
                <w:lang w:eastAsia="en-US"/>
              </w:rPr>
              <w:t>Rh</w:t>
            </w:r>
            <w:proofErr w:type="spellEnd"/>
            <w:r w:rsidRPr="001D706D">
              <w:rPr>
                <w:sz w:val="18"/>
                <w:szCs w:val="18"/>
                <w:lang w:eastAsia="en-US"/>
              </w:rPr>
              <w:t xml:space="preserve"> положительного донора. </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Количество данного реагента рассчитано </w:t>
            </w:r>
            <w:proofErr w:type="gramStart"/>
            <w:r w:rsidRPr="001D706D">
              <w:rPr>
                <w:sz w:val="18"/>
                <w:szCs w:val="18"/>
                <w:lang w:eastAsia="en-US"/>
              </w:rPr>
              <w:t>на</w:t>
            </w:r>
            <w:proofErr w:type="gramEnd"/>
            <w:r w:rsidRPr="001D706D">
              <w:rPr>
                <w:sz w:val="18"/>
                <w:szCs w:val="18"/>
                <w:lang w:eastAsia="en-US"/>
              </w:rPr>
              <w:t xml:space="preserve"> не менее 200 исследований. </w:t>
            </w:r>
          </w:p>
          <w:p w:rsidR="00D52912" w:rsidRPr="001D706D" w:rsidRDefault="00D52912" w:rsidP="001D706D">
            <w:pPr>
              <w:spacing w:line="276" w:lineRule="auto"/>
              <w:jc w:val="both"/>
              <w:rPr>
                <w:sz w:val="18"/>
                <w:szCs w:val="18"/>
                <w:lang w:eastAsia="en-US"/>
              </w:rPr>
            </w:pPr>
            <w:r w:rsidRPr="001D706D">
              <w:rPr>
                <w:sz w:val="18"/>
                <w:szCs w:val="18"/>
                <w:lang w:eastAsia="en-US"/>
              </w:rPr>
              <w:t xml:space="preserve">Минимальный срок годности на момент поставки 21 день. </w:t>
            </w:r>
          </w:p>
          <w:p w:rsidR="00D52912" w:rsidRDefault="00D52912" w:rsidP="001D706D">
            <w:pPr>
              <w:spacing w:line="276" w:lineRule="auto"/>
              <w:jc w:val="both"/>
              <w:rPr>
                <w:sz w:val="18"/>
                <w:szCs w:val="18"/>
                <w:lang w:eastAsia="en-US"/>
              </w:rPr>
            </w:pPr>
            <w:r w:rsidRPr="001D706D">
              <w:rPr>
                <w:sz w:val="18"/>
                <w:szCs w:val="18"/>
                <w:lang w:eastAsia="en-US"/>
              </w:rPr>
              <w:t>Автоматизированное выполнение теста на</w:t>
            </w:r>
            <w:r>
              <w:rPr>
                <w:sz w:val="18"/>
                <w:szCs w:val="18"/>
                <w:lang w:eastAsia="en-US"/>
              </w:rPr>
              <w:t xml:space="preserve"> </w:t>
            </w:r>
            <w:r w:rsidRPr="001D706D">
              <w:rPr>
                <w:sz w:val="18"/>
                <w:szCs w:val="18"/>
                <w:lang w:eastAsia="en-US"/>
              </w:rPr>
              <w:t>ID анализаторах</w:t>
            </w:r>
            <w:r>
              <w:rPr>
                <w:sz w:val="18"/>
                <w:szCs w:val="18"/>
                <w:lang w:eastAsia="en-US"/>
              </w:rPr>
              <w:t>.</w:t>
            </w:r>
          </w:p>
          <w:p w:rsidR="00D52912" w:rsidRPr="001D706D" w:rsidRDefault="00D52912" w:rsidP="001D706D">
            <w:pPr>
              <w:spacing w:line="276" w:lineRule="auto"/>
              <w:jc w:val="both"/>
              <w:rPr>
                <w:sz w:val="18"/>
                <w:szCs w:val="18"/>
                <w:lang w:eastAsia="en-US"/>
              </w:rPr>
            </w:pPr>
            <w:r w:rsidRPr="001D706D">
              <w:rPr>
                <w:sz w:val="18"/>
                <w:szCs w:val="18"/>
                <w:lang w:eastAsia="en-US"/>
              </w:rPr>
              <w:t>Упаковка: не менее  2 флаконов объёмом не менее 10 мл</w:t>
            </w:r>
            <w:proofErr w:type="gramStart"/>
            <w:r w:rsidRPr="001D706D">
              <w:rPr>
                <w:sz w:val="18"/>
                <w:szCs w:val="18"/>
                <w:lang w:eastAsia="en-US"/>
              </w:rPr>
              <w:t>.</w:t>
            </w:r>
            <w:proofErr w:type="gramEnd"/>
            <w:r>
              <w:rPr>
                <w:sz w:val="18"/>
                <w:szCs w:val="18"/>
                <w:lang w:eastAsia="en-US"/>
              </w:rPr>
              <w:t xml:space="preserve"> </w:t>
            </w:r>
            <w:proofErr w:type="gramStart"/>
            <w:r w:rsidRPr="001D706D">
              <w:rPr>
                <w:sz w:val="18"/>
                <w:szCs w:val="18"/>
                <w:lang w:eastAsia="en-US"/>
              </w:rPr>
              <w:t>к</w:t>
            </w:r>
            <w:proofErr w:type="gramEnd"/>
            <w:r w:rsidRPr="001D706D">
              <w:rPr>
                <w:sz w:val="18"/>
                <w:szCs w:val="18"/>
                <w:lang w:eastAsia="en-US"/>
              </w:rPr>
              <w:t>аждый.</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sz w:val="18"/>
                <w:szCs w:val="18"/>
                <w:lang w:eastAsia="en-US"/>
              </w:rPr>
            </w:pPr>
            <w:proofErr w:type="spellStart"/>
            <w:r w:rsidRPr="001D706D">
              <w:rPr>
                <w:sz w:val="18"/>
                <w:szCs w:val="18"/>
                <w:lang w:eastAsia="en-US"/>
              </w:rPr>
              <w:t>упак</w:t>
            </w:r>
            <w:proofErr w:type="spellEnd"/>
            <w:r w:rsidRPr="001D706D">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sz w:val="18"/>
                <w:szCs w:val="18"/>
                <w:lang w:eastAsia="en-US"/>
              </w:rPr>
            </w:pPr>
            <w:r w:rsidRPr="001D706D">
              <w:rPr>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3 996,00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Default="00D52912" w:rsidP="00AA38BC">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D52912" w:rsidRPr="00411F1F" w:rsidRDefault="00D52912" w:rsidP="001D706D">
            <w:pPr>
              <w:spacing w:line="276" w:lineRule="auto"/>
              <w:rPr>
                <w:sz w:val="18"/>
                <w:szCs w:val="18"/>
                <w:lang w:eastAsia="en-US"/>
              </w:rPr>
            </w:pPr>
            <w:r w:rsidRPr="00411F1F">
              <w:rPr>
                <w:sz w:val="18"/>
                <w:szCs w:val="18"/>
                <w:lang w:eastAsia="en-US"/>
              </w:rPr>
              <w:t>Стандартные эритроциты A-B-0 5% 3*10мл</w:t>
            </w:r>
          </w:p>
        </w:tc>
        <w:tc>
          <w:tcPr>
            <w:tcW w:w="0" w:type="auto"/>
            <w:tcBorders>
              <w:top w:val="single" w:sz="4" w:space="0" w:color="auto"/>
              <w:left w:val="single" w:sz="4" w:space="0" w:color="auto"/>
              <w:bottom w:val="single" w:sz="4" w:space="0" w:color="auto"/>
              <w:right w:val="single" w:sz="4" w:space="0" w:color="auto"/>
            </w:tcBorders>
          </w:tcPr>
          <w:p w:rsidR="00D52912" w:rsidRPr="00411F1F" w:rsidRDefault="00D52912" w:rsidP="001D706D">
            <w:pPr>
              <w:spacing w:line="276" w:lineRule="auto"/>
              <w:jc w:val="both"/>
              <w:rPr>
                <w:sz w:val="18"/>
                <w:szCs w:val="18"/>
                <w:lang w:eastAsia="en-US"/>
              </w:rPr>
            </w:pPr>
            <w:proofErr w:type="gramStart"/>
            <w:r w:rsidRPr="00411F1F">
              <w:rPr>
                <w:sz w:val="18"/>
                <w:szCs w:val="18"/>
                <w:lang w:eastAsia="en-US"/>
              </w:rPr>
              <w:t>Тест-эритроциты</w:t>
            </w:r>
            <w:proofErr w:type="gramEnd"/>
            <w:r w:rsidRPr="00411F1F">
              <w:rPr>
                <w:sz w:val="18"/>
                <w:szCs w:val="18"/>
                <w:lang w:eastAsia="en-US"/>
              </w:rPr>
              <w:t xml:space="preserve"> ID-</w:t>
            </w:r>
            <w:proofErr w:type="spellStart"/>
            <w:r w:rsidRPr="00411F1F">
              <w:rPr>
                <w:sz w:val="18"/>
                <w:szCs w:val="18"/>
                <w:lang w:eastAsia="en-US"/>
              </w:rPr>
              <w:t>DiaCell</w:t>
            </w:r>
            <w:proofErr w:type="spellEnd"/>
            <w:r w:rsidRPr="00411F1F">
              <w:rPr>
                <w:sz w:val="18"/>
                <w:szCs w:val="18"/>
                <w:lang w:eastAsia="en-US"/>
              </w:rPr>
              <w:t xml:space="preserve"> О-А-В 5 % для определения группы крови на плоскости, предназначены только для </w:t>
            </w:r>
            <w:proofErr w:type="spellStart"/>
            <w:r w:rsidRPr="00411F1F">
              <w:rPr>
                <w:sz w:val="18"/>
                <w:szCs w:val="18"/>
                <w:lang w:eastAsia="en-US"/>
              </w:rPr>
              <w:t>invitro</w:t>
            </w:r>
            <w:proofErr w:type="spellEnd"/>
            <w:r w:rsidRPr="00411F1F">
              <w:rPr>
                <w:sz w:val="18"/>
                <w:szCs w:val="18"/>
                <w:lang w:eastAsia="en-US"/>
              </w:rPr>
              <w:t xml:space="preserve"> диагностики для выявления анти-А, анти-В антител. </w:t>
            </w:r>
          </w:p>
          <w:p w:rsidR="00D52912" w:rsidRPr="00411F1F" w:rsidRDefault="00D52912" w:rsidP="001D706D">
            <w:pPr>
              <w:spacing w:line="276" w:lineRule="auto"/>
              <w:jc w:val="both"/>
              <w:rPr>
                <w:sz w:val="18"/>
                <w:szCs w:val="18"/>
                <w:lang w:eastAsia="en-US"/>
              </w:rPr>
            </w:pPr>
            <w:proofErr w:type="gramStart"/>
            <w:r w:rsidRPr="00411F1F">
              <w:rPr>
                <w:sz w:val="18"/>
                <w:szCs w:val="18"/>
                <w:lang w:eastAsia="en-US"/>
              </w:rPr>
              <w:t>Готовы</w:t>
            </w:r>
            <w:proofErr w:type="gramEnd"/>
            <w:r w:rsidRPr="00411F1F">
              <w:rPr>
                <w:sz w:val="18"/>
                <w:szCs w:val="18"/>
                <w:lang w:eastAsia="en-US"/>
              </w:rPr>
              <w:t xml:space="preserve"> к использованию. </w:t>
            </w:r>
          </w:p>
          <w:p w:rsidR="00D52912" w:rsidRPr="00411F1F" w:rsidRDefault="00D52912" w:rsidP="001D706D">
            <w:pPr>
              <w:spacing w:line="276" w:lineRule="auto"/>
              <w:jc w:val="both"/>
              <w:rPr>
                <w:sz w:val="18"/>
                <w:szCs w:val="18"/>
                <w:lang w:eastAsia="en-US"/>
              </w:rPr>
            </w:pPr>
            <w:r w:rsidRPr="00411F1F">
              <w:rPr>
                <w:sz w:val="18"/>
                <w:szCs w:val="18"/>
                <w:lang w:eastAsia="en-US"/>
              </w:rPr>
              <w:t xml:space="preserve">Каждый образец эритроцитов представляет собой 5 % взвесь эритроцитов крови человека, полученных от одного донора. </w:t>
            </w:r>
          </w:p>
          <w:p w:rsidR="003426C5" w:rsidRPr="00411F1F" w:rsidRDefault="00D52912" w:rsidP="00411F1F">
            <w:pPr>
              <w:spacing w:line="276" w:lineRule="auto"/>
              <w:jc w:val="both"/>
              <w:rPr>
                <w:sz w:val="18"/>
                <w:szCs w:val="18"/>
                <w:lang w:eastAsia="en-US"/>
              </w:rPr>
            </w:pPr>
            <w:r w:rsidRPr="00411F1F">
              <w:rPr>
                <w:sz w:val="18"/>
                <w:szCs w:val="18"/>
                <w:lang w:eastAsia="en-US"/>
              </w:rPr>
              <w:t>Упаковка: набор не менее 3 флаконов объёмом не менее  10 мл</w:t>
            </w:r>
            <w:proofErr w:type="gramStart"/>
            <w:r w:rsidRPr="00411F1F">
              <w:rPr>
                <w:sz w:val="18"/>
                <w:szCs w:val="18"/>
                <w:lang w:eastAsia="en-US"/>
              </w:rPr>
              <w:t>.</w:t>
            </w:r>
            <w:proofErr w:type="gramEnd"/>
            <w:r w:rsidRPr="00411F1F">
              <w:rPr>
                <w:sz w:val="18"/>
                <w:szCs w:val="18"/>
                <w:lang w:eastAsia="en-US"/>
              </w:rPr>
              <w:t xml:space="preserve"> </w:t>
            </w:r>
            <w:proofErr w:type="gramStart"/>
            <w:r w:rsidRPr="00411F1F">
              <w:rPr>
                <w:sz w:val="18"/>
                <w:szCs w:val="18"/>
                <w:lang w:eastAsia="en-US"/>
              </w:rPr>
              <w:t>к</w:t>
            </w:r>
            <w:proofErr w:type="gramEnd"/>
            <w:r w:rsidRPr="00411F1F">
              <w:rPr>
                <w:sz w:val="18"/>
                <w:szCs w:val="18"/>
                <w:lang w:eastAsia="en-US"/>
              </w:rPr>
              <w:t>аждый</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sz w:val="18"/>
                <w:szCs w:val="18"/>
                <w:lang w:eastAsia="en-US"/>
              </w:rPr>
            </w:pPr>
            <w:r w:rsidRPr="001D706D">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sz w:val="18"/>
                <w:szCs w:val="18"/>
                <w:lang w:eastAsia="en-US"/>
              </w:rPr>
            </w:pPr>
            <w:r w:rsidRPr="001D706D">
              <w:rPr>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6 100,00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Default="00D52912" w:rsidP="00AA38BC">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D52912" w:rsidRPr="00D00DE6" w:rsidRDefault="00D52912" w:rsidP="001D706D">
            <w:pPr>
              <w:spacing w:line="276" w:lineRule="auto"/>
              <w:rPr>
                <w:sz w:val="18"/>
                <w:szCs w:val="18"/>
                <w:lang w:eastAsia="en-US"/>
              </w:rPr>
            </w:pPr>
            <w:r w:rsidRPr="00D00DE6">
              <w:rPr>
                <w:sz w:val="18"/>
                <w:szCs w:val="18"/>
                <w:lang w:eastAsia="en-US"/>
              </w:rPr>
              <w:t xml:space="preserve">Контроль </w:t>
            </w:r>
            <w:proofErr w:type="spellStart"/>
            <w:r w:rsidRPr="00D00DE6">
              <w:rPr>
                <w:sz w:val="18"/>
                <w:szCs w:val="18"/>
                <w:lang w:eastAsia="en-US"/>
              </w:rPr>
              <w:t>Липочек</w:t>
            </w:r>
            <w:proofErr w:type="spellEnd"/>
            <w:r w:rsidRPr="00D00DE6">
              <w:rPr>
                <w:sz w:val="18"/>
                <w:szCs w:val="18"/>
                <w:lang w:eastAsia="en-US"/>
              </w:rPr>
              <w:t xml:space="preserve"> Биохимия 1 уровень</w:t>
            </w:r>
          </w:p>
        </w:tc>
        <w:tc>
          <w:tcPr>
            <w:tcW w:w="0" w:type="auto"/>
            <w:tcBorders>
              <w:top w:val="single" w:sz="4" w:space="0" w:color="auto"/>
              <w:left w:val="single" w:sz="4" w:space="0" w:color="auto"/>
              <w:bottom w:val="single" w:sz="4" w:space="0" w:color="auto"/>
              <w:right w:val="single" w:sz="4" w:space="0" w:color="auto"/>
            </w:tcBorders>
          </w:tcPr>
          <w:p w:rsidR="00D52912" w:rsidRPr="00D00DE6" w:rsidRDefault="00D52912" w:rsidP="001D706D">
            <w:pPr>
              <w:spacing w:line="276" w:lineRule="auto"/>
              <w:jc w:val="both"/>
              <w:rPr>
                <w:sz w:val="18"/>
                <w:szCs w:val="18"/>
                <w:lang w:eastAsia="en-US"/>
              </w:rPr>
            </w:pPr>
            <w:r w:rsidRPr="00D00DE6">
              <w:rPr>
                <w:sz w:val="18"/>
                <w:szCs w:val="18"/>
                <w:lang w:eastAsia="en-US"/>
              </w:rPr>
              <w:t xml:space="preserve">Назначение: </w:t>
            </w:r>
            <w:proofErr w:type="spellStart"/>
            <w:r w:rsidRPr="00D00DE6">
              <w:rPr>
                <w:sz w:val="18"/>
                <w:szCs w:val="18"/>
                <w:lang w:eastAsia="en-US"/>
              </w:rPr>
              <w:t>внутрилабораторный</w:t>
            </w:r>
            <w:proofErr w:type="spellEnd"/>
            <w:r w:rsidRPr="00D00DE6">
              <w:rPr>
                <w:sz w:val="18"/>
                <w:szCs w:val="18"/>
                <w:lang w:eastAsia="en-US"/>
              </w:rPr>
              <w:t xml:space="preserve"> контроль качества для оценки </w:t>
            </w:r>
            <w:proofErr w:type="spellStart"/>
            <w:r w:rsidRPr="00D00DE6">
              <w:rPr>
                <w:sz w:val="18"/>
                <w:szCs w:val="18"/>
                <w:lang w:eastAsia="en-US"/>
              </w:rPr>
              <w:t>воспроизводимости</w:t>
            </w:r>
            <w:proofErr w:type="spellEnd"/>
            <w:r w:rsidRPr="00D00DE6">
              <w:rPr>
                <w:sz w:val="18"/>
                <w:szCs w:val="18"/>
                <w:lang w:eastAsia="en-US"/>
              </w:rPr>
              <w:t xml:space="preserve"> определения биохимических показателей.  Основа – человеческая сыворотка.  </w:t>
            </w:r>
            <w:proofErr w:type="spellStart"/>
            <w:r w:rsidRPr="00D00DE6">
              <w:rPr>
                <w:sz w:val="18"/>
                <w:szCs w:val="18"/>
                <w:lang w:eastAsia="en-US"/>
              </w:rPr>
              <w:t>Лиофилизированная</w:t>
            </w:r>
            <w:proofErr w:type="spellEnd"/>
            <w:r w:rsidRPr="00D00DE6">
              <w:rPr>
                <w:sz w:val="18"/>
                <w:szCs w:val="18"/>
                <w:lang w:eastAsia="en-US"/>
              </w:rPr>
              <w:t xml:space="preserve"> форма выпуска. Уровень концентрации – нормальный. Возможность работы на анализаторах  различных производителей, в том числе АЛТ, АСТ, амилазу. Срок годности закрытой упаковки не менее 3 лет с момента производства при температуре от 2 до  8 </w:t>
            </w:r>
            <w:proofErr w:type="spellStart"/>
            <w:r w:rsidRPr="00D00DE6">
              <w:rPr>
                <w:sz w:val="18"/>
                <w:szCs w:val="18"/>
                <w:lang w:eastAsia="en-US"/>
              </w:rPr>
              <w:t>гр.С</w:t>
            </w:r>
            <w:proofErr w:type="spellEnd"/>
            <w:r w:rsidRPr="00D00DE6">
              <w:rPr>
                <w:sz w:val="18"/>
                <w:szCs w:val="18"/>
                <w:lang w:eastAsia="en-US"/>
              </w:rPr>
              <w:t xml:space="preserve">. Срок годности продукта на момент поставки не менее 12 месяцев. Стабильность </w:t>
            </w:r>
            <w:proofErr w:type="spellStart"/>
            <w:r w:rsidRPr="00D00DE6">
              <w:rPr>
                <w:sz w:val="18"/>
                <w:szCs w:val="18"/>
                <w:lang w:eastAsia="en-US"/>
              </w:rPr>
              <w:t>аналитов</w:t>
            </w:r>
            <w:proofErr w:type="spellEnd"/>
            <w:r w:rsidRPr="00D00DE6">
              <w:rPr>
                <w:sz w:val="18"/>
                <w:szCs w:val="18"/>
                <w:lang w:eastAsia="en-US"/>
              </w:rPr>
              <w:t xml:space="preserve"> после восстановления </w:t>
            </w:r>
            <w:proofErr w:type="spellStart"/>
            <w:r w:rsidRPr="00D00DE6">
              <w:rPr>
                <w:sz w:val="18"/>
                <w:szCs w:val="18"/>
                <w:lang w:eastAsia="en-US"/>
              </w:rPr>
              <w:t>лиофилизата</w:t>
            </w:r>
            <w:proofErr w:type="spellEnd"/>
            <w:r w:rsidRPr="00D00DE6">
              <w:rPr>
                <w:sz w:val="18"/>
                <w:szCs w:val="18"/>
                <w:lang w:eastAsia="en-US"/>
              </w:rPr>
              <w:t xml:space="preserve"> – не менее 7 дней при  условии хранения при температуре от 2 до  8 </w:t>
            </w:r>
            <w:proofErr w:type="spellStart"/>
            <w:r w:rsidRPr="00D00DE6">
              <w:rPr>
                <w:sz w:val="18"/>
                <w:szCs w:val="18"/>
                <w:lang w:eastAsia="en-US"/>
              </w:rPr>
              <w:t>гр</w:t>
            </w:r>
            <w:proofErr w:type="gramStart"/>
            <w:r w:rsidRPr="00D00DE6">
              <w:rPr>
                <w:sz w:val="18"/>
                <w:szCs w:val="18"/>
                <w:lang w:eastAsia="en-US"/>
              </w:rPr>
              <w:t>.С</w:t>
            </w:r>
            <w:proofErr w:type="spellEnd"/>
            <w:proofErr w:type="gramEnd"/>
            <w:r w:rsidRPr="00D00DE6">
              <w:rPr>
                <w:sz w:val="18"/>
                <w:szCs w:val="18"/>
                <w:lang w:eastAsia="en-US"/>
              </w:rPr>
              <w:t xml:space="preserve">, не менее 30 дней  при условии хранения от -20 до – 70 </w:t>
            </w:r>
            <w:proofErr w:type="spellStart"/>
            <w:r w:rsidRPr="00D00DE6">
              <w:rPr>
                <w:sz w:val="18"/>
                <w:szCs w:val="18"/>
                <w:lang w:eastAsia="en-US"/>
              </w:rPr>
              <w:t>гр.С</w:t>
            </w:r>
            <w:proofErr w:type="spellEnd"/>
            <w:r w:rsidRPr="00D00DE6">
              <w:rPr>
                <w:sz w:val="18"/>
                <w:szCs w:val="18"/>
                <w:lang w:eastAsia="en-US"/>
              </w:rPr>
              <w:t xml:space="preserve">. Включает не менее 80 показателей,  в том числе АЛТ,АСТ, амилазу, щелочную фосфатазу, холестерин, триглицериды, ЛПВП, билирубин (общий, прямой), </w:t>
            </w:r>
            <w:proofErr w:type="spellStart"/>
            <w:r w:rsidRPr="00D00DE6">
              <w:rPr>
                <w:sz w:val="18"/>
                <w:szCs w:val="18"/>
                <w:lang w:eastAsia="en-US"/>
              </w:rPr>
              <w:t>креатинин</w:t>
            </w:r>
            <w:proofErr w:type="spellEnd"/>
            <w:r w:rsidRPr="00D00DE6">
              <w:rPr>
                <w:sz w:val="18"/>
                <w:szCs w:val="18"/>
                <w:lang w:eastAsia="en-US"/>
              </w:rPr>
              <w:t xml:space="preserve">, мочевину, железо, </w:t>
            </w:r>
            <w:proofErr w:type="spellStart"/>
            <w:r w:rsidRPr="00D00DE6">
              <w:rPr>
                <w:sz w:val="18"/>
                <w:szCs w:val="18"/>
                <w:lang w:eastAsia="en-US"/>
              </w:rPr>
              <w:t>ферритин</w:t>
            </w:r>
            <w:proofErr w:type="spellEnd"/>
            <w:r w:rsidRPr="00D00DE6">
              <w:rPr>
                <w:sz w:val="18"/>
                <w:szCs w:val="18"/>
                <w:lang w:eastAsia="en-US"/>
              </w:rPr>
              <w:t xml:space="preserve">, </w:t>
            </w:r>
            <w:proofErr w:type="spellStart"/>
            <w:r w:rsidRPr="00D00DE6">
              <w:rPr>
                <w:sz w:val="18"/>
                <w:szCs w:val="18"/>
                <w:lang w:eastAsia="en-US"/>
              </w:rPr>
              <w:t>трансферин</w:t>
            </w:r>
            <w:proofErr w:type="spellEnd"/>
            <w:r w:rsidRPr="00D00DE6">
              <w:rPr>
                <w:sz w:val="18"/>
                <w:szCs w:val="18"/>
                <w:lang w:eastAsia="en-US"/>
              </w:rPr>
              <w:t>, общий белок, фосфор, магний, кальций, фолиевую кислоту, мочевую кислоту, Т3, Т</w:t>
            </w:r>
            <w:proofErr w:type="gramStart"/>
            <w:r w:rsidRPr="00D00DE6">
              <w:rPr>
                <w:sz w:val="18"/>
                <w:szCs w:val="18"/>
                <w:lang w:eastAsia="en-US"/>
              </w:rPr>
              <w:t>4</w:t>
            </w:r>
            <w:proofErr w:type="gramEnd"/>
            <w:r w:rsidRPr="00D00DE6">
              <w:rPr>
                <w:sz w:val="18"/>
                <w:szCs w:val="18"/>
                <w:lang w:eastAsia="en-US"/>
              </w:rPr>
              <w:t>, ТТГ, АФП, ХГЧ, РЭА, кортизол и т.д.</w:t>
            </w:r>
          </w:p>
          <w:p w:rsidR="00D52912" w:rsidRPr="00D00DE6" w:rsidRDefault="00D52912" w:rsidP="001D706D">
            <w:pPr>
              <w:spacing w:line="276" w:lineRule="auto"/>
              <w:jc w:val="both"/>
              <w:rPr>
                <w:sz w:val="18"/>
                <w:szCs w:val="18"/>
                <w:lang w:eastAsia="en-US"/>
              </w:rPr>
            </w:pPr>
            <w:r w:rsidRPr="00D00DE6">
              <w:rPr>
                <w:sz w:val="18"/>
                <w:szCs w:val="18"/>
                <w:lang w:eastAsia="en-US"/>
              </w:rPr>
              <w:t>Фасовка, не менее: 12 флаконов по 5 мл.</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sz w:val="18"/>
                <w:szCs w:val="18"/>
                <w:lang w:eastAsia="en-US"/>
              </w:rPr>
            </w:pPr>
            <w:r w:rsidRPr="001D706D">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sz w:val="18"/>
                <w:szCs w:val="18"/>
                <w:lang w:eastAsia="en-US"/>
              </w:rPr>
            </w:pPr>
            <w:r w:rsidRPr="001D706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16 838,00</w:t>
            </w:r>
          </w:p>
        </w:tc>
      </w:tr>
      <w:tr w:rsidR="00D52912" w:rsidRPr="008F1A3B" w:rsidTr="005247A1">
        <w:tc>
          <w:tcPr>
            <w:tcW w:w="0" w:type="auto"/>
            <w:tcBorders>
              <w:top w:val="single" w:sz="4" w:space="0" w:color="auto"/>
              <w:left w:val="single" w:sz="4" w:space="0" w:color="auto"/>
              <w:bottom w:val="single" w:sz="4" w:space="0" w:color="auto"/>
              <w:right w:val="single" w:sz="4" w:space="0" w:color="auto"/>
            </w:tcBorders>
          </w:tcPr>
          <w:p w:rsidR="00D52912" w:rsidRDefault="00D52912" w:rsidP="00AA38BC">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rPr>
                <w:sz w:val="18"/>
                <w:szCs w:val="18"/>
                <w:lang w:eastAsia="en-US"/>
              </w:rPr>
            </w:pPr>
            <w:r w:rsidRPr="001D706D">
              <w:rPr>
                <w:sz w:val="18"/>
                <w:szCs w:val="18"/>
                <w:lang w:eastAsia="en-US"/>
              </w:rPr>
              <w:t xml:space="preserve">Контроль </w:t>
            </w:r>
            <w:proofErr w:type="spellStart"/>
            <w:r w:rsidRPr="001D706D">
              <w:rPr>
                <w:sz w:val="18"/>
                <w:szCs w:val="18"/>
                <w:lang w:eastAsia="en-US"/>
              </w:rPr>
              <w:t>Липочек</w:t>
            </w:r>
            <w:proofErr w:type="spellEnd"/>
            <w:r w:rsidRPr="001D706D">
              <w:rPr>
                <w:sz w:val="18"/>
                <w:szCs w:val="18"/>
                <w:lang w:eastAsia="en-US"/>
              </w:rPr>
              <w:t xml:space="preserve"> Биохимия 2 уровень</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both"/>
              <w:rPr>
                <w:sz w:val="18"/>
                <w:szCs w:val="18"/>
                <w:lang w:eastAsia="en-US"/>
              </w:rPr>
            </w:pPr>
            <w:r w:rsidRPr="001D706D">
              <w:rPr>
                <w:sz w:val="18"/>
                <w:szCs w:val="18"/>
                <w:lang w:eastAsia="en-US"/>
              </w:rPr>
              <w:t xml:space="preserve">Назначение: </w:t>
            </w:r>
            <w:proofErr w:type="spellStart"/>
            <w:r w:rsidRPr="001D706D">
              <w:rPr>
                <w:sz w:val="18"/>
                <w:szCs w:val="18"/>
                <w:lang w:eastAsia="en-US"/>
              </w:rPr>
              <w:t>внутрилабораторный</w:t>
            </w:r>
            <w:proofErr w:type="spellEnd"/>
            <w:r w:rsidRPr="001D706D">
              <w:rPr>
                <w:sz w:val="18"/>
                <w:szCs w:val="18"/>
                <w:lang w:eastAsia="en-US"/>
              </w:rPr>
              <w:t xml:space="preserve"> конт</w:t>
            </w:r>
            <w:r w:rsidR="00411F1F">
              <w:rPr>
                <w:sz w:val="18"/>
                <w:szCs w:val="18"/>
                <w:lang w:eastAsia="en-US"/>
              </w:rPr>
              <w:t>р</w:t>
            </w:r>
            <w:r w:rsidRPr="001D706D">
              <w:rPr>
                <w:sz w:val="18"/>
                <w:szCs w:val="18"/>
                <w:lang w:eastAsia="en-US"/>
              </w:rPr>
              <w:t xml:space="preserve">оль качества для оценки </w:t>
            </w:r>
            <w:proofErr w:type="spellStart"/>
            <w:r w:rsidRPr="001D706D">
              <w:rPr>
                <w:sz w:val="18"/>
                <w:szCs w:val="18"/>
                <w:lang w:eastAsia="en-US"/>
              </w:rPr>
              <w:t>воспроизводимости</w:t>
            </w:r>
            <w:proofErr w:type="spellEnd"/>
            <w:r w:rsidRPr="001D706D">
              <w:rPr>
                <w:sz w:val="18"/>
                <w:szCs w:val="18"/>
                <w:lang w:eastAsia="en-US"/>
              </w:rPr>
              <w:t xml:space="preserve"> определения биохимических показателей.  Основа –</w:t>
            </w:r>
            <w:r>
              <w:rPr>
                <w:sz w:val="18"/>
                <w:szCs w:val="18"/>
                <w:lang w:eastAsia="en-US"/>
              </w:rPr>
              <w:t xml:space="preserve"> </w:t>
            </w:r>
            <w:r w:rsidRPr="001D706D">
              <w:rPr>
                <w:sz w:val="18"/>
                <w:szCs w:val="18"/>
                <w:lang w:eastAsia="en-US"/>
              </w:rPr>
              <w:t xml:space="preserve">человеческая сыворотка.  </w:t>
            </w:r>
            <w:proofErr w:type="spellStart"/>
            <w:r w:rsidRPr="001D706D">
              <w:rPr>
                <w:sz w:val="18"/>
                <w:szCs w:val="18"/>
                <w:lang w:eastAsia="en-US"/>
              </w:rPr>
              <w:t>Лиофилизированная</w:t>
            </w:r>
            <w:proofErr w:type="spellEnd"/>
            <w:r w:rsidRPr="001D706D">
              <w:rPr>
                <w:sz w:val="18"/>
                <w:szCs w:val="18"/>
                <w:lang w:eastAsia="en-US"/>
              </w:rPr>
              <w:t xml:space="preserve"> форма выпуска. Уровень концентрации – патологический. Возможность работы на анализаторах  различных производителей</w:t>
            </w:r>
            <w:r>
              <w:rPr>
                <w:sz w:val="18"/>
                <w:szCs w:val="18"/>
                <w:lang w:eastAsia="en-US"/>
              </w:rPr>
              <w:t xml:space="preserve">, </w:t>
            </w:r>
            <w:r w:rsidRPr="001D706D">
              <w:rPr>
                <w:sz w:val="18"/>
                <w:szCs w:val="18"/>
                <w:lang w:eastAsia="en-US"/>
              </w:rPr>
              <w:t>в том числе АЛТ,</w:t>
            </w:r>
            <w:r>
              <w:rPr>
                <w:sz w:val="18"/>
                <w:szCs w:val="18"/>
                <w:lang w:eastAsia="en-US"/>
              </w:rPr>
              <w:t xml:space="preserve"> </w:t>
            </w:r>
            <w:r w:rsidRPr="001D706D">
              <w:rPr>
                <w:sz w:val="18"/>
                <w:szCs w:val="18"/>
                <w:lang w:eastAsia="en-US"/>
              </w:rPr>
              <w:t>АСТ, амилазу</w:t>
            </w:r>
            <w:r>
              <w:rPr>
                <w:sz w:val="18"/>
                <w:szCs w:val="18"/>
                <w:lang w:eastAsia="en-US"/>
              </w:rPr>
              <w:t xml:space="preserve">. </w:t>
            </w:r>
            <w:r w:rsidRPr="001D706D">
              <w:rPr>
                <w:sz w:val="18"/>
                <w:szCs w:val="18"/>
                <w:lang w:eastAsia="en-US"/>
              </w:rPr>
              <w:t xml:space="preserve">Срок годности закрытой упаковки не менее 3 лет с момента производства при температуре от 2 до  8 </w:t>
            </w:r>
            <w:proofErr w:type="spellStart"/>
            <w:r w:rsidRPr="001D706D">
              <w:rPr>
                <w:sz w:val="18"/>
                <w:szCs w:val="18"/>
                <w:lang w:eastAsia="en-US"/>
              </w:rPr>
              <w:t>гр.С</w:t>
            </w:r>
            <w:proofErr w:type="spellEnd"/>
            <w:r w:rsidRPr="001D706D">
              <w:rPr>
                <w:sz w:val="18"/>
                <w:szCs w:val="18"/>
                <w:lang w:eastAsia="en-US"/>
              </w:rPr>
              <w:t xml:space="preserve">. Срок годности продукта на момент поставки не менее 12 месяцев. Стабильность </w:t>
            </w:r>
            <w:proofErr w:type="spellStart"/>
            <w:r w:rsidRPr="001D706D">
              <w:rPr>
                <w:sz w:val="18"/>
                <w:szCs w:val="18"/>
                <w:lang w:eastAsia="en-US"/>
              </w:rPr>
              <w:t>аналитов</w:t>
            </w:r>
            <w:proofErr w:type="spellEnd"/>
            <w:r w:rsidRPr="001D706D">
              <w:rPr>
                <w:sz w:val="18"/>
                <w:szCs w:val="18"/>
                <w:lang w:eastAsia="en-US"/>
              </w:rPr>
              <w:t xml:space="preserve"> после восстановления </w:t>
            </w:r>
            <w:proofErr w:type="spellStart"/>
            <w:r w:rsidRPr="001D706D">
              <w:rPr>
                <w:sz w:val="18"/>
                <w:szCs w:val="18"/>
                <w:lang w:eastAsia="en-US"/>
              </w:rPr>
              <w:t>лиофилизата</w:t>
            </w:r>
            <w:proofErr w:type="spellEnd"/>
            <w:r w:rsidRPr="001D706D">
              <w:rPr>
                <w:sz w:val="18"/>
                <w:szCs w:val="18"/>
                <w:lang w:eastAsia="en-US"/>
              </w:rPr>
              <w:t xml:space="preserve"> – не менее 7 дней при  условии хранения при температуре от 2 до  8 </w:t>
            </w:r>
            <w:proofErr w:type="spellStart"/>
            <w:r w:rsidRPr="001D706D">
              <w:rPr>
                <w:sz w:val="18"/>
                <w:szCs w:val="18"/>
                <w:lang w:eastAsia="en-US"/>
              </w:rPr>
              <w:t>гр</w:t>
            </w:r>
            <w:proofErr w:type="gramStart"/>
            <w:r w:rsidRPr="001D706D">
              <w:rPr>
                <w:sz w:val="18"/>
                <w:szCs w:val="18"/>
                <w:lang w:eastAsia="en-US"/>
              </w:rPr>
              <w:t>.С</w:t>
            </w:r>
            <w:proofErr w:type="spellEnd"/>
            <w:proofErr w:type="gramEnd"/>
            <w:r w:rsidRPr="001D706D">
              <w:rPr>
                <w:sz w:val="18"/>
                <w:szCs w:val="18"/>
                <w:lang w:eastAsia="en-US"/>
              </w:rPr>
              <w:t xml:space="preserve">, не менее 30 дней  при условии хранения от -20 до – 70 </w:t>
            </w:r>
            <w:proofErr w:type="spellStart"/>
            <w:r w:rsidRPr="001D706D">
              <w:rPr>
                <w:sz w:val="18"/>
                <w:szCs w:val="18"/>
                <w:lang w:eastAsia="en-US"/>
              </w:rPr>
              <w:t>гр.С</w:t>
            </w:r>
            <w:proofErr w:type="spellEnd"/>
            <w:r w:rsidRPr="001D706D">
              <w:rPr>
                <w:sz w:val="18"/>
                <w:szCs w:val="18"/>
                <w:lang w:eastAsia="en-US"/>
              </w:rPr>
              <w:t xml:space="preserve">. Включает не менее 80 показателей,  в том числе АЛТ,АСТ, амилазу, щелочную фосфатазу, холестерин, триглицериды, ЛПВП, билирубин (общий, прямой), </w:t>
            </w:r>
            <w:proofErr w:type="spellStart"/>
            <w:r w:rsidRPr="001D706D">
              <w:rPr>
                <w:sz w:val="18"/>
                <w:szCs w:val="18"/>
                <w:lang w:eastAsia="en-US"/>
              </w:rPr>
              <w:t>креатинин</w:t>
            </w:r>
            <w:proofErr w:type="spellEnd"/>
            <w:r w:rsidRPr="001D706D">
              <w:rPr>
                <w:sz w:val="18"/>
                <w:szCs w:val="18"/>
                <w:lang w:eastAsia="en-US"/>
              </w:rPr>
              <w:t xml:space="preserve">, мочевину, железо, </w:t>
            </w:r>
            <w:proofErr w:type="spellStart"/>
            <w:r w:rsidRPr="001D706D">
              <w:rPr>
                <w:sz w:val="18"/>
                <w:szCs w:val="18"/>
                <w:lang w:eastAsia="en-US"/>
              </w:rPr>
              <w:t>ферритин</w:t>
            </w:r>
            <w:proofErr w:type="spellEnd"/>
            <w:r w:rsidRPr="001D706D">
              <w:rPr>
                <w:sz w:val="18"/>
                <w:szCs w:val="18"/>
                <w:lang w:eastAsia="en-US"/>
              </w:rPr>
              <w:t xml:space="preserve">, </w:t>
            </w:r>
            <w:proofErr w:type="spellStart"/>
            <w:r w:rsidRPr="001D706D">
              <w:rPr>
                <w:sz w:val="18"/>
                <w:szCs w:val="18"/>
                <w:lang w:eastAsia="en-US"/>
              </w:rPr>
              <w:t>трансферин</w:t>
            </w:r>
            <w:proofErr w:type="spellEnd"/>
            <w:r w:rsidRPr="001D706D">
              <w:rPr>
                <w:sz w:val="18"/>
                <w:szCs w:val="18"/>
                <w:lang w:eastAsia="en-US"/>
              </w:rPr>
              <w:t>, общий белок, фосфор, магний, кальций, фолиевую кислоту, мочевую кислоту, Т3, Т</w:t>
            </w:r>
            <w:proofErr w:type="gramStart"/>
            <w:r w:rsidRPr="001D706D">
              <w:rPr>
                <w:sz w:val="18"/>
                <w:szCs w:val="18"/>
                <w:lang w:eastAsia="en-US"/>
              </w:rPr>
              <w:t>4</w:t>
            </w:r>
            <w:proofErr w:type="gramEnd"/>
            <w:r w:rsidRPr="001D706D">
              <w:rPr>
                <w:sz w:val="18"/>
                <w:szCs w:val="18"/>
                <w:lang w:eastAsia="en-US"/>
              </w:rPr>
              <w:t>, ТТГ, АФП, ХГЧ, РЭА, кортизол и т.д.</w:t>
            </w:r>
          </w:p>
          <w:p w:rsidR="00D52912" w:rsidRPr="001D706D" w:rsidRDefault="00D52912" w:rsidP="001D706D">
            <w:pPr>
              <w:spacing w:line="276" w:lineRule="auto"/>
              <w:jc w:val="both"/>
              <w:rPr>
                <w:sz w:val="18"/>
                <w:szCs w:val="18"/>
                <w:lang w:eastAsia="en-US"/>
              </w:rPr>
            </w:pPr>
            <w:r w:rsidRPr="001D706D">
              <w:rPr>
                <w:sz w:val="18"/>
                <w:szCs w:val="18"/>
                <w:lang w:eastAsia="en-US"/>
              </w:rPr>
              <w:t>Фасовка, не менее: 12 флаконов по 5 мл.</w:t>
            </w:r>
          </w:p>
        </w:tc>
        <w:tc>
          <w:tcPr>
            <w:tcW w:w="0" w:type="auto"/>
            <w:tcBorders>
              <w:top w:val="single" w:sz="4" w:space="0" w:color="auto"/>
              <w:left w:val="single" w:sz="4" w:space="0" w:color="auto"/>
              <w:bottom w:val="single" w:sz="4" w:space="0" w:color="auto"/>
              <w:right w:val="single" w:sz="4" w:space="0" w:color="auto"/>
            </w:tcBorders>
          </w:tcPr>
          <w:p w:rsidR="00D52912" w:rsidRPr="001D706D" w:rsidRDefault="00D52912" w:rsidP="001D706D">
            <w:pPr>
              <w:spacing w:line="276" w:lineRule="auto"/>
              <w:jc w:val="center"/>
              <w:rPr>
                <w:sz w:val="18"/>
                <w:szCs w:val="18"/>
                <w:lang w:eastAsia="en-US"/>
              </w:rPr>
            </w:pPr>
            <w:r w:rsidRPr="001D706D">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D52912" w:rsidRPr="001D706D" w:rsidRDefault="00D52912" w:rsidP="001D706D">
            <w:pPr>
              <w:spacing w:line="276" w:lineRule="auto"/>
              <w:jc w:val="center"/>
              <w:rPr>
                <w:sz w:val="18"/>
                <w:szCs w:val="18"/>
                <w:lang w:eastAsia="en-US"/>
              </w:rPr>
            </w:pPr>
            <w:r w:rsidRPr="001D706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2912" w:rsidRPr="00D52912" w:rsidRDefault="00D52912" w:rsidP="00D52912">
            <w:pPr>
              <w:jc w:val="center"/>
              <w:rPr>
                <w:color w:val="000000"/>
                <w:sz w:val="18"/>
                <w:szCs w:val="22"/>
              </w:rPr>
            </w:pPr>
            <w:r w:rsidRPr="00D52912">
              <w:rPr>
                <w:color w:val="000000"/>
                <w:sz w:val="18"/>
                <w:szCs w:val="22"/>
              </w:rPr>
              <w:t>16 838,00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411F1F" w:rsidRDefault="00411F1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393AED">
        <w:rPr>
          <w:b/>
          <w:kern w:val="32"/>
          <w:sz w:val="20"/>
          <w:szCs w:val="20"/>
        </w:rPr>
        <w:t xml:space="preserve">карт для определения групп крови по </w:t>
      </w:r>
      <w:proofErr w:type="spellStart"/>
      <w:r w:rsidR="00393AED">
        <w:rPr>
          <w:b/>
          <w:kern w:val="32"/>
          <w:sz w:val="20"/>
          <w:szCs w:val="20"/>
        </w:rPr>
        <w:t>гелевой</w:t>
      </w:r>
      <w:proofErr w:type="spellEnd"/>
      <w:r w:rsidR="00393AED">
        <w:rPr>
          <w:b/>
          <w:kern w:val="32"/>
          <w:sz w:val="20"/>
          <w:szCs w:val="20"/>
        </w:rPr>
        <w:t xml:space="preserve"> технологии на ID анализаторах, стандартные эритроциты, контроли</w:t>
      </w:r>
      <w:r w:rsidR="00AA38BC">
        <w:rPr>
          <w:b/>
          <w:kern w:val="32"/>
          <w:sz w:val="20"/>
          <w:szCs w:val="20"/>
        </w:rPr>
        <w:t xml:space="preserve"> </w:t>
      </w:r>
      <w:r w:rsidR="00E906F0">
        <w:rPr>
          <w:b/>
          <w:kern w:val="32"/>
          <w:sz w:val="20"/>
          <w:szCs w:val="20"/>
        </w:rPr>
        <w:t>путем запроса котировок в</w:t>
      </w:r>
      <w:r w:rsidR="00AA38BC">
        <w:rPr>
          <w:b/>
          <w:kern w:val="32"/>
          <w:sz w:val="20"/>
          <w:szCs w:val="20"/>
        </w:rPr>
        <w:t xml:space="preserve"> </w:t>
      </w:r>
      <w:r w:rsidR="00E906F0">
        <w:rPr>
          <w:b/>
          <w:kern w:val="32"/>
          <w:sz w:val="20"/>
          <w:szCs w:val="20"/>
        </w:rPr>
        <w:t>электронной форме,</w:t>
      </w:r>
      <w:r w:rsidR="00AA38BC">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93AED">
        <w:rPr>
          <w:b/>
          <w:kern w:val="32"/>
          <w:sz w:val="20"/>
          <w:szCs w:val="20"/>
        </w:rPr>
        <w:t>076-23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93AED">
        <w:rPr>
          <w:sz w:val="19"/>
          <w:szCs w:val="19"/>
        </w:rPr>
        <w:t>076-23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393AED">
        <w:rPr>
          <w:b/>
          <w:kern w:val="32"/>
          <w:sz w:val="19"/>
          <w:szCs w:val="19"/>
        </w:rPr>
        <w:t xml:space="preserve">карт для определения групп крови по </w:t>
      </w:r>
      <w:proofErr w:type="spellStart"/>
      <w:r w:rsidR="00393AED">
        <w:rPr>
          <w:b/>
          <w:kern w:val="32"/>
          <w:sz w:val="19"/>
          <w:szCs w:val="19"/>
        </w:rPr>
        <w:t>гелевой</w:t>
      </w:r>
      <w:proofErr w:type="spellEnd"/>
      <w:r w:rsidR="00393AED">
        <w:rPr>
          <w:b/>
          <w:kern w:val="32"/>
          <w:sz w:val="19"/>
          <w:szCs w:val="19"/>
        </w:rPr>
        <w:t xml:space="preserve"> технологии на ID анализаторах, стандартные эритроциты, контроли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38BC">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93AED">
        <w:rPr>
          <w:rFonts w:ascii="Times New Roman" w:hAnsi="Times New Roman" w:cs="Times New Roman"/>
          <w:bCs/>
          <w:sz w:val="19"/>
          <w:szCs w:val="19"/>
        </w:rPr>
        <w:t xml:space="preserve">карт для определения групп крови по </w:t>
      </w:r>
      <w:proofErr w:type="spellStart"/>
      <w:r w:rsidR="00393AED">
        <w:rPr>
          <w:rFonts w:ascii="Times New Roman" w:hAnsi="Times New Roman" w:cs="Times New Roman"/>
          <w:bCs/>
          <w:sz w:val="19"/>
          <w:szCs w:val="19"/>
        </w:rPr>
        <w:t>гелевой</w:t>
      </w:r>
      <w:proofErr w:type="spellEnd"/>
      <w:r w:rsidR="00393AED">
        <w:rPr>
          <w:rFonts w:ascii="Times New Roman" w:hAnsi="Times New Roman" w:cs="Times New Roman"/>
          <w:bCs/>
          <w:sz w:val="19"/>
          <w:szCs w:val="19"/>
        </w:rPr>
        <w:t xml:space="preserve"> технологии на ID анализаторах, стандартные эритроциты, контроли</w:t>
      </w:r>
      <w:r w:rsidR="00AA38BC">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D2168" w:rsidRPr="002D2168">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8F1A3B" w:rsidRPr="002D2168">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Поставка товара осуществляется силами Поставщика партиями по заявкам Заказчика с момента подписания договора по 31.01.2024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E547A" w:rsidRDefault="00EE547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93AED">
        <w:rPr>
          <w:sz w:val="20"/>
          <w:szCs w:val="20"/>
        </w:rPr>
        <w:t>076-23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AA38BC" w:rsidRPr="00AA38BC" w:rsidRDefault="00AA38BC" w:rsidP="00AA38BC">
      <w:pPr>
        <w:pStyle w:val="ad"/>
        <w:numPr>
          <w:ilvl w:val="0"/>
          <w:numId w:val="19"/>
        </w:numPr>
        <w:suppressAutoHyphens w:val="0"/>
        <w:spacing w:line="240" w:lineRule="auto"/>
        <w:ind w:right="125"/>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9"/>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9"/>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9"/>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393AED">
        <w:rPr>
          <w:b/>
          <w:kern w:val="32"/>
          <w:sz w:val="20"/>
          <w:szCs w:val="20"/>
        </w:rPr>
        <w:t xml:space="preserve">карт для определения групп крови по </w:t>
      </w:r>
      <w:proofErr w:type="spellStart"/>
      <w:r w:rsidR="00393AED">
        <w:rPr>
          <w:b/>
          <w:kern w:val="32"/>
          <w:sz w:val="20"/>
          <w:szCs w:val="20"/>
        </w:rPr>
        <w:t>гелевой</w:t>
      </w:r>
      <w:proofErr w:type="spellEnd"/>
      <w:r w:rsidR="00393AED">
        <w:rPr>
          <w:b/>
          <w:kern w:val="32"/>
          <w:sz w:val="20"/>
          <w:szCs w:val="20"/>
        </w:rPr>
        <w:t xml:space="preserve"> технологии на ID анализаторах, стандартные эритроциты, контроли</w:t>
      </w:r>
      <w:r w:rsidR="00AA38B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93AED">
        <w:rPr>
          <w:b/>
          <w:kern w:val="32"/>
          <w:sz w:val="20"/>
          <w:szCs w:val="20"/>
        </w:rPr>
        <w:t>076-23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393AED">
        <w:rPr>
          <w:bCs/>
          <w:kern w:val="32"/>
          <w:sz w:val="20"/>
          <w:szCs w:val="20"/>
        </w:rPr>
        <w:t xml:space="preserve">карт для определения групп крови по </w:t>
      </w:r>
      <w:proofErr w:type="spellStart"/>
      <w:r w:rsidR="00393AED">
        <w:rPr>
          <w:bCs/>
          <w:kern w:val="32"/>
          <w:sz w:val="20"/>
          <w:szCs w:val="20"/>
        </w:rPr>
        <w:t>гелевой</w:t>
      </w:r>
      <w:proofErr w:type="spellEnd"/>
      <w:r w:rsidR="00393AED">
        <w:rPr>
          <w:bCs/>
          <w:kern w:val="32"/>
          <w:sz w:val="20"/>
          <w:szCs w:val="20"/>
        </w:rPr>
        <w:t xml:space="preserve"> технологии на ID анализаторах, стандартные эритроциты, контроли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38BC">
        <w:rPr>
          <w:kern w:val="32"/>
          <w:sz w:val="20"/>
          <w:szCs w:val="20"/>
        </w:rPr>
        <w:t xml:space="preserve"> </w:t>
      </w:r>
      <w:r w:rsidR="00084A58" w:rsidRPr="00084A58">
        <w:rPr>
          <w:bCs/>
          <w:kern w:val="32"/>
          <w:sz w:val="20"/>
          <w:szCs w:val="20"/>
        </w:rPr>
        <w:t xml:space="preserve">на поставку </w:t>
      </w:r>
      <w:r w:rsidR="00393AED">
        <w:rPr>
          <w:bCs/>
          <w:kern w:val="32"/>
          <w:sz w:val="20"/>
          <w:szCs w:val="20"/>
        </w:rPr>
        <w:t xml:space="preserve">карт для определения групп крови по </w:t>
      </w:r>
      <w:proofErr w:type="spellStart"/>
      <w:r w:rsidR="00393AED">
        <w:rPr>
          <w:bCs/>
          <w:kern w:val="32"/>
          <w:sz w:val="20"/>
          <w:szCs w:val="20"/>
        </w:rPr>
        <w:t>гелевой</w:t>
      </w:r>
      <w:proofErr w:type="spellEnd"/>
      <w:r w:rsidR="00393AED">
        <w:rPr>
          <w:bCs/>
          <w:kern w:val="32"/>
          <w:sz w:val="20"/>
          <w:szCs w:val="20"/>
        </w:rPr>
        <w:t xml:space="preserve"> технологии на ID анализаторах, стандартные эритроциты, контроли</w:t>
      </w:r>
      <w:r w:rsidRPr="00776719">
        <w:rPr>
          <w:sz w:val="20"/>
          <w:szCs w:val="20"/>
        </w:rPr>
        <w:t>,</w:t>
      </w:r>
      <w:r w:rsidR="00AA38BC">
        <w:rPr>
          <w:sz w:val="20"/>
          <w:szCs w:val="20"/>
        </w:rPr>
        <w:t xml:space="preserve"> </w:t>
      </w:r>
      <w:r w:rsidR="006F0628">
        <w:rPr>
          <w:sz w:val="20"/>
          <w:szCs w:val="20"/>
        </w:rPr>
        <w:t>выра</w:t>
      </w:r>
      <w:r w:rsidR="004B5113">
        <w:rPr>
          <w:sz w:val="20"/>
          <w:szCs w:val="20"/>
        </w:rPr>
        <w:t>зив</w:t>
      </w:r>
      <w:r w:rsidR="00AA38BC">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w:t>
      </w:r>
      <w:proofErr w:type="gramEnd"/>
      <w:r w:rsidRPr="00A272FF">
        <w:rPr>
          <w:i/>
          <w:iCs/>
          <w:sz w:val="20"/>
          <w:szCs w:val="20"/>
          <w:u w:val="single"/>
        </w:rPr>
        <w:t xml:space="preserve"> физического лица</w:t>
      </w:r>
      <w:proofErr w:type="gramStart"/>
      <w:r w:rsidRPr="005A572D">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66"/>
        <w:gridCol w:w="4981"/>
      </w:tblGrid>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498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93AED">
        <w:trPr>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93AED">
        <w:trPr>
          <w:trHeight w:val="969"/>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93AED" w:rsidRDefault="00393AED" w:rsidP="003B0577">
      <w:pPr>
        <w:jc w:val="center"/>
        <w:outlineLvl w:val="1"/>
        <w:rPr>
          <w:b/>
          <w:sz w:val="20"/>
          <w:szCs w:val="20"/>
        </w:rPr>
      </w:pPr>
    </w:p>
    <w:p w:rsidR="00393AED" w:rsidRDefault="00393AED" w:rsidP="003B0577">
      <w:pPr>
        <w:jc w:val="center"/>
        <w:outlineLvl w:val="1"/>
        <w:rPr>
          <w:b/>
          <w:sz w:val="20"/>
          <w:szCs w:val="20"/>
        </w:rPr>
      </w:pPr>
    </w:p>
    <w:p w:rsidR="00393AED" w:rsidRDefault="00393AE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6D" w:rsidRDefault="001D706D" w:rsidP="00ED57EB">
      <w:r>
        <w:separator/>
      </w:r>
    </w:p>
  </w:endnote>
  <w:endnote w:type="continuationSeparator" w:id="0">
    <w:p w:rsidR="001D706D" w:rsidRDefault="001D706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706D" w:rsidRDefault="001D706D">
        <w:pPr>
          <w:pStyle w:val="af7"/>
          <w:jc w:val="right"/>
        </w:pPr>
        <w:r>
          <w:fldChar w:fldCharType="begin"/>
        </w:r>
        <w:r>
          <w:instrText xml:space="preserve"> PAGE   \* MERGEFORMAT </w:instrText>
        </w:r>
        <w:r>
          <w:fldChar w:fldCharType="separate"/>
        </w:r>
        <w:r w:rsidR="00411F1F">
          <w:rPr>
            <w:noProof/>
          </w:rPr>
          <w:t>26</w:t>
        </w:r>
        <w:r>
          <w:rPr>
            <w:noProof/>
          </w:rPr>
          <w:fldChar w:fldCharType="end"/>
        </w:r>
      </w:p>
    </w:sdtContent>
  </w:sdt>
  <w:p w:rsidR="001D706D" w:rsidRDefault="001D706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6D" w:rsidRDefault="001D706D" w:rsidP="00ED57EB">
      <w:r>
        <w:separator/>
      </w:r>
    </w:p>
  </w:footnote>
  <w:footnote w:type="continuationSeparator" w:id="0">
    <w:p w:rsidR="001D706D" w:rsidRDefault="001D706D" w:rsidP="00ED57EB">
      <w:r>
        <w:continuationSeparator/>
      </w:r>
    </w:p>
  </w:footnote>
  <w:footnote w:id="1">
    <w:p w:rsidR="001D706D" w:rsidRPr="000966CA" w:rsidRDefault="001D706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2">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7"/>
  </w:num>
  <w:num w:numId="5">
    <w:abstractNumId w:val="14"/>
  </w:num>
  <w:num w:numId="6">
    <w:abstractNumId w:val="8"/>
  </w:num>
  <w:num w:numId="7">
    <w:abstractNumId w:val="10"/>
  </w:num>
  <w:num w:numId="8">
    <w:abstractNumId w:val="15"/>
  </w:num>
  <w:num w:numId="9">
    <w:abstractNumId w:val="0"/>
  </w:num>
  <w:num w:numId="10">
    <w:abstractNumId w:val="16"/>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1"/>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4216"/>
    <w:rsid w:val="002B4CC2"/>
    <w:rsid w:val="002B610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26C5"/>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1F1F"/>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47A1"/>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F0C"/>
    <w:rsid w:val="00AC5027"/>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3E34"/>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3C6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D7ED-2226-4515-AE50-D6006A51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26</Pages>
  <Words>11951</Words>
  <Characters>86624</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98379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94</cp:revision>
  <cp:lastPrinted>2023-03-15T04:42:00Z</cp:lastPrinted>
  <dcterms:created xsi:type="dcterms:W3CDTF">2022-11-17T07:10:00Z</dcterms:created>
  <dcterms:modified xsi:type="dcterms:W3CDTF">2023-03-15T04:42:00Z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