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066DB3">
        <w:rPr>
          <w:b/>
          <w:kern w:val="32"/>
          <w:sz w:val="28"/>
          <w:szCs w:val="28"/>
        </w:rPr>
        <w:t xml:space="preserve">реагентов для гематологического анализатора </w:t>
      </w:r>
      <w:proofErr w:type="spellStart"/>
      <w:r w:rsidR="00066DB3">
        <w:rPr>
          <w:b/>
          <w:kern w:val="32"/>
          <w:sz w:val="28"/>
          <w:szCs w:val="28"/>
        </w:rPr>
        <w:t>DxH</w:t>
      </w:r>
      <w:proofErr w:type="spellEnd"/>
      <w:r w:rsidR="00066DB3">
        <w:rPr>
          <w:b/>
          <w:kern w:val="32"/>
          <w:sz w:val="28"/>
          <w:szCs w:val="28"/>
        </w:rPr>
        <w:t xml:space="preserve"> 800</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066DB3">
        <w:rPr>
          <w:b/>
          <w:kern w:val="32"/>
          <w:sz w:val="28"/>
          <w:szCs w:val="28"/>
        </w:rPr>
        <w:t>335-23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F306BB"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066DB3">
              <w:rPr>
                <w:sz w:val="20"/>
                <w:szCs w:val="20"/>
              </w:rPr>
              <w:t xml:space="preserve">реагентов для гематологического анализатора </w:t>
            </w:r>
            <w:proofErr w:type="spellStart"/>
            <w:r w:rsidR="00066DB3">
              <w:rPr>
                <w:sz w:val="20"/>
                <w:szCs w:val="20"/>
              </w:rPr>
              <w:t>DxH</w:t>
            </w:r>
            <w:proofErr w:type="spellEnd"/>
            <w:r w:rsidR="00066DB3">
              <w:rPr>
                <w:sz w:val="20"/>
                <w:szCs w:val="20"/>
              </w:rPr>
              <w:t xml:space="preserve"> 800</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066DB3" w:rsidP="00AD1EF8">
            <w:pPr>
              <w:ind w:firstLine="176"/>
              <w:jc w:val="both"/>
              <w:rPr>
                <w:sz w:val="20"/>
                <w:szCs w:val="20"/>
                <w:lang w:val="en-GB"/>
              </w:rPr>
            </w:pPr>
            <w:r w:rsidRPr="00066DB3">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F13CC" w:rsidRDefault="00DF13CC" w:rsidP="00066DB3">
            <w:pPr>
              <w:ind w:firstLine="176"/>
              <w:jc w:val="both"/>
              <w:rPr>
                <w:sz w:val="20"/>
                <w:szCs w:val="20"/>
                <w:lang w:val="en-GB"/>
              </w:rPr>
            </w:pPr>
            <w:r>
              <w:rPr>
                <w:sz w:val="20"/>
                <w:szCs w:val="20"/>
                <w:lang w:val="en-GB"/>
              </w:rPr>
              <w:t>82</w:t>
            </w:r>
            <w:r w:rsidR="00066DB3">
              <w:rPr>
                <w:sz w:val="20"/>
                <w:szCs w:val="20"/>
                <w:lang w:val="en-GB"/>
              </w:rPr>
              <w:t>7</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A7336">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F306BB">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306BB">
              <w:rPr>
                <w:sz w:val="20"/>
                <w:szCs w:val="20"/>
              </w:rPr>
              <w:t>31.10.</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36D0B" w:rsidP="00836D0B">
            <w:pPr>
              <w:ind w:firstLine="170"/>
              <w:jc w:val="both"/>
              <w:rPr>
                <w:sz w:val="20"/>
                <w:szCs w:val="20"/>
                <w:highlight w:val="yellow"/>
              </w:rPr>
            </w:pPr>
            <w:r>
              <w:rPr>
                <w:sz w:val="20"/>
                <w:szCs w:val="20"/>
              </w:rPr>
              <w:t>г. Иркутск, у</w:t>
            </w:r>
            <w:r w:rsidR="0021398E" w:rsidRPr="0021398E">
              <w:rPr>
                <w:bCs/>
                <w:sz w:val="20"/>
                <w:szCs w:val="20"/>
              </w:rPr>
              <w:t>л.</w:t>
            </w:r>
            <w:r w:rsidR="0021398E">
              <w:rPr>
                <w:bCs/>
                <w:sz w:val="20"/>
                <w:szCs w:val="20"/>
              </w:rPr>
              <w:t xml:space="preserve"> </w:t>
            </w:r>
            <w:r w:rsidR="0021398E" w:rsidRPr="0021398E">
              <w:rPr>
                <w:bCs/>
                <w:sz w:val="20"/>
                <w:szCs w:val="20"/>
              </w:rPr>
              <w:t>Баумана 214а/</w:t>
            </w:r>
            <w:r>
              <w:rPr>
                <w:bCs/>
                <w:sz w:val="20"/>
                <w:szCs w:val="20"/>
              </w:rPr>
              <w:t>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066DB3" w:rsidP="00066DB3">
            <w:pPr>
              <w:tabs>
                <w:tab w:val="left" w:pos="6022"/>
              </w:tabs>
              <w:ind w:firstLine="176"/>
              <w:jc w:val="both"/>
              <w:rPr>
                <w:b/>
                <w:sz w:val="20"/>
                <w:szCs w:val="20"/>
                <w:highlight w:val="yellow"/>
              </w:rPr>
            </w:pPr>
            <w:r w:rsidRPr="00066DB3">
              <w:rPr>
                <w:b/>
                <w:sz w:val="20"/>
                <w:szCs w:val="20"/>
              </w:rPr>
              <w:t>3</w:t>
            </w:r>
            <w:r>
              <w:rPr>
                <w:b/>
                <w:sz w:val="20"/>
                <w:szCs w:val="20"/>
                <w:lang w:val="en-GB"/>
              </w:rPr>
              <w:t> </w:t>
            </w:r>
            <w:r w:rsidRPr="00066DB3">
              <w:rPr>
                <w:b/>
                <w:sz w:val="20"/>
                <w:szCs w:val="20"/>
              </w:rPr>
              <w:t>882</w:t>
            </w:r>
            <w:r>
              <w:rPr>
                <w:b/>
                <w:sz w:val="20"/>
                <w:szCs w:val="20"/>
                <w:lang w:val="en-GB"/>
              </w:rPr>
              <w:t> </w:t>
            </w:r>
            <w:r w:rsidRPr="00066DB3">
              <w:rPr>
                <w:b/>
                <w:sz w:val="20"/>
                <w:szCs w:val="20"/>
              </w:rPr>
              <w:t>320</w:t>
            </w:r>
            <w:r w:rsidRPr="00F306BB">
              <w:rPr>
                <w:b/>
                <w:sz w:val="20"/>
                <w:szCs w:val="20"/>
              </w:rPr>
              <w:t>,</w:t>
            </w:r>
            <w:r w:rsidRPr="00066DB3">
              <w:rPr>
                <w:b/>
                <w:sz w:val="20"/>
                <w:szCs w:val="20"/>
              </w:rPr>
              <w:t>20 руб. (три миллиона восемьсот восемьдесят две тысячи триста двадцать рублей двадцать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066DB3">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066DB3" w:rsidRPr="00066DB3">
              <w:rPr>
                <w:b/>
                <w:sz w:val="20"/>
                <w:szCs w:val="20"/>
              </w:rPr>
              <w:t>27</w:t>
            </w:r>
            <w:r w:rsidRPr="0060690A">
              <w:rPr>
                <w:b/>
                <w:sz w:val="20"/>
                <w:szCs w:val="20"/>
              </w:rPr>
              <w:t>»</w:t>
            </w:r>
            <w:r w:rsidR="002A16EB">
              <w:rPr>
                <w:b/>
                <w:sz w:val="20"/>
                <w:szCs w:val="20"/>
              </w:rPr>
              <w:t xml:space="preserve"> </w:t>
            </w:r>
            <w:r w:rsidR="009A7336">
              <w:rPr>
                <w:b/>
                <w:sz w:val="20"/>
                <w:szCs w:val="20"/>
              </w:rPr>
              <w:t xml:space="preserve">декабря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066DB3" w:rsidRPr="00066DB3">
              <w:rPr>
                <w:b/>
                <w:sz w:val="20"/>
                <w:szCs w:val="20"/>
              </w:rPr>
              <w:t>11</w:t>
            </w:r>
            <w:r w:rsidR="00D51059">
              <w:rPr>
                <w:b/>
                <w:sz w:val="20"/>
                <w:szCs w:val="20"/>
              </w:rPr>
              <w:t>»</w:t>
            </w:r>
            <w:r w:rsidR="00066DB3">
              <w:rPr>
                <w:b/>
                <w:sz w:val="20"/>
                <w:szCs w:val="20"/>
              </w:rPr>
              <w:t xml:space="preserve"> января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066DB3">
              <w:rPr>
                <w:sz w:val="20"/>
                <w:szCs w:val="20"/>
              </w:rPr>
              <w:t>27</w:t>
            </w:r>
            <w:r w:rsidRPr="0060690A">
              <w:rPr>
                <w:sz w:val="20"/>
                <w:szCs w:val="20"/>
              </w:rPr>
              <w:t>»</w:t>
            </w:r>
            <w:r w:rsidR="004D0402">
              <w:rPr>
                <w:sz w:val="20"/>
                <w:szCs w:val="20"/>
              </w:rPr>
              <w:t xml:space="preserve"> </w:t>
            </w:r>
            <w:r w:rsidR="009A7336">
              <w:rPr>
                <w:sz w:val="20"/>
                <w:szCs w:val="20"/>
              </w:rPr>
              <w:t>декабря</w:t>
            </w:r>
            <w:r w:rsidR="00836D0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066DB3">
            <w:pPr>
              <w:ind w:firstLine="176"/>
              <w:jc w:val="both"/>
              <w:rPr>
                <w:sz w:val="20"/>
                <w:szCs w:val="20"/>
              </w:rPr>
            </w:pPr>
            <w:r w:rsidRPr="0060690A">
              <w:rPr>
                <w:bCs/>
                <w:sz w:val="20"/>
                <w:szCs w:val="20"/>
              </w:rPr>
              <w:t>«</w:t>
            </w:r>
            <w:r w:rsidR="00066DB3">
              <w:rPr>
                <w:bCs/>
                <w:sz w:val="20"/>
                <w:szCs w:val="20"/>
              </w:rPr>
              <w:t>11</w:t>
            </w:r>
            <w:r w:rsidRPr="0060690A">
              <w:rPr>
                <w:bCs/>
                <w:sz w:val="20"/>
                <w:szCs w:val="20"/>
              </w:rPr>
              <w:t>»</w:t>
            </w:r>
            <w:r w:rsidR="002A16EB">
              <w:rPr>
                <w:bCs/>
                <w:sz w:val="20"/>
                <w:szCs w:val="20"/>
              </w:rPr>
              <w:t xml:space="preserve"> </w:t>
            </w:r>
            <w:r w:rsidR="00066DB3">
              <w:rPr>
                <w:bCs/>
                <w:sz w:val="20"/>
                <w:szCs w:val="20"/>
              </w:rPr>
              <w:t>января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066DB3" w:rsidP="006412F2">
            <w:pPr>
              <w:tabs>
                <w:tab w:val="left" w:pos="1701"/>
                <w:tab w:val="left" w:pos="2127"/>
              </w:tabs>
              <w:ind w:firstLine="176"/>
              <w:jc w:val="both"/>
              <w:rPr>
                <w:b/>
                <w:sz w:val="20"/>
                <w:szCs w:val="20"/>
              </w:rPr>
            </w:pPr>
            <w:r w:rsidRPr="00066DB3">
              <w:rPr>
                <w:b/>
                <w:sz w:val="20"/>
                <w:szCs w:val="20"/>
              </w:rPr>
              <w:t>116</w:t>
            </w:r>
            <w:r>
              <w:rPr>
                <w:b/>
                <w:sz w:val="20"/>
                <w:szCs w:val="20"/>
              </w:rPr>
              <w:t> 469,</w:t>
            </w:r>
            <w:r w:rsidRPr="00066DB3">
              <w:rPr>
                <w:b/>
                <w:sz w:val="20"/>
                <w:szCs w:val="20"/>
              </w:rPr>
              <w:t>61 руб. (сто шестнадцать тысяч четыреста шестьдесят девять рублей шестьдесят одна копейка)</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066DB3">
              <w:rPr>
                <w:sz w:val="20"/>
                <w:szCs w:val="20"/>
                <w:u w:val="single"/>
              </w:rPr>
              <w:t>335-23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066DB3">
            <w:pPr>
              <w:ind w:firstLine="176"/>
              <w:jc w:val="both"/>
              <w:rPr>
                <w:sz w:val="20"/>
                <w:szCs w:val="20"/>
              </w:rPr>
            </w:pPr>
            <w:r w:rsidRPr="0060690A">
              <w:rPr>
                <w:sz w:val="20"/>
                <w:szCs w:val="20"/>
              </w:rPr>
              <w:t>«</w:t>
            </w:r>
            <w:r w:rsidR="00066DB3">
              <w:rPr>
                <w:sz w:val="20"/>
                <w:szCs w:val="20"/>
              </w:rPr>
              <w:t>10</w:t>
            </w:r>
            <w:r w:rsidR="00487F7E" w:rsidRPr="0060690A">
              <w:rPr>
                <w:sz w:val="20"/>
                <w:szCs w:val="20"/>
              </w:rPr>
              <w:t xml:space="preserve">» </w:t>
            </w:r>
            <w:r w:rsidR="00066DB3">
              <w:rPr>
                <w:sz w:val="20"/>
                <w:szCs w:val="20"/>
              </w:rPr>
              <w:t>января</w:t>
            </w:r>
            <w:r w:rsidR="002A16EB">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066DB3">
            <w:pPr>
              <w:ind w:firstLine="176"/>
              <w:jc w:val="both"/>
              <w:rPr>
                <w:b/>
                <w:sz w:val="20"/>
                <w:szCs w:val="20"/>
              </w:rPr>
            </w:pPr>
            <w:r w:rsidRPr="0060690A">
              <w:rPr>
                <w:b/>
                <w:sz w:val="20"/>
                <w:szCs w:val="20"/>
              </w:rPr>
              <w:t>«</w:t>
            </w:r>
            <w:r w:rsidR="00066DB3">
              <w:rPr>
                <w:b/>
                <w:sz w:val="20"/>
                <w:szCs w:val="20"/>
              </w:rPr>
              <w:t>11</w:t>
            </w:r>
            <w:r w:rsidRPr="0060690A">
              <w:rPr>
                <w:b/>
                <w:sz w:val="20"/>
                <w:szCs w:val="20"/>
              </w:rPr>
              <w:t>»</w:t>
            </w:r>
            <w:r w:rsidR="008A761A">
              <w:rPr>
                <w:b/>
                <w:sz w:val="20"/>
                <w:szCs w:val="20"/>
              </w:rPr>
              <w:t xml:space="preserve"> </w:t>
            </w:r>
            <w:r w:rsidR="00066DB3">
              <w:rPr>
                <w:b/>
                <w:sz w:val="20"/>
                <w:szCs w:val="20"/>
              </w:rPr>
              <w:t>января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066DB3">
        <w:rPr>
          <w:b/>
          <w:kern w:val="32"/>
          <w:sz w:val="20"/>
          <w:szCs w:val="20"/>
        </w:rPr>
        <w:t xml:space="preserve">реагентов для гематологического анализатора </w:t>
      </w:r>
      <w:proofErr w:type="spellStart"/>
      <w:r w:rsidR="00066DB3">
        <w:rPr>
          <w:b/>
          <w:kern w:val="32"/>
          <w:sz w:val="20"/>
          <w:szCs w:val="20"/>
        </w:rPr>
        <w:t>DxH</w:t>
      </w:r>
      <w:proofErr w:type="spellEnd"/>
      <w:r w:rsidR="00066DB3">
        <w:rPr>
          <w:b/>
          <w:kern w:val="32"/>
          <w:sz w:val="20"/>
          <w:szCs w:val="20"/>
        </w:rPr>
        <w:t xml:space="preserve"> 800</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066DB3">
        <w:rPr>
          <w:b/>
          <w:kern w:val="32"/>
          <w:sz w:val="20"/>
          <w:szCs w:val="20"/>
        </w:rPr>
        <w:t>335-23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066DB3">
        <w:rPr>
          <w:b/>
          <w:kern w:val="32"/>
          <w:sz w:val="20"/>
        </w:rPr>
        <w:t xml:space="preserve">реагентов для гематологического анализатора </w:t>
      </w:r>
      <w:proofErr w:type="spellStart"/>
      <w:r w:rsidR="00066DB3">
        <w:rPr>
          <w:b/>
          <w:kern w:val="32"/>
          <w:sz w:val="20"/>
        </w:rPr>
        <w:t>DxH</w:t>
      </w:r>
      <w:proofErr w:type="spellEnd"/>
      <w:r w:rsidR="00066DB3">
        <w:rPr>
          <w:b/>
          <w:kern w:val="32"/>
          <w:sz w:val="20"/>
        </w:rPr>
        <w:t xml:space="preserve"> 800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69"/>
        <w:gridCol w:w="4730"/>
        <w:gridCol w:w="913"/>
        <w:gridCol w:w="606"/>
        <w:gridCol w:w="1720"/>
      </w:tblGrid>
      <w:tr w:rsidR="006B14A9" w:rsidRPr="004D0402" w:rsidTr="00066DB3">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1969"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730"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066DB3" w:rsidRPr="004D0402" w:rsidTr="00066DB3">
        <w:tc>
          <w:tcPr>
            <w:tcW w:w="0" w:type="auto"/>
            <w:tcBorders>
              <w:top w:val="single" w:sz="4" w:space="0" w:color="auto"/>
              <w:left w:val="single" w:sz="4" w:space="0" w:color="auto"/>
              <w:bottom w:val="single" w:sz="4" w:space="0" w:color="auto"/>
              <w:right w:val="single" w:sz="4" w:space="0" w:color="auto"/>
            </w:tcBorders>
          </w:tcPr>
          <w:p w:rsidR="00066DB3" w:rsidRPr="00066DB3" w:rsidRDefault="00066DB3" w:rsidP="00066DB3">
            <w:pPr>
              <w:rPr>
                <w:sz w:val="18"/>
                <w:szCs w:val="18"/>
              </w:rPr>
            </w:pPr>
            <w:r w:rsidRPr="00066DB3">
              <w:rPr>
                <w:sz w:val="18"/>
                <w:szCs w:val="18"/>
              </w:rPr>
              <w:t>1</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rPr>
                <w:sz w:val="18"/>
                <w:szCs w:val="18"/>
              </w:rPr>
            </w:pPr>
            <w:r w:rsidRPr="00066DB3">
              <w:rPr>
                <w:sz w:val="18"/>
                <w:szCs w:val="18"/>
              </w:rPr>
              <w:t>Изото</w:t>
            </w:r>
            <w:r>
              <w:rPr>
                <w:sz w:val="18"/>
                <w:szCs w:val="18"/>
              </w:rPr>
              <w:t>нический разбавитель  (</w:t>
            </w:r>
            <w:proofErr w:type="spellStart"/>
            <w:r>
              <w:rPr>
                <w:sz w:val="18"/>
                <w:szCs w:val="18"/>
              </w:rPr>
              <w:t>дилюент</w:t>
            </w:r>
            <w:proofErr w:type="spellEnd"/>
            <w:r>
              <w:rPr>
                <w:sz w:val="18"/>
                <w:szCs w:val="18"/>
              </w:rPr>
              <w:t>)</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066DB3" w:rsidRDefault="00066DB3" w:rsidP="00066DB3">
            <w:pPr>
              <w:widowControl w:val="0"/>
              <w:autoSpaceDE w:val="0"/>
              <w:autoSpaceDN w:val="0"/>
              <w:adjustRightInd w:val="0"/>
              <w:ind w:firstLine="170"/>
              <w:jc w:val="both"/>
              <w:rPr>
                <w:color w:val="000000"/>
                <w:sz w:val="18"/>
                <w:szCs w:val="18"/>
              </w:rPr>
            </w:pPr>
            <w:r w:rsidRPr="00066DB3">
              <w:rPr>
                <w:color w:val="000000"/>
                <w:sz w:val="18"/>
                <w:szCs w:val="18"/>
              </w:rPr>
              <w:t>Изотонический раствор (</w:t>
            </w:r>
            <w:proofErr w:type="spellStart"/>
            <w:r w:rsidRPr="00066DB3">
              <w:rPr>
                <w:color w:val="000000"/>
                <w:sz w:val="18"/>
                <w:szCs w:val="18"/>
              </w:rPr>
              <w:t>Дилюент</w:t>
            </w:r>
            <w:proofErr w:type="spellEnd"/>
            <w:r w:rsidRPr="00066DB3">
              <w:rPr>
                <w:color w:val="000000"/>
                <w:sz w:val="18"/>
                <w:szCs w:val="18"/>
              </w:rPr>
              <w:t xml:space="preserve">) предназначен для использования в качестве изотонического буферного разбавителя совместно с </w:t>
            </w:r>
            <w:proofErr w:type="spellStart"/>
            <w:r w:rsidRPr="00066DB3">
              <w:rPr>
                <w:color w:val="000000"/>
                <w:sz w:val="18"/>
                <w:szCs w:val="18"/>
              </w:rPr>
              <w:t>бесцианидным</w:t>
            </w:r>
            <w:proofErr w:type="spellEnd"/>
            <w:r w:rsidRPr="00066DB3">
              <w:rPr>
                <w:color w:val="000000"/>
                <w:sz w:val="18"/>
                <w:szCs w:val="18"/>
              </w:rPr>
              <w:t xml:space="preserve"> </w:t>
            </w:r>
            <w:proofErr w:type="spellStart"/>
            <w:r w:rsidRPr="00066DB3">
              <w:rPr>
                <w:color w:val="000000"/>
                <w:sz w:val="18"/>
                <w:szCs w:val="18"/>
              </w:rPr>
              <w:t>лизирующим</w:t>
            </w:r>
            <w:proofErr w:type="spellEnd"/>
            <w:r w:rsidRPr="00066DB3">
              <w:rPr>
                <w:color w:val="000000"/>
                <w:sz w:val="18"/>
                <w:szCs w:val="18"/>
              </w:rPr>
              <w:t xml:space="preserve"> реагентом для оценки размера клеток крови и их подсчета на системе клеточного анализа </w:t>
            </w:r>
            <w:proofErr w:type="spellStart"/>
            <w:r w:rsidRPr="00066DB3">
              <w:rPr>
                <w:color w:val="000000"/>
                <w:sz w:val="18"/>
                <w:szCs w:val="18"/>
              </w:rPr>
              <w:t>UniCel</w:t>
            </w:r>
            <w:proofErr w:type="spellEnd"/>
            <w:r w:rsidRPr="00066DB3">
              <w:rPr>
                <w:color w:val="000000"/>
                <w:sz w:val="18"/>
                <w:szCs w:val="18"/>
              </w:rPr>
              <w:t xml:space="preserve">® </w:t>
            </w:r>
            <w:proofErr w:type="spellStart"/>
            <w:r w:rsidRPr="00066DB3">
              <w:rPr>
                <w:color w:val="000000"/>
                <w:sz w:val="18"/>
                <w:szCs w:val="18"/>
              </w:rPr>
              <w:t>DxH</w:t>
            </w:r>
            <w:proofErr w:type="spellEnd"/>
            <w:r w:rsidRPr="00066DB3">
              <w:rPr>
                <w:color w:val="000000"/>
                <w:sz w:val="18"/>
                <w:szCs w:val="18"/>
              </w:rPr>
              <w:t xml:space="preserve"> 800,  имеющейся у заказчика.</w:t>
            </w:r>
          </w:p>
          <w:p w:rsidR="00066DB3" w:rsidRPr="00066DB3" w:rsidRDefault="00066DB3" w:rsidP="00066DB3">
            <w:pPr>
              <w:widowControl w:val="0"/>
              <w:autoSpaceDE w:val="0"/>
              <w:autoSpaceDN w:val="0"/>
              <w:adjustRightInd w:val="0"/>
              <w:ind w:firstLine="170"/>
              <w:jc w:val="both"/>
              <w:rPr>
                <w:color w:val="000000"/>
                <w:sz w:val="18"/>
                <w:szCs w:val="18"/>
              </w:rPr>
            </w:pPr>
            <w:r w:rsidRPr="00066DB3">
              <w:rPr>
                <w:color w:val="000000"/>
                <w:sz w:val="18"/>
                <w:szCs w:val="18"/>
              </w:rPr>
              <w:t xml:space="preserve">Состав, не более: </w:t>
            </w:r>
          </w:p>
          <w:p w:rsidR="00066DB3" w:rsidRPr="00066DB3" w:rsidRDefault="00066DB3" w:rsidP="00066DB3">
            <w:pPr>
              <w:widowControl w:val="0"/>
              <w:autoSpaceDE w:val="0"/>
              <w:autoSpaceDN w:val="0"/>
              <w:adjustRightInd w:val="0"/>
              <w:jc w:val="both"/>
              <w:rPr>
                <w:color w:val="000000"/>
                <w:sz w:val="18"/>
                <w:szCs w:val="18"/>
              </w:rPr>
            </w:pPr>
            <w:r w:rsidRPr="00066DB3">
              <w:rPr>
                <w:color w:val="000000"/>
                <w:sz w:val="18"/>
                <w:szCs w:val="18"/>
              </w:rPr>
              <w:t xml:space="preserve">сульфат натрия  13,73 г/л, </w:t>
            </w:r>
          </w:p>
          <w:p w:rsidR="00066DB3" w:rsidRPr="00066DB3" w:rsidRDefault="00066DB3" w:rsidP="00066DB3">
            <w:pPr>
              <w:widowControl w:val="0"/>
              <w:autoSpaceDE w:val="0"/>
              <w:autoSpaceDN w:val="0"/>
              <w:adjustRightInd w:val="0"/>
              <w:jc w:val="both"/>
              <w:rPr>
                <w:color w:val="000000"/>
                <w:sz w:val="18"/>
                <w:szCs w:val="18"/>
              </w:rPr>
            </w:pPr>
            <w:r w:rsidRPr="00066DB3">
              <w:rPr>
                <w:color w:val="000000"/>
                <w:sz w:val="18"/>
                <w:szCs w:val="18"/>
              </w:rPr>
              <w:t>хлорид натрия  1,04 г/л,</w:t>
            </w:r>
          </w:p>
          <w:p w:rsidR="00066DB3" w:rsidRPr="00066DB3" w:rsidRDefault="00066DB3" w:rsidP="00066DB3">
            <w:pPr>
              <w:widowControl w:val="0"/>
              <w:autoSpaceDE w:val="0"/>
              <w:autoSpaceDN w:val="0"/>
              <w:adjustRightInd w:val="0"/>
              <w:jc w:val="both"/>
              <w:rPr>
                <w:color w:val="000000"/>
                <w:sz w:val="18"/>
                <w:szCs w:val="18"/>
              </w:rPr>
            </w:pPr>
            <w:proofErr w:type="spellStart"/>
            <w:r w:rsidRPr="00066DB3">
              <w:rPr>
                <w:color w:val="000000"/>
                <w:sz w:val="18"/>
                <w:szCs w:val="18"/>
              </w:rPr>
              <w:t>тетракаин</w:t>
            </w:r>
            <w:proofErr w:type="spellEnd"/>
            <w:r w:rsidRPr="00066DB3">
              <w:rPr>
                <w:color w:val="000000"/>
                <w:sz w:val="18"/>
                <w:szCs w:val="18"/>
              </w:rPr>
              <w:t xml:space="preserve"> HCL  0,02 г/л, </w:t>
            </w:r>
          </w:p>
          <w:p w:rsidR="00066DB3" w:rsidRDefault="00066DB3" w:rsidP="00066DB3">
            <w:pPr>
              <w:widowControl w:val="0"/>
              <w:autoSpaceDE w:val="0"/>
              <w:autoSpaceDN w:val="0"/>
              <w:adjustRightInd w:val="0"/>
              <w:jc w:val="both"/>
              <w:rPr>
                <w:color w:val="000000"/>
                <w:sz w:val="18"/>
                <w:szCs w:val="18"/>
              </w:rPr>
            </w:pPr>
            <w:r>
              <w:rPr>
                <w:color w:val="000000"/>
                <w:sz w:val="18"/>
                <w:szCs w:val="18"/>
              </w:rPr>
              <w:t>имидазол  2,85 г/л.</w:t>
            </w:r>
          </w:p>
          <w:p w:rsidR="00066DB3" w:rsidRPr="00066DB3" w:rsidRDefault="00066DB3" w:rsidP="00066DB3">
            <w:pPr>
              <w:widowControl w:val="0"/>
              <w:autoSpaceDE w:val="0"/>
              <w:autoSpaceDN w:val="0"/>
              <w:adjustRightInd w:val="0"/>
              <w:ind w:firstLine="170"/>
              <w:jc w:val="both"/>
              <w:rPr>
                <w:color w:val="000000"/>
                <w:sz w:val="18"/>
                <w:szCs w:val="18"/>
              </w:rPr>
            </w:pPr>
            <w:r w:rsidRPr="00066DB3">
              <w:rPr>
                <w:color w:val="000000"/>
                <w:sz w:val="18"/>
                <w:szCs w:val="18"/>
              </w:rPr>
              <w:t xml:space="preserve">Упаковка объемом не менее 10 л. </w:t>
            </w:r>
            <w:r w:rsidRPr="00066DB3">
              <w:rPr>
                <w:sz w:val="18"/>
                <w:szCs w:val="18"/>
              </w:rPr>
              <w:t xml:space="preserve">При хранении при 2-40 </w:t>
            </w:r>
            <w:r w:rsidRPr="00066DB3">
              <w:rPr>
                <w:sz w:val="18"/>
                <w:szCs w:val="18"/>
                <w:vertAlign w:val="superscript"/>
              </w:rPr>
              <w:t>0</w:t>
            </w:r>
            <w:r w:rsidRPr="00066DB3">
              <w:rPr>
                <w:sz w:val="18"/>
                <w:szCs w:val="18"/>
              </w:rPr>
              <w:t>С невскрытые контейнеры стабильны до даты истечения срока хранения.  Стабильность реагента после вскрытия упаковки – не менее 60 дней.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jc w:val="center"/>
              <w:rPr>
                <w:sz w:val="18"/>
                <w:szCs w:val="18"/>
              </w:rPr>
            </w:pPr>
            <w:r w:rsidRPr="00066DB3">
              <w:rPr>
                <w:sz w:val="18"/>
                <w:szCs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66DB3" w:rsidRPr="00066DB3" w:rsidRDefault="00066DB3" w:rsidP="00066DB3">
            <w:pPr>
              <w:jc w:val="center"/>
              <w:rPr>
                <w:sz w:val="18"/>
                <w:szCs w:val="18"/>
              </w:rPr>
            </w:pPr>
            <w:r w:rsidRPr="00066DB3">
              <w:rPr>
                <w:sz w:val="18"/>
                <w:szCs w:val="18"/>
              </w:rPr>
              <w:t>240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jc w:val="center"/>
              <w:rPr>
                <w:color w:val="000000"/>
                <w:sz w:val="18"/>
                <w:szCs w:val="22"/>
              </w:rPr>
            </w:pPr>
            <w:r w:rsidRPr="00066DB3">
              <w:rPr>
                <w:color w:val="000000"/>
                <w:sz w:val="18"/>
                <w:szCs w:val="22"/>
              </w:rPr>
              <w:t>11 145,75</w:t>
            </w:r>
          </w:p>
        </w:tc>
      </w:tr>
      <w:tr w:rsidR="00066DB3" w:rsidRPr="004D0402" w:rsidTr="00066DB3">
        <w:tc>
          <w:tcPr>
            <w:tcW w:w="0" w:type="auto"/>
            <w:tcBorders>
              <w:top w:val="single" w:sz="4" w:space="0" w:color="auto"/>
              <w:left w:val="single" w:sz="4" w:space="0" w:color="auto"/>
              <w:bottom w:val="single" w:sz="4" w:space="0" w:color="auto"/>
              <w:right w:val="single" w:sz="4" w:space="0" w:color="auto"/>
            </w:tcBorders>
          </w:tcPr>
          <w:p w:rsidR="00066DB3" w:rsidRPr="00066DB3" w:rsidRDefault="00066DB3" w:rsidP="00066DB3">
            <w:pPr>
              <w:rPr>
                <w:sz w:val="18"/>
                <w:szCs w:val="18"/>
              </w:rPr>
            </w:pPr>
            <w:r w:rsidRPr="00066DB3">
              <w:rPr>
                <w:sz w:val="18"/>
                <w:szCs w:val="18"/>
              </w:rPr>
              <w:t>2</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rPr>
                <w:sz w:val="18"/>
                <w:szCs w:val="18"/>
              </w:rPr>
            </w:pPr>
            <w:proofErr w:type="spellStart"/>
            <w:r w:rsidRPr="00066DB3">
              <w:rPr>
                <w:sz w:val="18"/>
                <w:szCs w:val="18"/>
              </w:rPr>
              <w:t>Лизирующий</w:t>
            </w:r>
            <w:proofErr w:type="spellEnd"/>
            <w:r w:rsidRPr="00066DB3">
              <w:rPr>
                <w:sz w:val="18"/>
                <w:szCs w:val="18"/>
              </w:rPr>
              <w:t xml:space="preserve"> раствор</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066DB3" w:rsidRDefault="00066DB3" w:rsidP="00066DB3">
            <w:pPr>
              <w:widowControl w:val="0"/>
              <w:autoSpaceDE w:val="0"/>
              <w:autoSpaceDN w:val="0"/>
              <w:adjustRightInd w:val="0"/>
              <w:ind w:firstLine="170"/>
              <w:jc w:val="both"/>
              <w:rPr>
                <w:color w:val="000000"/>
                <w:sz w:val="18"/>
                <w:szCs w:val="18"/>
              </w:rPr>
            </w:pPr>
            <w:proofErr w:type="spellStart"/>
            <w:r w:rsidRPr="00066DB3">
              <w:rPr>
                <w:color w:val="000000"/>
                <w:sz w:val="18"/>
                <w:szCs w:val="18"/>
              </w:rPr>
              <w:t>Лизирующий</w:t>
            </w:r>
            <w:proofErr w:type="spellEnd"/>
            <w:r w:rsidRPr="00066DB3">
              <w:rPr>
                <w:color w:val="000000"/>
                <w:sz w:val="18"/>
                <w:szCs w:val="18"/>
              </w:rPr>
              <w:t xml:space="preserve"> раствор для гематологического анализатора, </w:t>
            </w:r>
            <w:r w:rsidRPr="00066DB3">
              <w:rPr>
                <w:sz w:val="18"/>
                <w:szCs w:val="18"/>
              </w:rPr>
              <w:t xml:space="preserve"> </w:t>
            </w:r>
            <w:r w:rsidRPr="00066DB3">
              <w:rPr>
                <w:color w:val="000000"/>
                <w:sz w:val="18"/>
                <w:szCs w:val="18"/>
              </w:rPr>
              <w:t xml:space="preserve">предназначен для лизиса эритроцитов для количественного определения гемоглобина, подсчета ядросодержащих эритроцитов (NRBC) и подсчета и оценки размера лейкоцитов на системе клеточного анализа </w:t>
            </w:r>
            <w:proofErr w:type="spellStart"/>
            <w:r w:rsidRPr="00066DB3">
              <w:rPr>
                <w:color w:val="000000"/>
                <w:sz w:val="18"/>
                <w:szCs w:val="18"/>
              </w:rPr>
              <w:t>UniCel</w:t>
            </w:r>
            <w:proofErr w:type="spellEnd"/>
            <w:r w:rsidRPr="00066DB3">
              <w:rPr>
                <w:color w:val="000000"/>
                <w:sz w:val="18"/>
                <w:szCs w:val="18"/>
              </w:rPr>
              <w:t>®</w:t>
            </w:r>
            <w:r>
              <w:rPr>
                <w:color w:val="000000"/>
                <w:sz w:val="18"/>
                <w:szCs w:val="18"/>
              </w:rPr>
              <w:t xml:space="preserve"> </w:t>
            </w:r>
            <w:proofErr w:type="spellStart"/>
            <w:r>
              <w:rPr>
                <w:color w:val="000000"/>
                <w:sz w:val="18"/>
                <w:szCs w:val="18"/>
              </w:rPr>
              <w:t>DxH</w:t>
            </w:r>
            <w:proofErr w:type="spellEnd"/>
            <w:r>
              <w:rPr>
                <w:color w:val="000000"/>
                <w:sz w:val="18"/>
                <w:szCs w:val="18"/>
              </w:rPr>
              <w:t xml:space="preserve"> 800, имеющейся у заказчика</w:t>
            </w:r>
          </w:p>
          <w:p w:rsidR="00066DB3" w:rsidRPr="00066DB3" w:rsidRDefault="00066DB3" w:rsidP="00066DB3">
            <w:pPr>
              <w:widowControl w:val="0"/>
              <w:autoSpaceDE w:val="0"/>
              <w:autoSpaceDN w:val="0"/>
              <w:adjustRightInd w:val="0"/>
              <w:ind w:firstLine="170"/>
              <w:jc w:val="both"/>
              <w:rPr>
                <w:color w:val="000000"/>
                <w:sz w:val="18"/>
                <w:szCs w:val="18"/>
              </w:rPr>
            </w:pPr>
            <w:r w:rsidRPr="00066DB3">
              <w:rPr>
                <w:color w:val="000000"/>
                <w:sz w:val="18"/>
                <w:szCs w:val="18"/>
              </w:rPr>
              <w:t>Состав, не более:</w:t>
            </w:r>
          </w:p>
          <w:p w:rsidR="00066DB3" w:rsidRDefault="00066DB3" w:rsidP="00066DB3">
            <w:pPr>
              <w:jc w:val="both"/>
              <w:rPr>
                <w:sz w:val="18"/>
                <w:szCs w:val="18"/>
              </w:rPr>
            </w:pPr>
            <w:r w:rsidRPr="00066DB3">
              <w:rPr>
                <w:sz w:val="18"/>
                <w:szCs w:val="18"/>
              </w:rPr>
              <w:t>соли четвертичного аммония - 5-80 г/л, сульфит натрия - 1-5 г/л, стабилизатор, буферный раствор.</w:t>
            </w:r>
          </w:p>
          <w:p w:rsidR="00066DB3" w:rsidRPr="00066DB3" w:rsidRDefault="00066DB3" w:rsidP="00066DB3">
            <w:pPr>
              <w:ind w:firstLine="170"/>
              <w:jc w:val="both"/>
              <w:rPr>
                <w:sz w:val="18"/>
                <w:szCs w:val="18"/>
              </w:rPr>
            </w:pPr>
            <w:r w:rsidRPr="00066DB3">
              <w:rPr>
                <w:color w:val="000000"/>
                <w:sz w:val="18"/>
                <w:szCs w:val="18"/>
              </w:rPr>
              <w:t xml:space="preserve">Упаковка объемом не менее 5 л. </w:t>
            </w:r>
            <w:r w:rsidRPr="00066DB3">
              <w:rPr>
                <w:sz w:val="18"/>
                <w:szCs w:val="18"/>
              </w:rPr>
              <w:t xml:space="preserve">При хранении при 2-40 </w:t>
            </w:r>
            <w:r w:rsidRPr="00066DB3">
              <w:rPr>
                <w:sz w:val="18"/>
                <w:szCs w:val="18"/>
                <w:vertAlign w:val="superscript"/>
              </w:rPr>
              <w:t>0</w:t>
            </w:r>
            <w:r w:rsidRPr="00066DB3">
              <w:rPr>
                <w:sz w:val="18"/>
                <w:szCs w:val="18"/>
              </w:rPr>
              <w:t>С невскрытые контейнеры стабильны до даты истечения срока хранения. Стабильность реагента после вскрытия упаковки – не менее 60 дней.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jc w:val="center"/>
              <w:rPr>
                <w:sz w:val="18"/>
                <w:szCs w:val="18"/>
              </w:rPr>
            </w:pPr>
            <w:r w:rsidRPr="00066DB3">
              <w:rPr>
                <w:sz w:val="18"/>
                <w:szCs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66DB3" w:rsidRPr="00066DB3" w:rsidRDefault="00066DB3" w:rsidP="00066DB3">
            <w:pPr>
              <w:jc w:val="center"/>
              <w:rPr>
                <w:sz w:val="18"/>
                <w:szCs w:val="18"/>
              </w:rPr>
            </w:pPr>
            <w:r w:rsidRPr="00066DB3">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jc w:val="center"/>
              <w:rPr>
                <w:color w:val="000000"/>
                <w:sz w:val="18"/>
                <w:szCs w:val="22"/>
              </w:rPr>
            </w:pPr>
            <w:r w:rsidRPr="00066DB3">
              <w:rPr>
                <w:color w:val="000000"/>
                <w:sz w:val="18"/>
                <w:szCs w:val="22"/>
              </w:rPr>
              <w:t>36 402,30</w:t>
            </w:r>
          </w:p>
        </w:tc>
      </w:tr>
      <w:tr w:rsidR="00066DB3" w:rsidRPr="004D0402" w:rsidTr="00066DB3">
        <w:tc>
          <w:tcPr>
            <w:tcW w:w="0" w:type="auto"/>
            <w:tcBorders>
              <w:top w:val="single" w:sz="4" w:space="0" w:color="auto"/>
              <w:left w:val="single" w:sz="4" w:space="0" w:color="auto"/>
              <w:bottom w:val="single" w:sz="4" w:space="0" w:color="auto"/>
              <w:right w:val="single" w:sz="4" w:space="0" w:color="auto"/>
            </w:tcBorders>
          </w:tcPr>
          <w:p w:rsidR="00066DB3" w:rsidRPr="00066DB3" w:rsidRDefault="00066DB3" w:rsidP="00066DB3">
            <w:pPr>
              <w:rPr>
                <w:sz w:val="18"/>
                <w:szCs w:val="18"/>
              </w:rPr>
            </w:pPr>
            <w:r w:rsidRPr="00066DB3">
              <w:rPr>
                <w:sz w:val="18"/>
                <w:szCs w:val="18"/>
              </w:rPr>
              <w:t>3</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rPr>
                <w:sz w:val="18"/>
                <w:szCs w:val="18"/>
              </w:rPr>
            </w:pPr>
            <w:r w:rsidRPr="00066DB3">
              <w:rPr>
                <w:color w:val="000000"/>
                <w:sz w:val="18"/>
                <w:szCs w:val="18"/>
              </w:rPr>
              <w:t xml:space="preserve">Набор реагентов для дифференцировки лейкоцитов серии </w:t>
            </w:r>
            <w:proofErr w:type="spellStart"/>
            <w:r w:rsidRPr="00066DB3">
              <w:rPr>
                <w:color w:val="000000"/>
                <w:sz w:val="18"/>
                <w:szCs w:val="18"/>
                <w:lang w:val="en-US"/>
              </w:rPr>
              <w:t>DxH</w:t>
            </w:r>
            <w:proofErr w:type="spellEnd"/>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066DB3" w:rsidRDefault="00066DB3" w:rsidP="00066DB3">
            <w:pPr>
              <w:widowControl w:val="0"/>
              <w:autoSpaceDE w:val="0"/>
              <w:autoSpaceDN w:val="0"/>
              <w:adjustRightInd w:val="0"/>
              <w:ind w:firstLine="170"/>
              <w:jc w:val="both"/>
              <w:rPr>
                <w:color w:val="000000"/>
                <w:sz w:val="18"/>
                <w:szCs w:val="18"/>
              </w:rPr>
            </w:pPr>
            <w:r w:rsidRPr="00066DB3">
              <w:rPr>
                <w:color w:val="000000"/>
                <w:sz w:val="18"/>
                <w:szCs w:val="18"/>
              </w:rPr>
              <w:t xml:space="preserve">Набор реагентов, </w:t>
            </w:r>
            <w:proofErr w:type="spellStart"/>
            <w:r w:rsidRPr="00066DB3">
              <w:rPr>
                <w:color w:val="000000"/>
                <w:sz w:val="18"/>
                <w:szCs w:val="18"/>
              </w:rPr>
              <w:t>предназначеный</w:t>
            </w:r>
            <w:proofErr w:type="spellEnd"/>
            <w:r w:rsidRPr="00066DB3">
              <w:rPr>
                <w:color w:val="000000"/>
                <w:sz w:val="18"/>
                <w:szCs w:val="18"/>
              </w:rPr>
              <w:t xml:space="preserve"> для использования на системе клеточного анализа </w:t>
            </w:r>
            <w:proofErr w:type="spellStart"/>
            <w:r w:rsidRPr="00066DB3">
              <w:rPr>
                <w:color w:val="000000"/>
                <w:sz w:val="18"/>
                <w:szCs w:val="18"/>
              </w:rPr>
              <w:t>UniCel</w:t>
            </w:r>
            <w:proofErr w:type="spellEnd"/>
            <w:r w:rsidRPr="00066DB3">
              <w:rPr>
                <w:color w:val="000000"/>
                <w:sz w:val="18"/>
                <w:szCs w:val="18"/>
              </w:rPr>
              <w:t xml:space="preserve">® </w:t>
            </w:r>
            <w:proofErr w:type="spellStart"/>
            <w:r w:rsidRPr="00066DB3">
              <w:rPr>
                <w:color w:val="000000"/>
                <w:sz w:val="18"/>
                <w:szCs w:val="18"/>
              </w:rPr>
              <w:t>DxH</w:t>
            </w:r>
            <w:proofErr w:type="spellEnd"/>
            <w:r w:rsidRPr="00066DB3">
              <w:rPr>
                <w:color w:val="000000"/>
                <w:sz w:val="18"/>
                <w:szCs w:val="18"/>
              </w:rPr>
              <w:t xml:space="preserve"> 800, имеющейся у заказчика, с целью лизиса эритроцитов и подготовки лейкоцитов (стабилизации) к анализу.</w:t>
            </w:r>
          </w:p>
          <w:p w:rsidR="00066DB3" w:rsidRPr="00066DB3" w:rsidRDefault="00066DB3" w:rsidP="00066DB3">
            <w:pPr>
              <w:widowControl w:val="0"/>
              <w:autoSpaceDE w:val="0"/>
              <w:autoSpaceDN w:val="0"/>
              <w:adjustRightInd w:val="0"/>
              <w:ind w:firstLine="170"/>
              <w:jc w:val="both"/>
              <w:rPr>
                <w:color w:val="000000"/>
                <w:sz w:val="18"/>
                <w:szCs w:val="18"/>
              </w:rPr>
            </w:pPr>
            <w:r w:rsidRPr="00066DB3">
              <w:rPr>
                <w:color w:val="000000"/>
                <w:sz w:val="18"/>
                <w:szCs w:val="18"/>
              </w:rPr>
              <w:t>Содержит два компонента:</w:t>
            </w:r>
          </w:p>
          <w:p w:rsidR="00066DB3" w:rsidRPr="00066DB3" w:rsidRDefault="00066DB3" w:rsidP="00066DB3">
            <w:pPr>
              <w:widowControl w:val="0"/>
              <w:autoSpaceDE w:val="0"/>
              <w:autoSpaceDN w:val="0"/>
              <w:adjustRightInd w:val="0"/>
              <w:jc w:val="both"/>
              <w:rPr>
                <w:color w:val="000000"/>
                <w:sz w:val="18"/>
                <w:szCs w:val="18"/>
              </w:rPr>
            </w:pPr>
            <w:r>
              <w:rPr>
                <w:color w:val="000000"/>
                <w:sz w:val="18"/>
                <w:szCs w:val="18"/>
              </w:rPr>
              <w:t>Реагент 1. Литический реагент (</w:t>
            </w:r>
            <w:r w:rsidRPr="00066DB3">
              <w:rPr>
                <w:color w:val="000000"/>
                <w:sz w:val="18"/>
                <w:szCs w:val="18"/>
              </w:rPr>
              <w:t xml:space="preserve">не менее 1900 мл) </w:t>
            </w:r>
          </w:p>
          <w:p w:rsidR="00066DB3" w:rsidRPr="00066DB3" w:rsidRDefault="00066DB3" w:rsidP="00066DB3">
            <w:pPr>
              <w:widowControl w:val="0"/>
              <w:autoSpaceDE w:val="0"/>
              <w:autoSpaceDN w:val="0"/>
              <w:adjustRightInd w:val="0"/>
              <w:jc w:val="both"/>
              <w:rPr>
                <w:color w:val="000000"/>
                <w:sz w:val="18"/>
                <w:szCs w:val="18"/>
              </w:rPr>
            </w:pPr>
            <w:r w:rsidRPr="00066DB3">
              <w:rPr>
                <w:color w:val="000000"/>
                <w:sz w:val="18"/>
                <w:szCs w:val="18"/>
              </w:rPr>
              <w:t xml:space="preserve">Состав, не более: смачивающее вещество - 0,3-1,5 г/л; муравьиная кислота – 1,2 мл/л;  </w:t>
            </w:r>
          </w:p>
          <w:p w:rsidR="00066DB3" w:rsidRDefault="00066DB3" w:rsidP="00066DB3">
            <w:pPr>
              <w:widowControl w:val="0"/>
              <w:autoSpaceDE w:val="0"/>
              <w:autoSpaceDN w:val="0"/>
              <w:adjustRightInd w:val="0"/>
              <w:jc w:val="both"/>
              <w:rPr>
                <w:color w:val="000000"/>
                <w:sz w:val="18"/>
                <w:szCs w:val="18"/>
              </w:rPr>
            </w:pPr>
            <w:r w:rsidRPr="00066DB3">
              <w:rPr>
                <w:color w:val="000000"/>
                <w:sz w:val="18"/>
                <w:szCs w:val="18"/>
              </w:rPr>
              <w:t xml:space="preserve">Реагент 2. </w:t>
            </w:r>
            <w:proofErr w:type="spellStart"/>
            <w:r w:rsidRPr="00066DB3">
              <w:rPr>
                <w:color w:val="000000"/>
                <w:sz w:val="18"/>
                <w:szCs w:val="18"/>
              </w:rPr>
              <w:t>Стабилизи</w:t>
            </w:r>
            <w:r>
              <w:rPr>
                <w:color w:val="000000"/>
                <w:sz w:val="18"/>
                <w:szCs w:val="18"/>
              </w:rPr>
              <w:t>рущий</w:t>
            </w:r>
            <w:proofErr w:type="spellEnd"/>
            <w:r>
              <w:rPr>
                <w:color w:val="000000"/>
                <w:sz w:val="18"/>
                <w:szCs w:val="18"/>
              </w:rPr>
              <w:t xml:space="preserve"> раствор (не менее 850 мл)</w:t>
            </w:r>
          </w:p>
          <w:p w:rsidR="00066DB3" w:rsidRDefault="00066DB3" w:rsidP="00066DB3">
            <w:pPr>
              <w:widowControl w:val="0"/>
              <w:autoSpaceDE w:val="0"/>
              <w:autoSpaceDN w:val="0"/>
              <w:adjustRightInd w:val="0"/>
              <w:jc w:val="both"/>
              <w:rPr>
                <w:color w:val="000000"/>
                <w:sz w:val="18"/>
                <w:szCs w:val="18"/>
              </w:rPr>
            </w:pPr>
            <w:r w:rsidRPr="00066DB3">
              <w:rPr>
                <w:color w:val="000000"/>
                <w:sz w:val="18"/>
                <w:szCs w:val="18"/>
              </w:rPr>
              <w:t>Состав, не более: углекислый натрий –  6,0 г/л, хлорид натрия – 14,5 г/л, сульфат натрия - 31,3 г/л.</w:t>
            </w:r>
          </w:p>
          <w:p w:rsidR="00066DB3" w:rsidRPr="00066DB3" w:rsidRDefault="00066DB3" w:rsidP="00066DB3">
            <w:pPr>
              <w:widowControl w:val="0"/>
              <w:autoSpaceDE w:val="0"/>
              <w:autoSpaceDN w:val="0"/>
              <w:adjustRightInd w:val="0"/>
              <w:ind w:firstLine="170"/>
              <w:jc w:val="both"/>
              <w:rPr>
                <w:color w:val="000000"/>
                <w:sz w:val="18"/>
                <w:szCs w:val="18"/>
              </w:rPr>
            </w:pPr>
            <w:r w:rsidRPr="00066DB3">
              <w:rPr>
                <w:color w:val="000000"/>
                <w:sz w:val="18"/>
                <w:szCs w:val="18"/>
              </w:rPr>
              <w:t xml:space="preserve">Упаковка набор: не менее 1 х 1900 мл + 1 х 850 мл в единой заводской картонной коробке. </w:t>
            </w:r>
            <w:r w:rsidRPr="00066DB3">
              <w:rPr>
                <w:rFonts w:eastAsia="Calibri"/>
                <w:sz w:val="18"/>
                <w:szCs w:val="18"/>
              </w:rPr>
              <w:t xml:space="preserve">При хранении при 2-25 </w:t>
            </w:r>
            <w:r w:rsidRPr="00066DB3">
              <w:rPr>
                <w:rFonts w:eastAsia="Calibri"/>
                <w:sz w:val="18"/>
                <w:szCs w:val="18"/>
                <w:vertAlign w:val="superscript"/>
              </w:rPr>
              <w:t>0</w:t>
            </w:r>
            <w:r w:rsidRPr="00066DB3">
              <w:rPr>
                <w:rFonts w:eastAsia="Calibri"/>
                <w:sz w:val="18"/>
                <w:szCs w:val="18"/>
              </w:rPr>
              <w:t>С невскрытые контейнеры стабильны до даты истечения срока хранения</w:t>
            </w:r>
            <w:r w:rsidRPr="00066DB3">
              <w:rPr>
                <w:sz w:val="18"/>
                <w:szCs w:val="18"/>
              </w:rPr>
              <w:t>. Стабильность реагентов после вскрытия – не 60 дней.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jc w:val="center"/>
              <w:rPr>
                <w:sz w:val="18"/>
                <w:szCs w:val="18"/>
              </w:rPr>
            </w:pPr>
            <w:r w:rsidRPr="00066DB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66DB3" w:rsidRPr="00066DB3" w:rsidRDefault="00066DB3" w:rsidP="00066DB3">
            <w:pPr>
              <w:jc w:val="center"/>
              <w:rPr>
                <w:sz w:val="18"/>
                <w:szCs w:val="18"/>
              </w:rPr>
            </w:pPr>
            <w:r w:rsidRPr="00066DB3">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jc w:val="center"/>
              <w:rPr>
                <w:color w:val="000000"/>
                <w:sz w:val="18"/>
                <w:szCs w:val="22"/>
              </w:rPr>
            </w:pPr>
            <w:r w:rsidRPr="00066DB3">
              <w:rPr>
                <w:color w:val="000000"/>
                <w:sz w:val="18"/>
                <w:szCs w:val="22"/>
              </w:rPr>
              <w:t>15 762,78</w:t>
            </w:r>
          </w:p>
        </w:tc>
      </w:tr>
      <w:tr w:rsidR="00066DB3" w:rsidRPr="004D0402" w:rsidTr="00066DB3">
        <w:tc>
          <w:tcPr>
            <w:tcW w:w="0" w:type="auto"/>
            <w:tcBorders>
              <w:top w:val="single" w:sz="4" w:space="0" w:color="auto"/>
              <w:left w:val="single" w:sz="4" w:space="0" w:color="auto"/>
              <w:bottom w:val="single" w:sz="4" w:space="0" w:color="auto"/>
              <w:right w:val="single" w:sz="4" w:space="0" w:color="auto"/>
            </w:tcBorders>
          </w:tcPr>
          <w:p w:rsidR="00066DB3" w:rsidRPr="00066DB3" w:rsidRDefault="00066DB3" w:rsidP="00066DB3">
            <w:pPr>
              <w:rPr>
                <w:sz w:val="18"/>
                <w:szCs w:val="18"/>
              </w:rPr>
            </w:pPr>
            <w:r w:rsidRPr="00066DB3">
              <w:rPr>
                <w:sz w:val="18"/>
                <w:szCs w:val="18"/>
              </w:rPr>
              <w:t>4</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rPr>
                <w:color w:val="000000"/>
                <w:sz w:val="18"/>
                <w:szCs w:val="18"/>
              </w:rPr>
            </w:pPr>
            <w:r w:rsidRPr="00066DB3">
              <w:rPr>
                <w:sz w:val="18"/>
                <w:szCs w:val="18"/>
              </w:rPr>
              <w:t>Промывающий реагент</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066DB3" w:rsidRDefault="00066DB3" w:rsidP="00066DB3">
            <w:pPr>
              <w:widowControl w:val="0"/>
              <w:autoSpaceDE w:val="0"/>
              <w:autoSpaceDN w:val="0"/>
              <w:adjustRightInd w:val="0"/>
              <w:ind w:firstLine="170"/>
              <w:jc w:val="both"/>
              <w:rPr>
                <w:color w:val="000000"/>
                <w:sz w:val="18"/>
                <w:szCs w:val="18"/>
              </w:rPr>
            </w:pPr>
            <w:r>
              <w:rPr>
                <w:color w:val="000000"/>
                <w:sz w:val="18"/>
                <w:szCs w:val="18"/>
              </w:rPr>
              <w:t>Реагент, п</w:t>
            </w:r>
            <w:r w:rsidRPr="00066DB3">
              <w:rPr>
                <w:color w:val="000000"/>
                <w:sz w:val="18"/>
                <w:szCs w:val="18"/>
              </w:rPr>
              <w:t xml:space="preserve">редназначенный  для очистки составляющих системы клеточного анализа </w:t>
            </w:r>
            <w:proofErr w:type="spellStart"/>
            <w:r w:rsidRPr="00066DB3">
              <w:rPr>
                <w:color w:val="000000"/>
                <w:sz w:val="18"/>
                <w:szCs w:val="18"/>
              </w:rPr>
              <w:t>UniCel</w:t>
            </w:r>
            <w:proofErr w:type="spellEnd"/>
            <w:r w:rsidRPr="00066DB3">
              <w:rPr>
                <w:color w:val="000000"/>
                <w:sz w:val="18"/>
                <w:szCs w:val="18"/>
              </w:rPr>
              <w:t xml:space="preserve">® </w:t>
            </w:r>
            <w:proofErr w:type="spellStart"/>
            <w:r w:rsidRPr="00066DB3">
              <w:rPr>
                <w:color w:val="000000"/>
                <w:sz w:val="18"/>
                <w:szCs w:val="18"/>
              </w:rPr>
              <w:t>DxH</w:t>
            </w:r>
            <w:proofErr w:type="spellEnd"/>
            <w:r w:rsidRPr="00066DB3">
              <w:rPr>
                <w:color w:val="000000"/>
                <w:sz w:val="18"/>
                <w:szCs w:val="18"/>
              </w:rPr>
              <w:t xml:space="preserve"> 800, имеющейся у заказчика, находящих</w:t>
            </w:r>
            <w:r>
              <w:rPr>
                <w:color w:val="000000"/>
                <w:sz w:val="18"/>
                <w:szCs w:val="18"/>
              </w:rPr>
              <w:t>ся в контакте с образцами крови</w:t>
            </w:r>
          </w:p>
          <w:p w:rsidR="00066DB3" w:rsidRDefault="00066DB3" w:rsidP="00066DB3">
            <w:pPr>
              <w:widowControl w:val="0"/>
              <w:autoSpaceDE w:val="0"/>
              <w:autoSpaceDN w:val="0"/>
              <w:adjustRightInd w:val="0"/>
              <w:ind w:firstLine="170"/>
              <w:jc w:val="both"/>
              <w:rPr>
                <w:color w:val="000000"/>
                <w:sz w:val="18"/>
                <w:szCs w:val="18"/>
              </w:rPr>
            </w:pPr>
            <w:r w:rsidRPr="00066DB3">
              <w:rPr>
                <w:color w:val="000000"/>
                <w:sz w:val="18"/>
                <w:szCs w:val="18"/>
              </w:rPr>
              <w:t>Состав: раствор протеолитического фермента</w:t>
            </w:r>
          </w:p>
          <w:p w:rsidR="00066DB3" w:rsidRPr="00066DB3" w:rsidRDefault="00066DB3" w:rsidP="00066DB3">
            <w:pPr>
              <w:widowControl w:val="0"/>
              <w:autoSpaceDE w:val="0"/>
              <w:autoSpaceDN w:val="0"/>
              <w:adjustRightInd w:val="0"/>
              <w:ind w:firstLine="170"/>
              <w:jc w:val="both"/>
              <w:rPr>
                <w:color w:val="000000"/>
                <w:sz w:val="18"/>
                <w:szCs w:val="18"/>
              </w:rPr>
            </w:pPr>
            <w:r w:rsidRPr="00066DB3">
              <w:rPr>
                <w:color w:val="000000"/>
                <w:sz w:val="18"/>
                <w:szCs w:val="18"/>
              </w:rPr>
              <w:t xml:space="preserve">Упаковка объемом  не менее 10 л. </w:t>
            </w:r>
            <w:r w:rsidRPr="00066DB3">
              <w:rPr>
                <w:rFonts w:eastAsia="Calibri"/>
                <w:sz w:val="18"/>
                <w:szCs w:val="18"/>
              </w:rPr>
              <w:t xml:space="preserve">При хранении при 2-25 </w:t>
            </w:r>
            <w:r w:rsidRPr="00066DB3">
              <w:rPr>
                <w:rFonts w:eastAsia="Calibri"/>
                <w:sz w:val="18"/>
                <w:szCs w:val="18"/>
                <w:vertAlign w:val="superscript"/>
              </w:rPr>
              <w:t>0</w:t>
            </w:r>
            <w:r w:rsidRPr="00066DB3">
              <w:rPr>
                <w:rFonts w:eastAsia="Calibri"/>
                <w:sz w:val="18"/>
                <w:szCs w:val="18"/>
              </w:rPr>
              <w:t>С невскрытые контейнеры стабильны до даты истечения срока хранения</w:t>
            </w:r>
            <w:r w:rsidRPr="00066DB3">
              <w:rPr>
                <w:sz w:val="18"/>
                <w:szCs w:val="18"/>
              </w:rPr>
              <w:t>. Стабильность реагента после вскрытия упаковки – не менее 3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jc w:val="center"/>
              <w:rPr>
                <w:sz w:val="18"/>
                <w:szCs w:val="18"/>
              </w:rPr>
            </w:pPr>
            <w:r w:rsidRPr="00066DB3">
              <w:rPr>
                <w:sz w:val="18"/>
                <w:szCs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66DB3" w:rsidRPr="00066DB3" w:rsidRDefault="00066DB3" w:rsidP="00066DB3">
            <w:pPr>
              <w:jc w:val="center"/>
              <w:rPr>
                <w:sz w:val="18"/>
                <w:szCs w:val="18"/>
              </w:rPr>
            </w:pPr>
            <w:r w:rsidRPr="00066DB3">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jc w:val="center"/>
              <w:rPr>
                <w:color w:val="000000"/>
                <w:sz w:val="18"/>
                <w:szCs w:val="22"/>
              </w:rPr>
            </w:pPr>
            <w:r w:rsidRPr="00066DB3">
              <w:rPr>
                <w:color w:val="000000"/>
                <w:sz w:val="18"/>
                <w:szCs w:val="22"/>
              </w:rPr>
              <w:t>13 699,95</w:t>
            </w:r>
          </w:p>
        </w:tc>
      </w:tr>
      <w:tr w:rsidR="00066DB3" w:rsidRPr="004D0402" w:rsidTr="00066DB3">
        <w:tc>
          <w:tcPr>
            <w:tcW w:w="0" w:type="auto"/>
            <w:tcBorders>
              <w:top w:val="single" w:sz="4" w:space="0" w:color="auto"/>
              <w:left w:val="single" w:sz="4" w:space="0" w:color="auto"/>
              <w:bottom w:val="single" w:sz="4" w:space="0" w:color="auto"/>
              <w:right w:val="single" w:sz="4" w:space="0" w:color="auto"/>
            </w:tcBorders>
          </w:tcPr>
          <w:p w:rsidR="00066DB3" w:rsidRPr="00066DB3" w:rsidRDefault="00066DB3" w:rsidP="00066DB3">
            <w:pPr>
              <w:rPr>
                <w:sz w:val="18"/>
                <w:szCs w:val="18"/>
              </w:rPr>
            </w:pPr>
            <w:r w:rsidRPr="00066DB3">
              <w:rPr>
                <w:sz w:val="18"/>
                <w:szCs w:val="18"/>
              </w:rPr>
              <w:t>5</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rPr>
                <w:color w:val="000000"/>
                <w:sz w:val="18"/>
                <w:szCs w:val="18"/>
              </w:rPr>
            </w:pPr>
            <w:r w:rsidRPr="00066DB3">
              <w:rPr>
                <w:sz w:val="18"/>
                <w:szCs w:val="18"/>
              </w:rPr>
              <w:t>Набор контрольных реагентов  6С-клеточный контроль</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066DB3" w:rsidRDefault="00066DB3" w:rsidP="00066DB3">
            <w:pPr>
              <w:widowControl w:val="0"/>
              <w:autoSpaceDE w:val="0"/>
              <w:autoSpaceDN w:val="0"/>
              <w:adjustRightInd w:val="0"/>
              <w:ind w:firstLine="170"/>
              <w:jc w:val="both"/>
              <w:rPr>
                <w:color w:val="000000"/>
                <w:sz w:val="18"/>
                <w:szCs w:val="18"/>
              </w:rPr>
            </w:pPr>
            <w:proofErr w:type="gramStart"/>
            <w:r w:rsidRPr="00066DB3">
              <w:rPr>
                <w:color w:val="000000"/>
                <w:sz w:val="18"/>
                <w:szCs w:val="18"/>
              </w:rPr>
              <w:t xml:space="preserve">Набор представляет собой эталонный препарат, приготовленный из стабилизированной человеческой крови. 6С </w:t>
            </w:r>
            <w:proofErr w:type="spellStart"/>
            <w:r w:rsidRPr="00066DB3">
              <w:rPr>
                <w:color w:val="000000"/>
                <w:sz w:val="18"/>
                <w:szCs w:val="18"/>
              </w:rPr>
              <w:t>Cell</w:t>
            </w:r>
            <w:proofErr w:type="spellEnd"/>
            <w:r w:rsidRPr="00066DB3">
              <w:rPr>
                <w:color w:val="000000"/>
                <w:sz w:val="18"/>
                <w:szCs w:val="18"/>
              </w:rPr>
              <w:t xml:space="preserve"> </w:t>
            </w:r>
            <w:proofErr w:type="spellStart"/>
            <w:r w:rsidRPr="00066DB3">
              <w:rPr>
                <w:color w:val="000000"/>
                <w:sz w:val="18"/>
                <w:szCs w:val="18"/>
              </w:rPr>
              <w:t>Control</w:t>
            </w:r>
            <w:proofErr w:type="spellEnd"/>
            <w:r w:rsidRPr="00066DB3">
              <w:rPr>
                <w:color w:val="000000"/>
                <w:sz w:val="18"/>
                <w:szCs w:val="18"/>
              </w:rPr>
              <w:t xml:space="preserve">,  подтверждает и осуществляет мониторинг достоверности показателей прибора, а также точности работы, предоставляя параметры для подсчета, определения размера, содержания гемоглобина, подсчета NRBC и дифференцировки лейкоцитов с помощью технологии </w:t>
            </w:r>
            <w:proofErr w:type="spellStart"/>
            <w:r w:rsidRPr="00066DB3">
              <w:rPr>
                <w:color w:val="000000"/>
                <w:sz w:val="18"/>
                <w:szCs w:val="18"/>
              </w:rPr>
              <w:t>VCSn</w:t>
            </w:r>
            <w:proofErr w:type="spellEnd"/>
            <w:r w:rsidRPr="00066DB3">
              <w:rPr>
                <w:color w:val="000000"/>
                <w:sz w:val="18"/>
                <w:szCs w:val="18"/>
              </w:rPr>
              <w:t xml:space="preserve"> на системе клеточного анализа </w:t>
            </w:r>
            <w:proofErr w:type="spellStart"/>
            <w:r w:rsidRPr="00066DB3">
              <w:rPr>
                <w:color w:val="000000"/>
                <w:sz w:val="18"/>
                <w:szCs w:val="18"/>
              </w:rPr>
              <w:t>UniCel</w:t>
            </w:r>
            <w:proofErr w:type="spellEnd"/>
            <w:r w:rsidRPr="00066DB3">
              <w:rPr>
                <w:color w:val="000000"/>
                <w:sz w:val="18"/>
                <w:szCs w:val="18"/>
              </w:rPr>
              <w:t xml:space="preserve">® </w:t>
            </w:r>
            <w:proofErr w:type="spellStart"/>
            <w:r w:rsidRPr="00066DB3">
              <w:rPr>
                <w:color w:val="000000"/>
                <w:sz w:val="18"/>
                <w:szCs w:val="18"/>
              </w:rPr>
              <w:t>DxH</w:t>
            </w:r>
            <w:proofErr w:type="spellEnd"/>
            <w:r w:rsidRPr="00066DB3">
              <w:rPr>
                <w:color w:val="000000"/>
                <w:sz w:val="18"/>
                <w:szCs w:val="18"/>
              </w:rPr>
              <w:t xml:space="preserve"> 800, имеющейся у заказчика.</w:t>
            </w:r>
            <w:proofErr w:type="gramEnd"/>
          </w:p>
          <w:p w:rsidR="00066DB3" w:rsidRDefault="00066DB3" w:rsidP="00066DB3">
            <w:pPr>
              <w:widowControl w:val="0"/>
              <w:autoSpaceDE w:val="0"/>
              <w:autoSpaceDN w:val="0"/>
              <w:adjustRightInd w:val="0"/>
              <w:ind w:firstLine="170"/>
              <w:jc w:val="both"/>
              <w:rPr>
                <w:color w:val="000000"/>
                <w:sz w:val="18"/>
                <w:szCs w:val="18"/>
              </w:rPr>
            </w:pPr>
            <w:r w:rsidRPr="00066DB3">
              <w:rPr>
                <w:color w:val="000000"/>
                <w:sz w:val="18"/>
                <w:szCs w:val="18"/>
              </w:rPr>
              <w:t>Состав: Обработанные, стабилизированные эритроциты человека в изотонической среде. Содержит стабилизированный компонент, соответствующий по размеру тромбоцитам, и связанные эритроциты для симуляции лейкоцитов и ядросодержащих эритроцитов.</w:t>
            </w:r>
          </w:p>
          <w:p w:rsidR="00066DB3" w:rsidRDefault="00066DB3" w:rsidP="00066DB3">
            <w:pPr>
              <w:widowControl w:val="0"/>
              <w:autoSpaceDE w:val="0"/>
              <w:autoSpaceDN w:val="0"/>
              <w:adjustRightInd w:val="0"/>
              <w:ind w:firstLine="170"/>
              <w:jc w:val="both"/>
              <w:rPr>
                <w:color w:val="000000"/>
                <w:sz w:val="18"/>
                <w:szCs w:val="18"/>
              </w:rPr>
            </w:pPr>
            <w:r w:rsidRPr="00066DB3">
              <w:rPr>
                <w:color w:val="000000"/>
                <w:sz w:val="18"/>
                <w:szCs w:val="18"/>
              </w:rPr>
              <w:t xml:space="preserve">Упаковка: Индивидуальная заводская картонная коробка, содержащая не менее 9 пробирок с не менее чем 3,5 мл контрольного реагента трёх уровней (3 пробирки с уровнем 1; 3 пробирки с уровнем 2; 3 пробирки с уровнем 3 и вкладыш </w:t>
            </w:r>
            <w:r>
              <w:rPr>
                <w:color w:val="000000"/>
                <w:sz w:val="18"/>
                <w:szCs w:val="18"/>
              </w:rPr>
              <w:t>с таблицей ожидаемых значений).</w:t>
            </w:r>
          </w:p>
          <w:p w:rsidR="00066DB3" w:rsidRDefault="00066DB3" w:rsidP="00066DB3">
            <w:pPr>
              <w:widowControl w:val="0"/>
              <w:autoSpaceDE w:val="0"/>
              <w:autoSpaceDN w:val="0"/>
              <w:adjustRightInd w:val="0"/>
              <w:ind w:firstLine="170"/>
              <w:jc w:val="both"/>
              <w:rPr>
                <w:color w:val="000000"/>
                <w:sz w:val="18"/>
                <w:szCs w:val="18"/>
              </w:rPr>
            </w:pPr>
            <w:r w:rsidRPr="00066DB3">
              <w:rPr>
                <w:color w:val="000000"/>
                <w:sz w:val="18"/>
                <w:szCs w:val="18"/>
              </w:rPr>
              <w:t>Клеточный контроль должен быть совместим с системой поставленных реагентов.</w:t>
            </w:r>
          </w:p>
          <w:p w:rsidR="00066DB3" w:rsidRPr="00066DB3" w:rsidRDefault="00066DB3" w:rsidP="00066DB3">
            <w:pPr>
              <w:widowControl w:val="0"/>
              <w:autoSpaceDE w:val="0"/>
              <w:autoSpaceDN w:val="0"/>
              <w:adjustRightInd w:val="0"/>
              <w:ind w:firstLine="170"/>
              <w:jc w:val="both"/>
              <w:rPr>
                <w:color w:val="000000"/>
                <w:sz w:val="18"/>
                <w:szCs w:val="18"/>
              </w:rPr>
            </w:pPr>
            <w:r w:rsidRPr="00066DB3">
              <w:rPr>
                <w:sz w:val="18"/>
                <w:szCs w:val="18"/>
              </w:rPr>
              <w:t xml:space="preserve">При хранении при 2-8 </w:t>
            </w:r>
            <w:r w:rsidRPr="00066DB3">
              <w:rPr>
                <w:sz w:val="18"/>
                <w:szCs w:val="18"/>
                <w:vertAlign w:val="superscript"/>
              </w:rPr>
              <w:t>0</w:t>
            </w:r>
            <w:r w:rsidRPr="00066DB3">
              <w:rPr>
                <w:sz w:val="18"/>
                <w:szCs w:val="18"/>
              </w:rPr>
              <w:t>С невскрытые пробирки стабильны до даты истечения срока хранения. Информация о стабильности вскрытого флакона во вкладыше с таблицей ожидаемых результатов.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jc w:val="center"/>
              <w:rPr>
                <w:sz w:val="18"/>
                <w:szCs w:val="18"/>
              </w:rPr>
            </w:pPr>
            <w:r w:rsidRPr="00066DB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66DB3" w:rsidRPr="00066DB3" w:rsidRDefault="00066DB3" w:rsidP="00066DB3">
            <w:pPr>
              <w:jc w:val="center"/>
              <w:rPr>
                <w:sz w:val="18"/>
                <w:szCs w:val="18"/>
              </w:rPr>
            </w:pPr>
            <w:r w:rsidRPr="00066DB3">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jc w:val="center"/>
              <w:rPr>
                <w:color w:val="000000"/>
                <w:sz w:val="18"/>
                <w:szCs w:val="22"/>
              </w:rPr>
            </w:pPr>
            <w:r w:rsidRPr="00066DB3">
              <w:rPr>
                <w:color w:val="000000"/>
                <w:sz w:val="18"/>
                <w:szCs w:val="22"/>
              </w:rPr>
              <w:t>66 634,70</w:t>
            </w:r>
          </w:p>
        </w:tc>
      </w:tr>
      <w:tr w:rsidR="00066DB3" w:rsidRPr="004D0402" w:rsidTr="00066DB3">
        <w:tc>
          <w:tcPr>
            <w:tcW w:w="0" w:type="auto"/>
            <w:tcBorders>
              <w:top w:val="single" w:sz="4" w:space="0" w:color="auto"/>
              <w:left w:val="single" w:sz="4" w:space="0" w:color="auto"/>
              <w:bottom w:val="single" w:sz="4" w:space="0" w:color="auto"/>
              <w:right w:val="single" w:sz="4" w:space="0" w:color="auto"/>
            </w:tcBorders>
          </w:tcPr>
          <w:p w:rsidR="00066DB3" w:rsidRPr="00066DB3" w:rsidRDefault="00066DB3" w:rsidP="00066DB3">
            <w:pPr>
              <w:rPr>
                <w:sz w:val="18"/>
                <w:szCs w:val="18"/>
              </w:rPr>
            </w:pPr>
            <w:r w:rsidRPr="00066DB3">
              <w:rPr>
                <w:sz w:val="18"/>
                <w:szCs w:val="18"/>
              </w:rPr>
              <w:t>6</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rPr>
                <w:bCs/>
                <w:sz w:val="18"/>
                <w:szCs w:val="18"/>
              </w:rPr>
            </w:pPr>
            <w:r w:rsidRPr="00066DB3">
              <w:rPr>
                <w:bCs/>
                <w:sz w:val="18"/>
                <w:szCs w:val="18"/>
              </w:rPr>
              <w:t xml:space="preserve">Контроль </w:t>
            </w:r>
            <w:proofErr w:type="spellStart"/>
            <w:r w:rsidRPr="00066DB3">
              <w:rPr>
                <w:bCs/>
                <w:sz w:val="18"/>
                <w:szCs w:val="18"/>
              </w:rPr>
              <w:t>Latron</w:t>
            </w:r>
            <w:proofErr w:type="spellEnd"/>
            <w:r w:rsidRPr="00066DB3">
              <w:rPr>
                <w:bCs/>
                <w:sz w:val="18"/>
                <w:szCs w:val="18"/>
              </w:rPr>
              <w:t xml:space="preserve"> CP-X</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066DB3" w:rsidRDefault="00066DB3" w:rsidP="00066DB3">
            <w:pPr>
              <w:widowControl w:val="0"/>
              <w:autoSpaceDE w:val="0"/>
              <w:autoSpaceDN w:val="0"/>
              <w:adjustRightInd w:val="0"/>
              <w:ind w:firstLine="170"/>
              <w:jc w:val="both"/>
              <w:rPr>
                <w:color w:val="000000"/>
                <w:sz w:val="18"/>
                <w:szCs w:val="18"/>
              </w:rPr>
            </w:pPr>
            <w:r w:rsidRPr="00066DB3">
              <w:rPr>
                <w:color w:val="000000"/>
                <w:sz w:val="18"/>
                <w:szCs w:val="18"/>
              </w:rPr>
              <w:t xml:space="preserve">Латексный контроль предназначен для отслеживания параметров объема, проводимости и светорассеяния на системе клеточного анализа </w:t>
            </w:r>
            <w:proofErr w:type="spellStart"/>
            <w:r w:rsidRPr="00066DB3">
              <w:rPr>
                <w:color w:val="000000"/>
                <w:sz w:val="18"/>
                <w:szCs w:val="18"/>
              </w:rPr>
              <w:t>UniCel</w:t>
            </w:r>
            <w:proofErr w:type="spellEnd"/>
            <w:r w:rsidRPr="00066DB3">
              <w:rPr>
                <w:color w:val="000000"/>
                <w:sz w:val="18"/>
                <w:szCs w:val="18"/>
              </w:rPr>
              <w:t xml:space="preserve">® </w:t>
            </w:r>
            <w:proofErr w:type="spellStart"/>
            <w:r w:rsidRPr="00066DB3">
              <w:rPr>
                <w:color w:val="000000"/>
                <w:sz w:val="18"/>
                <w:szCs w:val="18"/>
              </w:rPr>
              <w:t>DxH</w:t>
            </w:r>
            <w:proofErr w:type="spellEnd"/>
            <w:r w:rsidRPr="00066DB3">
              <w:rPr>
                <w:color w:val="000000"/>
                <w:sz w:val="18"/>
                <w:szCs w:val="18"/>
              </w:rPr>
              <w:t xml:space="preserve"> 800, имеющейся у заказчика.</w:t>
            </w:r>
          </w:p>
          <w:p w:rsidR="00066DB3" w:rsidRDefault="00066DB3" w:rsidP="00066DB3">
            <w:pPr>
              <w:widowControl w:val="0"/>
              <w:autoSpaceDE w:val="0"/>
              <w:autoSpaceDN w:val="0"/>
              <w:adjustRightInd w:val="0"/>
              <w:ind w:firstLine="170"/>
              <w:jc w:val="both"/>
              <w:rPr>
                <w:color w:val="000000"/>
                <w:sz w:val="18"/>
                <w:szCs w:val="18"/>
              </w:rPr>
            </w:pPr>
            <w:r w:rsidRPr="00066DB3">
              <w:rPr>
                <w:color w:val="000000"/>
                <w:sz w:val="18"/>
                <w:szCs w:val="18"/>
              </w:rPr>
              <w:t xml:space="preserve">Контроль представляет собой суспензию </w:t>
            </w:r>
            <w:proofErr w:type="spellStart"/>
            <w:r w:rsidRPr="00066DB3">
              <w:rPr>
                <w:color w:val="000000"/>
                <w:sz w:val="18"/>
                <w:szCs w:val="18"/>
              </w:rPr>
              <w:t>полистироловых</w:t>
            </w:r>
            <w:proofErr w:type="spellEnd"/>
            <w:r w:rsidRPr="00066DB3">
              <w:rPr>
                <w:color w:val="000000"/>
                <w:sz w:val="18"/>
                <w:szCs w:val="18"/>
              </w:rPr>
              <w:t xml:space="preserve"> частиц в буферной среде, содержащей поверхностно-активное вещество.</w:t>
            </w:r>
          </w:p>
          <w:p w:rsidR="00066DB3" w:rsidRDefault="00066DB3" w:rsidP="00066DB3">
            <w:pPr>
              <w:widowControl w:val="0"/>
              <w:autoSpaceDE w:val="0"/>
              <w:autoSpaceDN w:val="0"/>
              <w:adjustRightInd w:val="0"/>
              <w:ind w:firstLine="170"/>
              <w:jc w:val="both"/>
              <w:rPr>
                <w:color w:val="000000"/>
                <w:sz w:val="18"/>
                <w:szCs w:val="18"/>
              </w:rPr>
            </w:pPr>
            <w:r w:rsidRPr="00066DB3">
              <w:rPr>
                <w:color w:val="000000"/>
                <w:sz w:val="18"/>
                <w:szCs w:val="18"/>
              </w:rPr>
              <w:t>Упаковка: Индивидуальная заводская картонная коробка, содержащая не менее 8 пробирок по не менее 4 мл контрольного реагента.</w:t>
            </w:r>
          </w:p>
          <w:p w:rsidR="00066DB3" w:rsidRPr="00066DB3" w:rsidRDefault="00066DB3" w:rsidP="00066DB3">
            <w:pPr>
              <w:widowControl w:val="0"/>
              <w:autoSpaceDE w:val="0"/>
              <w:autoSpaceDN w:val="0"/>
              <w:adjustRightInd w:val="0"/>
              <w:ind w:firstLine="170"/>
              <w:jc w:val="both"/>
              <w:rPr>
                <w:color w:val="000000"/>
                <w:sz w:val="18"/>
                <w:szCs w:val="18"/>
              </w:rPr>
            </w:pPr>
            <w:r w:rsidRPr="00066DB3">
              <w:rPr>
                <w:sz w:val="18"/>
                <w:szCs w:val="18"/>
              </w:rPr>
              <w:t xml:space="preserve">При хранении от 2 до 30 </w:t>
            </w:r>
            <w:r w:rsidRPr="00066DB3">
              <w:rPr>
                <w:sz w:val="18"/>
                <w:szCs w:val="18"/>
                <w:vertAlign w:val="superscript"/>
              </w:rPr>
              <w:t>0</w:t>
            </w:r>
            <w:r w:rsidRPr="00066DB3">
              <w:rPr>
                <w:sz w:val="18"/>
                <w:szCs w:val="18"/>
              </w:rPr>
              <w:t>С невскрытые пробирки стабильны до даты истечения срока хранения. Открытые пробирки стабильны в течение 30 дней, при условии хранения при рекомендованных температурах.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jc w:val="center"/>
              <w:rPr>
                <w:sz w:val="18"/>
                <w:szCs w:val="18"/>
              </w:rPr>
            </w:pPr>
            <w:r w:rsidRPr="00066DB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66DB3" w:rsidRPr="00066DB3" w:rsidRDefault="00066DB3" w:rsidP="00066DB3">
            <w:pPr>
              <w:jc w:val="center"/>
              <w:rPr>
                <w:sz w:val="18"/>
                <w:szCs w:val="18"/>
              </w:rPr>
            </w:pPr>
            <w:r w:rsidRPr="00066DB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jc w:val="center"/>
              <w:rPr>
                <w:color w:val="000000"/>
                <w:sz w:val="18"/>
                <w:szCs w:val="22"/>
              </w:rPr>
            </w:pPr>
            <w:r w:rsidRPr="00066DB3">
              <w:rPr>
                <w:color w:val="000000"/>
                <w:sz w:val="18"/>
                <w:szCs w:val="22"/>
              </w:rPr>
              <w:t>28 079,15</w:t>
            </w:r>
          </w:p>
        </w:tc>
      </w:tr>
      <w:tr w:rsidR="00066DB3" w:rsidRPr="004D0402" w:rsidTr="00066DB3">
        <w:tc>
          <w:tcPr>
            <w:tcW w:w="0" w:type="auto"/>
            <w:tcBorders>
              <w:top w:val="single" w:sz="4" w:space="0" w:color="auto"/>
              <w:left w:val="single" w:sz="4" w:space="0" w:color="auto"/>
              <w:bottom w:val="single" w:sz="4" w:space="0" w:color="auto"/>
              <w:right w:val="single" w:sz="4" w:space="0" w:color="auto"/>
            </w:tcBorders>
          </w:tcPr>
          <w:p w:rsidR="00066DB3" w:rsidRPr="00066DB3" w:rsidRDefault="00066DB3" w:rsidP="00066DB3">
            <w:pPr>
              <w:rPr>
                <w:sz w:val="18"/>
                <w:szCs w:val="18"/>
              </w:rPr>
            </w:pPr>
            <w:r w:rsidRPr="00066DB3">
              <w:rPr>
                <w:sz w:val="18"/>
                <w:szCs w:val="18"/>
              </w:rPr>
              <w:t>7</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rPr>
                <w:sz w:val="18"/>
                <w:szCs w:val="18"/>
                <w:lang w:val="en-US"/>
              </w:rPr>
            </w:pPr>
            <w:r w:rsidRPr="00066DB3">
              <w:rPr>
                <w:bCs/>
                <w:sz w:val="18"/>
                <w:szCs w:val="18"/>
              </w:rPr>
              <w:t xml:space="preserve">Калибратор </w:t>
            </w:r>
            <w:r w:rsidRPr="00066DB3">
              <w:rPr>
                <w:bCs/>
                <w:sz w:val="18"/>
                <w:szCs w:val="18"/>
                <w:lang w:val="en-US"/>
              </w:rPr>
              <w:t>S-CAL</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066DB3" w:rsidRDefault="00066DB3" w:rsidP="00066DB3">
            <w:pPr>
              <w:widowControl w:val="0"/>
              <w:autoSpaceDE w:val="0"/>
              <w:autoSpaceDN w:val="0"/>
              <w:adjustRightInd w:val="0"/>
              <w:ind w:firstLine="170"/>
              <w:jc w:val="both"/>
              <w:rPr>
                <w:color w:val="000000"/>
                <w:sz w:val="18"/>
                <w:szCs w:val="18"/>
              </w:rPr>
            </w:pPr>
            <w:r w:rsidRPr="00066DB3">
              <w:rPr>
                <w:color w:val="000000"/>
                <w:sz w:val="18"/>
                <w:szCs w:val="18"/>
              </w:rPr>
              <w:t xml:space="preserve">Калибратор предназначен для определения коэффициента калибровки системы цитологического анализа </w:t>
            </w:r>
            <w:proofErr w:type="spellStart"/>
            <w:r w:rsidRPr="00066DB3">
              <w:rPr>
                <w:color w:val="000000"/>
                <w:sz w:val="18"/>
                <w:szCs w:val="18"/>
              </w:rPr>
              <w:t>UniCel</w:t>
            </w:r>
            <w:proofErr w:type="spellEnd"/>
            <w:r w:rsidRPr="00066DB3">
              <w:rPr>
                <w:color w:val="000000"/>
                <w:sz w:val="18"/>
                <w:szCs w:val="18"/>
              </w:rPr>
              <w:t xml:space="preserve">® </w:t>
            </w:r>
            <w:proofErr w:type="spellStart"/>
            <w:r w:rsidRPr="00066DB3">
              <w:rPr>
                <w:color w:val="000000"/>
                <w:sz w:val="18"/>
                <w:szCs w:val="18"/>
              </w:rPr>
              <w:t>DxH</w:t>
            </w:r>
            <w:proofErr w:type="spellEnd"/>
            <w:r w:rsidRPr="00066DB3">
              <w:rPr>
                <w:color w:val="000000"/>
                <w:sz w:val="18"/>
                <w:szCs w:val="18"/>
              </w:rPr>
              <w:t xml:space="preserve"> 800, имеющейся у заказчика.</w:t>
            </w:r>
          </w:p>
          <w:p w:rsidR="00066DB3" w:rsidRDefault="00066DB3" w:rsidP="00066DB3">
            <w:pPr>
              <w:widowControl w:val="0"/>
              <w:autoSpaceDE w:val="0"/>
              <w:autoSpaceDN w:val="0"/>
              <w:adjustRightInd w:val="0"/>
              <w:ind w:firstLine="170"/>
              <w:jc w:val="both"/>
              <w:rPr>
                <w:color w:val="000000"/>
                <w:sz w:val="18"/>
                <w:szCs w:val="18"/>
              </w:rPr>
            </w:pPr>
            <w:r w:rsidRPr="00066DB3">
              <w:rPr>
                <w:color w:val="000000"/>
                <w:sz w:val="18"/>
                <w:szCs w:val="18"/>
              </w:rPr>
              <w:t>Калибратор состоит из обработанных, стабилизированных человеческих эритроцитов и соответствующих по размеру тромбоцитам компонентов в изотонической среде. Зафиксированные эритроциты добавлены для стимуляции лейкоцитов.</w:t>
            </w:r>
          </w:p>
          <w:p w:rsidR="00066DB3" w:rsidRDefault="00066DB3" w:rsidP="00066DB3">
            <w:pPr>
              <w:widowControl w:val="0"/>
              <w:autoSpaceDE w:val="0"/>
              <w:autoSpaceDN w:val="0"/>
              <w:adjustRightInd w:val="0"/>
              <w:ind w:firstLine="170"/>
              <w:jc w:val="both"/>
              <w:rPr>
                <w:color w:val="000000"/>
                <w:sz w:val="18"/>
                <w:szCs w:val="18"/>
              </w:rPr>
            </w:pPr>
            <w:r w:rsidRPr="00066DB3">
              <w:rPr>
                <w:color w:val="000000"/>
                <w:sz w:val="18"/>
                <w:szCs w:val="18"/>
              </w:rPr>
              <w:t>Упаковка: Индивидуальная заводская картонная коробка, содержащая не менее 1 пробирки с не менее чем 3.3 мл контрольного реагента.</w:t>
            </w:r>
          </w:p>
          <w:p w:rsidR="00066DB3" w:rsidRPr="00066DB3" w:rsidRDefault="00066DB3" w:rsidP="00066DB3">
            <w:pPr>
              <w:widowControl w:val="0"/>
              <w:autoSpaceDE w:val="0"/>
              <w:autoSpaceDN w:val="0"/>
              <w:adjustRightInd w:val="0"/>
              <w:ind w:firstLine="170"/>
              <w:jc w:val="both"/>
              <w:rPr>
                <w:color w:val="000000"/>
                <w:sz w:val="18"/>
                <w:szCs w:val="18"/>
              </w:rPr>
            </w:pPr>
            <w:r w:rsidRPr="00066DB3">
              <w:rPr>
                <w:sz w:val="18"/>
                <w:szCs w:val="18"/>
              </w:rPr>
              <w:t xml:space="preserve">При хранении при 2-8 </w:t>
            </w:r>
            <w:r w:rsidRPr="00066DB3">
              <w:rPr>
                <w:sz w:val="18"/>
                <w:szCs w:val="18"/>
                <w:vertAlign w:val="superscript"/>
              </w:rPr>
              <w:t>0</w:t>
            </w:r>
            <w:r w:rsidRPr="00066DB3">
              <w:rPr>
                <w:sz w:val="18"/>
                <w:szCs w:val="18"/>
              </w:rPr>
              <w:t>С невскрытые пробирки стабильны до даты истечения срока хранения. После вскрытия пробирок, продукт стабилен в течение 1 часа.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jc w:val="center"/>
              <w:rPr>
                <w:sz w:val="18"/>
                <w:szCs w:val="18"/>
              </w:rPr>
            </w:pPr>
            <w:r w:rsidRPr="00066DB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66DB3" w:rsidRPr="00066DB3" w:rsidRDefault="00066DB3" w:rsidP="00066DB3">
            <w:pPr>
              <w:jc w:val="center"/>
              <w:rPr>
                <w:sz w:val="18"/>
                <w:szCs w:val="18"/>
              </w:rPr>
            </w:pPr>
            <w:r w:rsidRPr="00066DB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6DB3" w:rsidRPr="00066DB3" w:rsidRDefault="00066DB3" w:rsidP="00066DB3">
            <w:pPr>
              <w:jc w:val="center"/>
              <w:rPr>
                <w:color w:val="000000"/>
                <w:sz w:val="18"/>
                <w:szCs w:val="22"/>
              </w:rPr>
            </w:pPr>
            <w:r w:rsidRPr="00066DB3">
              <w:rPr>
                <w:color w:val="000000"/>
                <w:sz w:val="18"/>
                <w:szCs w:val="22"/>
              </w:rPr>
              <w:t>20 055,97</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066DB3">
        <w:rPr>
          <w:b/>
          <w:kern w:val="32"/>
          <w:sz w:val="20"/>
          <w:szCs w:val="20"/>
        </w:rPr>
        <w:t xml:space="preserve">реагентов для гематологического анализатора </w:t>
      </w:r>
      <w:proofErr w:type="spellStart"/>
      <w:r w:rsidR="00066DB3">
        <w:rPr>
          <w:b/>
          <w:kern w:val="32"/>
          <w:sz w:val="20"/>
          <w:szCs w:val="20"/>
        </w:rPr>
        <w:t>DxH</w:t>
      </w:r>
      <w:proofErr w:type="spellEnd"/>
      <w:r w:rsidR="00066DB3">
        <w:rPr>
          <w:b/>
          <w:kern w:val="32"/>
          <w:sz w:val="20"/>
          <w:szCs w:val="20"/>
        </w:rPr>
        <w:t xml:space="preserve"> 800</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066DB3">
        <w:rPr>
          <w:b/>
          <w:kern w:val="32"/>
          <w:sz w:val="20"/>
          <w:szCs w:val="20"/>
        </w:rPr>
        <w:t>335-23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66DB3">
        <w:rPr>
          <w:sz w:val="19"/>
          <w:szCs w:val="19"/>
        </w:rPr>
        <w:t>335-23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066DB3">
        <w:rPr>
          <w:b/>
          <w:kern w:val="32"/>
          <w:sz w:val="19"/>
          <w:szCs w:val="19"/>
        </w:rPr>
        <w:t xml:space="preserve">реагентов для гематологического анализатора </w:t>
      </w:r>
      <w:proofErr w:type="spellStart"/>
      <w:r w:rsidR="00066DB3">
        <w:rPr>
          <w:b/>
          <w:kern w:val="32"/>
          <w:sz w:val="19"/>
          <w:szCs w:val="19"/>
        </w:rPr>
        <w:t>DxH</w:t>
      </w:r>
      <w:proofErr w:type="spellEnd"/>
      <w:r w:rsidR="00066DB3">
        <w:rPr>
          <w:b/>
          <w:kern w:val="32"/>
          <w:sz w:val="19"/>
          <w:szCs w:val="19"/>
        </w:rPr>
        <w:t xml:space="preserve"> 800</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066DB3">
        <w:rPr>
          <w:rFonts w:ascii="Times New Roman" w:hAnsi="Times New Roman" w:cs="Times New Roman"/>
          <w:sz w:val="19"/>
          <w:szCs w:val="19"/>
        </w:rPr>
        <w:t xml:space="preserve">реагентов для гематологического анализатора </w:t>
      </w:r>
      <w:proofErr w:type="spellStart"/>
      <w:r w:rsidR="00066DB3">
        <w:rPr>
          <w:rFonts w:ascii="Times New Roman" w:hAnsi="Times New Roman" w:cs="Times New Roman"/>
          <w:sz w:val="19"/>
          <w:szCs w:val="19"/>
        </w:rPr>
        <w:t>DxH</w:t>
      </w:r>
      <w:proofErr w:type="spellEnd"/>
      <w:r w:rsidR="00066DB3">
        <w:rPr>
          <w:rFonts w:ascii="Times New Roman" w:hAnsi="Times New Roman" w:cs="Times New Roman"/>
          <w:sz w:val="19"/>
          <w:szCs w:val="19"/>
        </w:rPr>
        <w:t xml:space="preserve"> 800</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F306BB">
        <w:rPr>
          <w:sz w:val="19"/>
          <w:szCs w:val="19"/>
        </w:rPr>
        <w:t>31.10.</w:t>
      </w:r>
      <w:bookmarkStart w:id="2" w:name="_GoBack"/>
      <w:bookmarkEnd w:id="2"/>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9A7336" w:rsidRDefault="009A7336" w:rsidP="00E94A4D">
      <w:pPr>
        <w:jc w:val="right"/>
        <w:rPr>
          <w:sz w:val="20"/>
          <w:szCs w:val="20"/>
        </w:rPr>
      </w:pPr>
    </w:p>
    <w:p w:rsidR="009A7336" w:rsidRDefault="009A7336" w:rsidP="00E94A4D">
      <w:pPr>
        <w:jc w:val="right"/>
        <w:rPr>
          <w:sz w:val="20"/>
          <w:szCs w:val="20"/>
        </w:rPr>
      </w:pPr>
    </w:p>
    <w:p w:rsidR="009A7336" w:rsidRDefault="009A7336"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66DB3">
        <w:rPr>
          <w:sz w:val="20"/>
          <w:szCs w:val="20"/>
        </w:rPr>
        <w:t>335-23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066DB3">
        <w:rPr>
          <w:b/>
          <w:kern w:val="32"/>
          <w:sz w:val="20"/>
          <w:szCs w:val="20"/>
        </w:rPr>
        <w:t xml:space="preserve">реагентов для гематологического анализатора </w:t>
      </w:r>
      <w:proofErr w:type="spellStart"/>
      <w:r w:rsidR="00066DB3">
        <w:rPr>
          <w:b/>
          <w:kern w:val="32"/>
          <w:sz w:val="20"/>
          <w:szCs w:val="20"/>
        </w:rPr>
        <w:t>DxH</w:t>
      </w:r>
      <w:proofErr w:type="spellEnd"/>
      <w:r w:rsidR="00066DB3">
        <w:rPr>
          <w:b/>
          <w:kern w:val="32"/>
          <w:sz w:val="20"/>
          <w:szCs w:val="20"/>
        </w:rPr>
        <w:t xml:space="preserve"> 800</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66DB3">
        <w:rPr>
          <w:b/>
          <w:kern w:val="32"/>
          <w:sz w:val="20"/>
          <w:szCs w:val="20"/>
        </w:rPr>
        <w:t>335-23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066DB3">
        <w:rPr>
          <w:bCs/>
          <w:kern w:val="32"/>
          <w:sz w:val="20"/>
          <w:szCs w:val="20"/>
        </w:rPr>
        <w:t xml:space="preserve">реагентов для гематологического анализатора </w:t>
      </w:r>
      <w:proofErr w:type="spellStart"/>
      <w:r w:rsidR="00066DB3">
        <w:rPr>
          <w:bCs/>
          <w:kern w:val="32"/>
          <w:sz w:val="20"/>
          <w:szCs w:val="20"/>
        </w:rPr>
        <w:t>DxH</w:t>
      </w:r>
      <w:proofErr w:type="spellEnd"/>
      <w:r w:rsidR="00066DB3">
        <w:rPr>
          <w:bCs/>
          <w:kern w:val="32"/>
          <w:sz w:val="20"/>
          <w:szCs w:val="20"/>
        </w:rPr>
        <w:t xml:space="preserve"> 800</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066DB3">
        <w:rPr>
          <w:bCs/>
          <w:kern w:val="32"/>
          <w:sz w:val="20"/>
          <w:szCs w:val="20"/>
        </w:rPr>
        <w:t xml:space="preserve">реагентов для гематологического анализатора </w:t>
      </w:r>
      <w:proofErr w:type="spellStart"/>
      <w:r w:rsidR="00066DB3">
        <w:rPr>
          <w:bCs/>
          <w:kern w:val="32"/>
          <w:sz w:val="20"/>
          <w:szCs w:val="20"/>
        </w:rPr>
        <w:t>DxH</w:t>
      </w:r>
      <w:proofErr w:type="spellEnd"/>
      <w:r w:rsidR="00066DB3">
        <w:rPr>
          <w:bCs/>
          <w:kern w:val="32"/>
          <w:sz w:val="20"/>
          <w:szCs w:val="20"/>
        </w:rPr>
        <w:t xml:space="preserve"> 800</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ED" w:rsidRDefault="00B148ED" w:rsidP="00ED57EB">
      <w:r>
        <w:separator/>
      </w:r>
    </w:p>
  </w:endnote>
  <w:endnote w:type="continuationSeparator" w:id="0">
    <w:p w:rsidR="00B148ED" w:rsidRDefault="00B148E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148ED" w:rsidRDefault="00B148ED">
        <w:pPr>
          <w:pStyle w:val="af7"/>
          <w:jc w:val="right"/>
        </w:pPr>
        <w:r>
          <w:fldChar w:fldCharType="begin"/>
        </w:r>
        <w:r>
          <w:instrText xml:space="preserve"> PAGE   \* MERGEFORMAT </w:instrText>
        </w:r>
        <w:r>
          <w:fldChar w:fldCharType="separate"/>
        </w:r>
        <w:r w:rsidR="00F306BB">
          <w:rPr>
            <w:noProof/>
          </w:rPr>
          <w:t>24</w:t>
        </w:r>
        <w:r>
          <w:rPr>
            <w:noProof/>
          </w:rPr>
          <w:fldChar w:fldCharType="end"/>
        </w:r>
      </w:p>
    </w:sdtContent>
  </w:sdt>
  <w:p w:rsidR="00B148ED" w:rsidRDefault="00B148E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ED" w:rsidRDefault="00B148ED" w:rsidP="00ED57EB">
      <w:r>
        <w:separator/>
      </w:r>
    </w:p>
  </w:footnote>
  <w:footnote w:type="continuationSeparator" w:id="0">
    <w:p w:rsidR="00B148ED" w:rsidRDefault="00B148ED" w:rsidP="00ED57EB">
      <w:r>
        <w:continuationSeparator/>
      </w:r>
    </w:p>
  </w:footnote>
  <w:footnote w:id="1">
    <w:p w:rsidR="00B148ED" w:rsidRPr="000966CA" w:rsidRDefault="00B148E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BB"/>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F89D0-9797-400B-9A37-116FF4AB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24</Pages>
  <Words>11589</Words>
  <Characters>84482</Characters>
  <Application>Microsoft Office Word</Application>
  <DocSecurity>0</DocSecurity>
  <Lines>704</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196</cp:revision>
  <cp:lastPrinted>2023-12-27T03:56:00Z</cp:lastPrinted>
  <dcterms:created xsi:type="dcterms:W3CDTF">2022-11-17T07:10:00Z</dcterms:created>
  <dcterms:modified xsi:type="dcterms:W3CDTF">2023-12-27T03:58:00Z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