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4D379B">
        <w:rPr>
          <w:b/>
          <w:kern w:val="32"/>
          <w:sz w:val="28"/>
          <w:szCs w:val="28"/>
        </w:rPr>
        <w:t>наборов реагентов для полуавтоматических иммунохимических анализаторов (онкомаркеры)</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4D379B">
        <w:rPr>
          <w:b/>
          <w:kern w:val="32"/>
          <w:sz w:val="28"/>
          <w:szCs w:val="28"/>
        </w:rPr>
        <w:t xml:space="preserve"> 102-23</w:t>
      </w:r>
    </w:p>
    <w:p w:rsidR="00EB3EFB" w:rsidRDefault="00BF4F68" w:rsidP="00EB3EFB">
      <w:pPr>
        <w:rPr>
          <w:b/>
          <w:kern w:val="32"/>
          <w:sz w:val="32"/>
          <w:szCs w:val="32"/>
        </w:rPr>
      </w:pPr>
      <w:r>
        <w:rPr>
          <w:b/>
          <w:kern w:val="32"/>
          <w:sz w:val="32"/>
          <w:szCs w:val="32"/>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60690A" w:rsidTr="00163B15">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163B15">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4D379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D379B"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r w:rsidR="00C7537F" w:rsidRPr="0060690A">
                <w:rPr>
                  <w:rStyle w:val="a4"/>
                  <w:sz w:val="20"/>
                  <w:szCs w:val="20"/>
                  <w:lang w:val="en-US"/>
                </w:rPr>
                <w:t>gkb</w:t>
              </w:r>
              <w:r w:rsidR="00C7537F" w:rsidRPr="0060690A">
                <w:rPr>
                  <w:rStyle w:val="a4"/>
                  <w:sz w:val="20"/>
                  <w:szCs w:val="20"/>
                </w:rPr>
                <w:t>8.</w:t>
              </w:r>
              <w:r w:rsidR="00C7537F" w:rsidRPr="0060690A">
                <w:rPr>
                  <w:rStyle w:val="a4"/>
                  <w:sz w:val="20"/>
                  <w:szCs w:val="20"/>
                  <w:lang w:val="en-US"/>
                </w:rPr>
                <w:t>ru</w:t>
              </w:r>
            </w:hyperlink>
          </w:p>
        </w:tc>
      </w:tr>
      <w:tr w:rsidR="00C7537F"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60690A" w:rsidRDefault="001F0628" w:rsidP="0096348F">
            <w:pPr>
              <w:autoSpaceDE w:val="0"/>
              <w:autoSpaceDN w:val="0"/>
              <w:adjustRightInd w:val="0"/>
              <w:ind w:firstLine="176"/>
              <w:jc w:val="both"/>
              <w:rPr>
                <w:color w:val="000000"/>
                <w:sz w:val="20"/>
                <w:szCs w:val="20"/>
                <w:lang w:val="en-US"/>
              </w:rPr>
            </w:pPr>
            <w:r w:rsidRPr="0060690A">
              <w:rPr>
                <w:sz w:val="20"/>
                <w:szCs w:val="20"/>
              </w:rPr>
              <w:t>(3952) 50-23-21, (3952) 44-31-39, (3952) 55-14-51</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4D379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4D379B" w:rsidRPr="004D379B">
              <w:rPr>
                <w:b/>
                <w:sz w:val="20"/>
                <w:szCs w:val="20"/>
              </w:rPr>
              <w:t xml:space="preserve"> </w:t>
            </w:r>
            <w:r w:rsidR="0015535E" w:rsidRPr="0060690A">
              <w:rPr>
                <w:sz w:val="20"/>
                <w:szCs w:val="20"/>
              </w:rPr>
              <w:t xml:space="preserve">Поставка </w:t>
            </w:r>
            <w:r w:rsidR="004D379B">
              <w:rPr>
                <w:bCs/>
                <w:kern w:val="32"/>
                <w:sz w:val="20"/>
                <w:szCs w:val="20"/>
              </w:rPr>
              <w:t>наборов реагентов для полуавтоматических иммунохимических анализаторов (онкомаркеры)</w:t>
            </w:r>
            <w:r w:rsidR="005A572D" w:rsidRPr="0060690A">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6348F">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513" w:type="dxa"/>
            <w:tcBorders>
              <w:top w:val="single" w:sz="4" w:space="0" w:color="auto"/>
              <w:left w:val="single" w:sz="4" w:space="0" w:color="auto"/>
              <w:bottom w:val="single" w:sz="4" w:space="0" w:color="auto"/>
              <w:right w:val="single" w:sz="4" w:space="0" w:color="auto"/>
            </w:tcBorders>
            <w:vAlign w:val="center"/>
          </w:tcPr>
          <w:p w:rsidR="009674C1" w:rsidRPr="0060690A" w:rsidRDefault="004D379B" w:rsidP="00163B15">
            <w:pPr>
              <w:ind w:firstLine="176"/>
              <w:jc w:val="both"/>
              <w:rPr>
                <w:sz w:val="20"/>
                <w:szCs w:val="20"/>
                <w:lang w:val="en-GB"/>
              </w:rPr>
            </w:pPr>
            <w:r w:rsidRPr="004D379B">
              <w:rPr>
                <w:sz w:val="20"/>
                <w:szCs w:val="20"/>
              </w:rPr>
              <w:t>20.59.52.199</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A38BC" w:rsidRDefault="004D379B" w:rsidP="002B3E4B">
            <w:pPr>
              <w:ind w:firstLine="176"/>
              <w:jc w:val="both"/>
              <w:rPr>
                <w:sz w:val="20"/>
                <w:szCs w:val="20"/>
              </w:rPr>
            </w:pPr>
            <w:r>
              <w:rPr>
                <w:sz w:val="20"/>
                <w:szCs w:val="20"/>
              </w:rPr>
              <w:t>526</w:t>
            </w:r>
          </w:p>
        </w:tc>
      </w:tr>
      <w:tr w:rsidR="00180675" w:rsidRPr="0060690A" w:rsidTr="0096348F">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4A083A" w:rsidRDefault="009674C1" w:rsidP="00BD67DD">
            <w:pPr>
              <w:autoSpaceDE w:val="0"/>
              <w:autoSpaceDN w:val="0"/>
              <w:adjustRightInd w:val="0"/>
              <w:ind w:firstLine="176"/>
              <w:jc w:val="both"/>
              <w:rPr>
                <w:sz w:val="20"/>
                <w:szCs w:val="20"/>
              </w:rPr>
            </w:pPr>
            <w:r w:rsidRPr="0060690A">
              <w:rPr>
                <w:sz w:val="20"/>
                <w:szCs w:val="20"/>
              </w:rPr>
              <w:t>Средства территориального фонда ОМС</w:t>
            </w:r>
          </w:p>
          <w:p w:rsidR="00042EE0" w:rsidRPr="0060690A" w:rsidRDefault="00042EE0" w:rsidP="00BD67DD">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6348F">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4D379B">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4D379B">
              <w:rPr>
                <w:sz w:val="20"/>
                <w:szCs w:val="20"/>
              </w:rPr>
              <w:t>29.02.</w:t>
            </w:r>
            <w:r w:rsidR="0061749E">
              <w:rPr>
                <w:sz w:val="20"/>
                <w:szCs w:val="20"/>
              </w:rPr>
              <w:t>2024</w:t>
            </w:r>
            <w:r w:rsidRPr="00393AED">
              <w:rPr>
                <w:sz w:val="20"/>
                <w:szCs w:val="20"/>
              </w:rPr>
              <w:t xml:space="preserve"> г. Поставка товара по заявке Заказчика осуществляется в течение </w:t>
            </w:r>
            <w:r w:rsidR="00393AED" w:rsidRPr="00393AED">
              <w:rPr>
                <w:sz w:val="20"/>
                <w:szCs w:val="20"/>
              </w:rPr>
              <w:t>10 (десяти)</w:t>
            </w:r>
            <w:r w:rsidRPr="00393AED">
              <w:rPr>
                <w:sz w:val="20"/>
                <w:szCs w:val="20"/>
              </w:rPr>
              <w:t xml:space="preserve"> дней с момента подачи такой заявки.</w:t>
            </w:r>
          </w:p>
        </w:tc>
      </w:tr>
      <w:tr w:rsidR="008B0C76" w:rsidRPr="0060690A"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AA38BC">
            <w:pPr>
              <w:ind w:firstLine="170"/>
              <w:jc w:val="both"/>
              <w:rPr>
                <w:sz w:val="20"/>
                <w:szCs w:val="20"/>
                <w:highlight w:val="yellow"/>
              </w:rPr>
            </w:pPr>
            <w:r w:rsidRPr="00393AED">
              <w:rPr>
                <w:sz w:val="20"/>
                <w:szCs w:val="20"/>
              </w:rPr>
              <w:t xml:space="preserve">г. Иркутск, ул. Баумана, 214А </w:t>
            </w:r>
          </w:p>
        </w:tc>
      </w:tr>
      <w:tr w:rsidR="00A80F46" w:rsidRPr="0060690A" w:rsidTr="00105F27">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60690A" w:rsidRDefault="004D379B" w:rsidP="0061749E">
            <w:pPr>
              <w:tabs>
                <w:tab w:val="left" w:pos="6022"/>
              </w:tabs>
              <w:ind w:firstLine="176"/>
              <w:jc w:val="both"/>
              <w:rPr>
                <w:b/>
                <w:sz w:val="20"/>
                <w:szCs w:val="20"/>
                <w:highlight w:val="yellow"/>
              </w:rPr>
            </w:pPr>
            <w:r w:rsidRPr="004D379B">
              <w:rPr>
                <w:b/>
                <w:sz w:val="20"/>
                <w:szCs w:val="20"/>
              </w:rPr>
              <w:t>1</w:t>
            </w:r>
            <w:r>
              <w:rPr>
                <w:b/>
                <w:sz w:val="20"/>
                <w:szCs w:val="20"/>
              </w:rPr>
              <w:t> </w:t>
            </w:r>
            <w:r w:rsidRPr="004D379B">
              <w:rPr>
                <w:b/>
                <w:sz w:val="20"/>
                <w:szCs w:val="20"/>
              </w:rPr>
              <w:t>139</w:t>
            </w:r>
            <w:r>
              <w:rPr>
                <w:b/>
                <w:sz w:val="20"/>
                <w:szCs w:val="20"/>
              </w:rPr>
              <w:t xml:space="preserve"> </w:t>
            </w:r>
            <w:r w:rsidRPr="004D379B">
              <w:rPr>
                <w:b/>
                <w:sz w:val="20"/>
                <w:szCs w:val="20"/>
              </w:rPr>
              <w:t>891,50 руб. (один миллион сто тридцать девять тысяч восемьсот девяносто один рубль пятьдесят копеек)</w:t>
            </w:r>
          </w:p>
        </w:tc>
      </w:tr>
      <w:tr w:rsidR="006340F8" w:rsidRPr="0060690A" w:rsidTr="00F65DCF">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60690A">
              <w:rPr>
                <w:rFonts w:eastAsia="Lucida Sans Unicode"/>
                <w:b/>
                <w:sz w:val="20"/>
                <w:szCs w:val="20"/>
              </w:rPr>
              <w:lastRenderedPageBreak/>
              <w:t>(подрядчиком, исполнителем)</w:t>
            </w:r>
            <w:r w:rsidR="006340F8"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F65DCF">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60690A" w:rsidRDefault="00F650E1" w:rsidP="004D379B">
            <w:pPr>
              <w:ind w:firstLine="176"/>
              <w:jc w:val="both"/>
              <w:rPr>
                <w:sz w:val="20"/>
                <w:szCs w:val="20"/>
              </w:rPr>
            </w:pPr>
            <w:r w:rsidRPr="0060690A">
              <w:rPr>
                <w:sz w:val="20"/>
                <w:szCs w:val="20"/>
              </w:rPr>
              <w:t>С даты публикации</w:t>
            </w:r>
            <w:r w:rsidR="00841255">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4D379B">
              <w:rPr>
                <w:sz w:val="20"/>
                <w:szCs w:val="20"/>
              </w:rPr>
              <w:t xml:space="preserve"> </w:t>
            </w:r>
            <w:hyperlink r:id="rId10"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00841255">
              <w:t xml:space="preserve"> </w:t>
            </w:r>
            <w:r w:rsidRPr="0060690A">
              <w:rPr>
                <w:b/>
                <w:sz w:val="20"/>
                <w:szCs w:val="20"/>
              </w:rPr>
              <w:t>«</w:t>
            </w:r>
            <w:r w:rsidR="00841255">
              <w:rPr>
                <w:b/>
                <w:sz w:val="20"/>
                <w:szCs w:val="20"/>
              </w:rPr>
              <w:t>1</w:t>
            </w:r>
            <w:r w:rsidR="004D379B">
              <w:rPr>
                <w:b/>
                <w:sz w:val="20"/>
                <w:szCs w:val="20"/>
              </w:rPr>
              <w:t>9</w:t>
            </w:r>
            <w:r w:rsidRPr="0060690A">
              <w:rPr>
                <w:b/>
                <w:sz w:val="20"/>
                <w:szCs w:val="20"/>
              </w:rPr>
              <w:t>»</w:t>
            </w:r>
            <w:r w:rsidR="00841255">
              <w:rPr>
                <w:b/>
                <w:sz w:val="20"/>
                <w:szCs w:val="20"/>
              </w:rPr>
              <w:t xml:space="preserve"> </w:t>
            </w:r>
            <w:r w:rsidR="002B3E4B">
              <w:rPr>
                <w:b/>
                <w:sz w:val="20"/>
                <w:szCs w:val="20"/>
              </w:rPr>
              <w:t>апреля</w:t>
            </w:r>
            <w:r w:rsidR="00841255">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4D379B">
              <w:rPr>
                <w:b/>
                <w:sz w:val="20"/>
                <w:szCs w:val="20"/>
              </w:rPr>
              <w:t>26</w:t>
            </w:r>
            <w:r w:rsidRPr="0060690A">
              <w:rPr>
                <w:b/>
                <w:sz w:val="20"/>
                <w:szCs w:val="20"/>
              </w:rPr>
              <w:t xml:space="preserve">» </w:t>
            </w:r>
            <w:r w:rsidR="002B3E4B">
              <w:rPr>
                <w:b/>
                <w:sz w:val="20"/>
                <w:szCs w:val="20"/>
              </w:rPr>
              <w:t>апреля</w:t>
            </w:r>
            <w:r w:rsidR="00841255">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F65DCF">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4D379B">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4D379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3F0DF4">
            <w:pPr>
              <w:ind w:firstLine="176"/>
              <w:jc w:val="both"/>
              <w:rPr>
                <w:sz w:val="20"/>
                <w:szCs w:val="20"/>
              </w:rPr>
            </w:pPr>
            <w:r w:rsidRPr="0060690A">
              <w:rPr>
                <w:b/>
                <w:sz w:val="20"/>
                <w:szCs w:val="20"/>
              </w:rPr>
              <w:t>Дата начала подачи заявок:</w:t>
            </w:r>
            <w:r w:rsidR="004D379B">
              <w:rPr>
                <w:b/>
                <w:sz w:val="20"/>
                <w:szCs w:val="20"/>
              </w:rPr>
              <w:t xml:space="preserve"> </w:t>
            </w:r>
            <w:r w:rsidRPr="0060690A">
              <w:rPr>
                <w:sz w:val="20"/>
                <w:szCs w:val="20"/>
              </w:rPr>
              <w:t>«</w:t>
            </w:r>
            <w:r w:rsidR="004D379B">
              <w:rPr>
                <w:sz w:val="20"/>
                <w:szCs w:val="20"/>
              </w:rPr>
              <w:t>19</w:t>
            </w:r>
            <w:r w:rsidRPr="0060690A">
              <w:rPr>
                <w:sz w:val="20"/>
                <w:szCs w:val="20"/>
              </w:rPr>
              <w:t xml:space="preserve">» </w:t>
            </w:r>
            <w:r w:rsidR="002B3E4B">
              <w:rPr>
                <w:sz w:val="20"/>
                <w:szCs w:val="20"/>
              </w:rPr>
              <w:t>апреля</w:t>
            </w:r>
            <w:r w:rsidR="004D379B">
              <w:rPr>
                <w:sz w:val="20"/>
                <w:szCs w:val="20"/>
              </w:rPr>
              <w:t xml:space="preserve"> 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lastRenderedPageBreak/>
              <w:t>Дата и время окончания подачи заявок:</w:t>
            </w:r>
          </w:p>
          <w:p w:rsidR="006F57DE" w:rsidRPr="0060690A" w:rsidRDefault="008C6E38" w:rsidP="004D379B">
            <w:pPr>
              <w:ind w:firstLine="176"/>
              <w:jc w:val="both"/>
              <w:rPr>
                <w:sz w:val="20"/>
                <w:szCs w:val="20"/>
              </w:rPr>
            </w:pPr>
            <w:r w:rsidRPr="0060690A">
              <w:rPr>
                <w:bCs/>
                <w:sz w:val="20"/>
                <w:szCs w:val="20"/>
              </w:rPr>
              <w:t>«</w:t>
            </w:r>
            <w:r w:rsidR="004D379B">
              <w:rPr>
                <w:bCs/>
                <w:sz w:val="20"/>
                <w:szCs w:val="20"/>
              </w:rPr>
              <w:t>26</w:t>
            </w:r>
            <w:r w:rsidRPr="0060690A">
              <w:rPr>
                <w:bCs/>
                <w:sz w:val="20"/>
                <w:szCs w:val="20"/>
              </w:rPr>
              <w:t xml:space="preserve">» </w:t>
            </w:r>
            <w:r w:rsidR="002B3E4B">
              <w:rPr>
                <w:bCs/>
                <w:sz w:val="20"/>
                <w:szCs w:val="20"/>
              </w:rPr>
              <w:t>апреля</w:t>
            </w:r>
            <w:r w:rsidR="00841255">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r w:rsidRPr="0060690A">
                <w:rPr>
                  <w:rStyle w:val="a4"/>
                  <w:sz w:val="20"/>
                  <w:szCs w:val="20"/>
                  <w:lang w:val="en-US"/>
                </w:rPr>
                <w:t>tektorg</w:t>
              </w:r>
              <w:r w:rsidRPr="0060690A">
                <w:rPr>
                  <w:rStyle w:val="a4"/>
                  <w:sz w:val="20"/>
                  <w:szCs w:val="20"/>
                </w:rPr>
                <w:t>.</w:t>
              </w:r>
              <w:r w:rsidRPr="0060690A">
                <w:rPr>
                  <w:rStyle w:val="a4"/>
                  <w:sz w:val="20"/>
                  <w:szCs w:val="20"/>
                  <w:lang w:val="en-US"/>
                </w:rPr>
                <w:t>ru</w:t>
              </w:r>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F65DCF">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F65DCF">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60690A" w:rsidRDefault="00DA1FB1" w:rsidP="00203A86">
            <w:pPr>
              <w:autoSpaceDE w:val="0"/>
              <w:autoSpaceDN w:val="0"/>
              <w:adjustRightInd w:val="0"/>
              <w:outlineLvl w:val="1"/>
              <w:rPr>
                <w:b/>
                <w:color w:val="000000"/>
                <w:sz w:val="20"/>
                <w:szCs w:val="20"/>
              </w:rPr>
            </w:pPr>
            <w:r w:rsidRPr="0060690A">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0690A">
              <w:rPr>
                <w:b/>
                <w:color w:val="000000"/>
                <w:sz w:val="20"/>
                <w:szCs w:val="20"/>
              </w:rPr>
              <w:t>независимой</w:t>
            </w:r>
            <w:r w:rsidRPr="0060690A">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60690A" w:rsidRDefault="00DA1FB1" w:rsidP="003F0DF4">
            <w:pPr>
              <w:ind w:firstLine="176"/>
              <w:contextualSpacing/>
              <w:rPr>
                <w:sz w:val="20"/>
                <w:szCs w:val="20"/>
              </w:rPr>
            </w:pPr>
            <w:r w:rsidRPr="0060690A">
              <w:rPr>
                <w:color w:val="000000"/>
                <w:sz w:val="20"/>
                <w:szCs w:val="20"/>
              </w:rPr>
              <w:t>3 % от начальной (максимальной) цены договора, что составляет:</w:t>
            </w:r>
          </w:p>
          <w:p w:rsidR="00DA1FB1" w:rsidRPr="0060690A" w:rsidRDefault="00DA1FB1" w:rsidP="003F0DF4">
            <w:pPr>
              <w:autoSpaceDE w:val="0"/>
              <w:autoSpaceDN w:val="0"/>
              <w:adjustRightInd w:val="0"/>
              <w:ind w:firstLine="176"/>
              <w:jc w:val="both"/>
              <w:outlineLvl w:val="1"/>
              <w:rPr>
                <w:sz w:val="20"/>
                <w:szCs w:val="20"/>
              </w:rPr>
            </w:pPr>
          </w:p>
          <w:p w:rsidR="002B3E4B" w:rsidRDefault="004D379B" w:rsidP="003F0DF4">
            <w:pPr>
              <w:shd w:val="clear" w:color="auto" w:fill="FFFFFF"/>
              <w:tabs>
                <w:tab w:val="left" w:pos="1701"/>
                <w:tab w:val="left" w:pos="2127"/>
              </w:tabs>
              <w:ind w:firstLine="176"/>
              <w:jc w:val="both"/>
              <w:rPr>
                <w:b/>
                <w:sz w:val="20"/>
                <w:szCs w:val="20"/>
              </w:rPr>
            </w:pPr>
            <w:r w:rsidRPr="004D379B">
              <w:rPr>
                <w:b/>
                <w:sz w:val="20"/>
                <w:szCs w:val="20"/>
              </w:rPr>
              <w:t>34196.7</w:t>
            </w:r>
            <w:r>
              <w:rPr>
                <w:b/>
                <w:sz w:val="20"/>
                <w:szCs w:val="20"/>
              </w:rPr>
              <w:t>5</w:t>
            </w:r>
            <w:r w:rsidRPr="004D379B">
              <w:rPr>
                <w:b/>
                <w:sz w:val="20"/>
                <w:szCs w:val="20"/>
              </w:rPr>
              <w:t xml:space="preserve"> руб. (тридцать четыре тысячи сто девяносто шесть рублей семьдесят </w:t>
            </w:r>
            <w:r>
              <w:rPr>
                <w:b/>
                <w:sz w:val="20"/>
                <w:szCs w:val="20"/>
              </w:rPr>
              <w:t>пять</w:t>
            </w:r>
            <w:r w:rsidRPr="004D379B">
              <w:rPr>
                <w:b/>
                <w:sz w:val="20"/>
                <w:szCs w:val="20"/>
              </w:rPr>
              <w:t xml:space="preserve"> копейки) </w:t>
            </w:r>
          </w:p>
          <w:p w:rsidR="004D379B" w:rsidRPr="0060690A" w:rsidRDefault="004D379B" w:rsidP="003F0DF4">
            <w:pPr>
              <w:shd w:val="clear" w:color="auto" w:fill="FFFFFF"/>
              <w:tabs>
                <w:tab w:val="left" w:pos="1701"/>
                <w:tab w:val="left" w:pos="2127"/>
              </w:tabs>
              <w:ind w:firstLine="176"/>
              <w:jc w:val="both"/>
              <w:rPr>
                <w:b/>
                <w:sz w:val="20"/>
                <w:szCs w:val="20"/>
              </w:rPr>
            </w:pPr>
          </w:p>
          <w:p w:rsidR="00DA1FB1" w:rsidRPr="0060690A" w:rsidRDefault="00DA1FB1" w:rsidP="003F0DF4">
            <w:pPr>
              <w:shd w:val="clear" w:color="auto" w:fill="FFFFFF"/>
              <w:tabs>
                <w:tab w:val="left" w:pos="1701"/>
                <w:tab w:val="left" w:pos="2127"/>
              </w:tabs>
              <w:ind w:firstLine="176"/>
              <w:jc w:val="both"/>
              <w:rPr>
                <w:sz w:val="20"/>
                <w:szCs w:val="20"/>
              </w:rPr>
            </w:pPr>
            <w:r w:rsidRPr="0060690A">
              <w:rPr>
                <w:sz w:val="20"/>
                <w:szCs w:val="20"/>
              </w:rPr>
              <w:t xml:space="preserve">В случае если по результатам </w:t>
            </w:r>
            <w:r w:rsidR="00CF2876" w:rsidRPr="0060690A">
              <w:rPr>
                <w:sz w:val="20"/>
                <w:szCs w:val="20"/>
              </w:rPr>
              <w:t>закупки</w:t>
            </w:r>
            <w:r w:rsidR="004D379B">
              <w:rPr>
                <w:sz w:val="20"/>
                <w:szCs w:val="20"/>
              </w:rPr>
              <w:t xml:space="preserve"> </w:t>
            </w:r>
            <w:r w:rsidRPr="0060690A">
              <w:rPr>
                <w:b/>
                <w:sz w:val="20"/>
                <w:szCs w:val="20"/>
              </w:rPr>
              <w:t>цена договора</w:t>
            </w:r>
            <w:r w:rsidRPr="0060690A">
              <w:rPr>
                <w:sz w:val="20"/>
                <w:szCs w:val="20"/>
              </w:rPr>
              <w:t xml:space="preserve">, предложенная победителем, участником закупки, с которым заключается договор, </w:t>
            </w:r>
            <w:r w:rsidRPr="0060690A">
              <w:rPr>
                <w:b/>
                <w:sz w:val="20"/>
                <w:szCs w:val="20"/>
              </w:rPr>
              <w:t>снижена на двадцать пять и более процентов от НМЦД</w:t>
            </w:r>
            <w:r w:rsidRPr="0060690A">
              <w:rPr>
                <w:sz w:val="20"/>
                <w:szCs w:val="20"/>
              </w:rPr>
              <w:t xml:space="preserve">, такой победитель либо такой участник </w:t>
            </w:r>
            <w:r w:rsidRPr="0060690A">
              <w:rPr>
                <w:b/>
                <w:sz w:val="20"/>
                <w:szCs w:val="20"/>
              </w:rPr>
              <w:t>обязан</w:t>
            </w:r>
            <w:r w:rsidRPr="0060690A">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0690A">
              <w:rPr>
                <w:b/>
                <w:sz w:val="20"/>
                <w:szCs w:val="20"/>
              </w:rPr>
              <w:t>в полтора раза превышающем</w:t>
            </w:r>
            <w:r w:rsidRPr="0060690A">
              <w:rPr>
                <w:sz w:val="20"/>
                <w:szCs w:val="20"/>
              </w:rPr>
              <w:t xml:space="preserve"> размер обеспечения исполнения договора, указанный в Извещении, а в случае если Извещением </w:t>
            </w:r>
            <w:r w:rsidRPr="0060690A">
              <w:rPr>
                <w:b/>
                <w:sz w:val="20"/>
                <w:szCs w:val="20"/>
              </w:rPr>
              <w:t>обеспечение</w:t>
            </w:r>
            <w:r w:rsidR="004D379B">
              <w:rPr>
                <w:b/>
                <w:sz w:val="20"/>
                <w:szCs w:val="20"/>
              </w:rPr>
              <w:t xml:space="preserve"> </w:t>
            </w:r>
            <w:r w:rsidRPr="0060690A">
              <w:rPr>
                <w:sz w:val="20"/>
                <w:szCs w:val="20"/>
              </w:rPr>
              <w:t xml:space="preserve">исполнения договора </w:t>
            </w:r>
            <w:r w:rsidRPr="0060690A">
              <w:rPr>
                <w:b/>
                <w:sz w:val="20"/>
                <w:szCs w:val="20"/>
              </w:rPr>
              <w:t>не было предусмотрено</w:t>
            </w:r>
            <w:r w:rsidRPr="0060690A">
              <w:rPr>
                <w:sz w:val="20"/>
                <w:szCs w:val="20"/>
              </w:rPr>
              <w:t xml:space="preserve">, договор заключается только </w:t>
            </w:r>
            <w:r w:rsidRPr="0060690A">
              <w:rPr>
                <w:b/>
                <w:sz w:val="20"/>
                <w:szCs w:val="20"/>
              </w:rPr>
              <w:t xml:space="preserve">после предоставления </w:t>
            </w:r>
            <w:r w:rsidRPr="0060690A">
              <w:rPr>
                <w:sz w:val="20"/>
                <w:szCs w:val="20"/>
              </w:rPr>
              <w:t xml:space="preserve">таким победителем, участником </w:t>
            </w:r>
            <w:r w:rsidRPr="0060690A">
              <w:rPr>
                <w:b/>
                <w:sz w:val="20"/>
                <w:szCs w:val="20"/>
              </w:rPr>
              <w:t xml:space="preserve">обеспечения </w:t>
            </w:r>
            <w:r w:rsidRPr="0060690A">
              <w:rPr>
                <w:sz w:val="20"/>
                <w:szCs w:val="20"/>
              </w:rPr>
              <w:t xml:space="preserve">исполнения договора в размере </w:t>
            </w:r>
            <w:r w:rsidRPr="0060690A">
              <w:rPr>
                <w:b/>
                <w:sz w:val="20"/>
                <w:szCs w:val="20"/>
              </w:rPr>
              <w:t>пяти процентов</w:t>
            </w:r>
            <w:r w:rsidRPr="0060690A">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 xml:space="preserve">Исполнение договора может </w:t>
            </w:r>
            <w:r w:rsidR="003E6D41" w:rsidRPr="0060690A">
              <w:rPr>
                <w:rFonts w:ascii="Times New Roman" w:hAnsi="Times New Roman" w:cs="Times New Roman"/>
                <w:b/>
                <w:sz w:val="20"/>
                <w:szCs w:val="20"/>
                <w:u w:val="single"/>
              </w:rPr>
              <w:t>обеспечиваться</w:t>
            </w:r>
            <w:r w:rsidRPr="0060690A">
              <w:rPr>
                <w:rFonts w:ascii="Times New Roman" w:hAnsi="Times New Roman" w:cs="Times New Roman"/>
                <w:b/>
                <w:sz w:val="20"/>
                <w:szCs w:val="20"/>
                <w:u w:val="single"/>
              </w:rPr>
              <w:t>:</w:t>
            </w:r>
          </w:p>
          <w:p w:rsidR="00DA1FB1" w:rsidRPr="0060690A"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DA1FB1" w:rsidRPr="0060690A"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DA1FB1" w:rsidRPr="0060690A" w:rsidRDefault="00DA1FB1" w:rsidP="0096348F">
            <w:pPr>
              <w:rPr>
                <w:sz w:val="20"/>
                <w:szCs w:val="20"/>
              </w:rPr>
            </w:pPr>
            <w:r w:rsidRPr="0060690A">
              <w:rPr>
                <w:sz w:val="20"/>
                <w:szCs w:val="20"/>
              </w:rPr>
              <w:t xml:space="preserve">ИНН 3810009342    </w:t>
            </w:r>
          </w:p>
          <w:p w:rsidR="00DA1FB1" w:rsidRPr="0060690A" w:rsidRDefault="00DA1FB1" w:rsidP="0096348F">
            <w:pPr>
              <w:rPr>
                <w:sz w:val="20"/>
                <w:szCs w:val="20"/>
              </w:rPr>
            </w:pPr>
            <w:r w:rsidRPr="0060690A">
              <w:rPr>
                <w:sz w:val="20"/>
                <w:szCs w:val="20"/>
              </w:rPr>
              <w:t>КПП 381001001</w:t>
            </w:r>
          </w:p>
          <w:p w:rsidR="00DA1FB1" w:rsidRPr="0060690A" w:rsidRDefault="00DA1FB1" w:rsidP="0096348F">
            <w:pPr>
              <w:pStyle w:val="afe"/>
              <w:widowControl w:val="0"/>
            </w:pPr>
            <w:r w:rsidRPr="0060690A">
              <w:t>Минфин Иркутской области (ОГАУЗ «Иркутская городская клиническая больница № 8», л/с 80303060207)</w:t>
            </w:r>
          </w:p>
          <w:p w:rsidR="00DA1FB1" w:rsidRPr="0060690A" w:rsidRDefault="00DA1FB1" w:rsidP="0096348F">
            <w:pPr>
              <w:pStyle w:val="afe"/>
              <w:widowControl w:val="0"/>
            </w:pPr>
            <w:r w:rsidRPr="0060690A">
              <w:t>Казначейский счет 03224643250000003400</w:t>
            </w:r>
          </w:p>
          <w:p w:rsidR="00DA1FB1" w:rsidRPr="0060690A" w:rsidRDefault="00DA1FB1" w:rsidP="0096348F">
            <w:pPr>
              <w:pStyle w:val="afe"/>
              <w:widowControl w:val="0"/>
            </w:pPr>
            <w:r w:rsidRPr="0060690A">
              <w:t>Банковский счет 40102810145370000026</w:t>
            </w:r>
          </w:p>
          <w:p w:rsidR="00DA1FB1" w:rsidRPr="0060690A" w:rsidRDefault="00DA1FB1" w:rsidP="0096348F">
            <w:pPr>
              <w:pStyle w:val="afe"/>
              <w:widowControl w:val="0"/>
            </w:pPr>
            <w:r w:rsidRPr="0060690A">
              <w:t>Наименование банка: Отделение Иркутск//УФК по Иркутской области, г. Иркутск</w:t>
            </w:r>
          </w:p>
          <w:p w:rsidR="00DA1FB1" w:rsidRPr="0060690A" w:rsidRDefault="00DA1FB1" w:rsidP="0096348F">
            <w:pPr>
              <w:pStyle w:val="afe"/>
              <w:widowControl w:val="0"/>
            </w:pPr>
            <w:r w:rsidRPr="0060690A">
              <w:t>БИК 012520101</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DA1FB1" w:rsidRPr="0060690A" w:rsidRDefault="00DA1FB1" w:rsidP="0096348F">
            <w:pPr>
              <w:jc w:val="both"/>
              <w:rPr>
                <w:sz w:val="20"/>
                <w:szCs w:val="20"/>
              </w:rPr>
            </w:pPr>
            <w:r w:rsidRPr="0060690A">
              <w:rPr>
                <w:sz w:val="20"/>
                <w:szCs w:val="20"/>
              </w:rPr>
              <w:t xml:space="preserve">Код субсидии 803093000 </w:t>
            </w:r>
          </w:p>
          <w:p w:rsidR="00DA1FB1" w:rsidRPr="0060690A" w:rsidRDefault="00DA1FB1" w:rsidP="0096348F">
            <w:pPr>
              <w:shd w:val="clear" w:color="auto" w:fill="FFFFFF"/>
              <w:tabs>
                <w:tab w:val="left" w:pos="1701"/>
              </w:tabs>
              <w:jc w:val="both"/>
              <w:rPr>
                <w:sz w:val="20"/>
                <w:szCs w:val="20"/>
              </w:rPr>
            </w:pPr>
            <w:r w:rsidRPr="0060690A">
              <w:rPr>
                <w:sz w:val="20"/>
                <w:szCs w:val="20"/>
              </w:rPr>
              <w:t>Отраслевой код 00000000000000000</w:t>
            </w:r>
          </w:p>
          <w:p w:rsidR="00DA1FB1" w:rsidRPr="0060690A"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 xml:space="preserve">предоставлением </w:t>
            </w:r>
            <w:r w:rsidR="00346187" w:rsidRPr="0060690A">
              <w:rPr>
                <w:rFonts w:ascii="Times New Roman" w:hAnsi="Times New Roman" w:cs="Times New Roman"/>
                <w:b/>
                <w:sz w:val="20"/>
                <w:szCs w:val="20"/>
              </w:rPr>
              <w:t>независимой</w:t>
            </w:r>
            <w:r w:rsidRPr="0060690A">
              <w:rPr>
                <w:rFonts w:ascii="Times New Roman" w:hAnsi="Times New Roman" w:cs="Times New Roman"/>
                <w:b/>
                <w:sz w:val="20"/>
                <w:szCs w:val="20"/>
              </w:rPr>
              <w:t xml:space="preserve"> гарантии</w:t>
            </w:r>
            <w:r w:rsidRPr="0060690A">
              <w:rPr>
                <w:rFonts w:ascii="Times New Roman" w:hAnsi="Times New Roman" w:cs="Times New Roman"/>
                <w:sz w:val="20"/>
                <w:szCs w:val="20"/>
              </w:rPr>
              <w:t>.</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перечень обязательств принципала, надлежащее исполнение которых обеспечивается независимой гарантией;</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а) расчет суммы, включаемой в требование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0690A" w:rsidRDefault="00346187" w:rsidP="00105F27">
            <w:pPr>
              <w:shd w:val="clear" w:color="auto" w:fill="FFFFFF"/>
              <w:tabs>
                <w:tab w:val="left" w:pos="1701"/>
              </w:tabs>
              <w:ind w:firstLine="176"/>
              <w:jc w:val="both"/>
              <w:rPr>
                <w:sz w:val="20"/>
                <w:szCs w:val="20"/>
              </w:rPr>
            </w:pPr>
            <w:r w:rsidRPr="0060690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0690A" w:rsidRDefault="00346187" w:rsidP="00105F27">
            <w:pPr>
              <w:shd w:val="clear" w:color="auto" w:fill="FFFFFF"/>
              <w:tabs>
                <w:tab w:val="left" w:pos="1701"/>
              </w:tabs>
              <w:ind w:firstLine="176"/>
              <w:jc w:val="both"/>
              <w:rPr>
                <w:sz w:val="20"/>
                <w:szCs w:val="20"/>
              </w:rPr>
            </w:pPr>
            <w:r w:rsidRPr="0060690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Недопустимо включение в независимой гарантию:</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требований о предоставлении Заказчиком гаранту отчета об исполнении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0690A" w:rsidRDefault="00346187" w:rsidP="003F0DF4">
            <w:pPr>
              <w:shd w:val="clear" w:color="auto" w:fill="FFFFFF"/>
              <w:tabs>
                <w:tab w:val="left" w:pos="1701"/>
              </w:tabs>
              <w:ind w:firstLine="176"/>
              <w:jc w:val="both"/>
              <w:rPr>
                <w:sz w:val="20"/>
                <w:szCs w:val="20"/>
              </w:rPr>
            </w:pPr>
            <w:r w:rsidRPr="0060690A">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0690A" w:rsidRDefault="00346187" w:rsidP="003F0DF4">
            <w:pPr>
              <w:shd w:val="clear" w:color="auto" w:fill="FFFFFF"/>
              <w:tabs>
                <w:tab w:val="left" w:pos="1701"/>
                <w:tab w:val="left" w:pos="2127"/>
              </w:tabs>
              <w:ind w:firstLine="176"/>
              <w:jc w:val="both"/>
              <w:rPr>
                <w:sz w:val="20"/>
                <w:szCs w:val="20"/>
              </w:rPr>
            </w:pPr>
            <w:r w:rsidRPr="0060690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F65DCF">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4D379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4D379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4D379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4D379B">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4D379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4D379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4D379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4D379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4D379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5A097D" w:rsidP="003F0DF4">
            <w:pPr>
              <w:tabs>
                <w:tab w:val="left" w:pos="681"/>
              </w:tabs>
              <w:autoSpaceDE w:val="0"/>
              <w:autoSpaceDN w:val="0"/>
              <w:adjustRightInd w:val="0"/>
              <w:ind w:firstLine="176"/>
              <w:jc w:val="both"/>
              <w:rPr>
                <w:sz w:val="20"/>
                <w:szCs w:val="20"/>
              </w:rPr>
            </w:pPr>
            <w:r w:rsidRPr="0060690A">
              <w:rPr>
                <w:sz w:val="20"/>
                <w:szCs w:val="20"/>
              </w:rPr>
              <w:t>9</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4D379B">
              <w:rPr>
                <w:sz w:val="20"/>
                <w:szCs w:val="20"/>
              </w:rPr>
              <w:t xml:space="preserve"> </w:t>
            </w:r>
            <w:r w:rsidR="00E865E0" w:rsidRPr="0060690A">
              <w:rPr>
                <w:sz w:val="20"/>
                <w:szCs w:val="20"/>
              </w:rPr>
              <w:t>раздела 30</w:t>
            </w:r>
            <w:r w:rsidR="004D379B">
              <w:rPr>
                <w:sz w:val="20"/>
                <w:szCs w:val="20"/>
              </w:rPr>
              <w:t xml:space="preserve"> </w:t>
            </w:r>
            <w:r w:rsidR="00E865E0" w:rsidRPr="0060690A">
              <w:rPr>
                <w:sz w:val="20"/>
                <w:szCs w:val="20"/>
              </w:rPr>
              <w:t>Извещения о закупке</w:t>
            </w:r>
            <w:r w:rsidR="004D379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10</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1E2CB4" w:rsidRPr="0060690A">
              <w:rPr>
                <w:sz w:val="20"/>
                <w:szCs w:val="20"/>
              </w:rPr>
              <w:t>3</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4D379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4</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5</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6</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4D379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4D379B">
              <w:rPr>
                <w:iCs/>
                <w:sz w:val="20"/>
                <w:szCs w:val="20"/>
              </w:rPr>
              <w:t xml:space="preserve"> </w:t>
            </w:r>
            <w:r w:rsidR="00123C79" w:rsidRPr="0060690A">
              <w:rPr>
                <w:b/>
                <w:i/>
                <w:iCs/>
                <w:sz w:val="20"/>
                <w:szCs w:val="20"/>
              </w:rPr>
              <w:t>(рекомендуется оформлять в виде файлов с расширением (*.doc), (*.docx))</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F65DCF">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r w:rsidR="00AC2E5A" w:rsidRPr="0060690A">
              <w:rPr>
                <w:sz w:val="20"/>
                <w:szCs w:val="20"/>
              </w:rPr>
              <w:t xml:space="preserve">непроведение ликвидации участника закупки </w:t>
            </w:r>
            <w:r w:rsidR="00E865E0" w:rsidRPr="0060690A">
              <w:rPr>
                <w:sz w:val="20"/>
                <w:szCs w:val="20"/>
              </w:rPr>
              <w:t>с участием субъектов малого и среднего предпринимательства</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r w:rsidR="00AC2E5A" w:rsidRPr="0060690A">
              <w:rPr>
                <w:sz w:val="20"/>
                <w:szCs w:val="20"/>
              </w:rPr>
              <w:t>неприостановление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60690A">
              <w:rPr>
                <w:sz w:val="20"/>
                <w:szCs w:val="20"/>
              </w:rPr>
              <w:t>;</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4D379B">
            <w:pPr>
              <w:ind w:firstLine="176"/>
              <w:jc w:val="both"/>
              <w:rPr>
                <w:sz w:val="20"/>
                <w:szCs w:val="20"/>
              </w:rPr>
            </w:pPr>
            <w:r w:rsidRPr="0060690A">
              <w:rPr>
                <w:sz w:val="20"/>
                <w:szCs w:val="20"/>
              </w:rPr>
              <w:t>«</w:t>
            </w:r>
            <w:r w:rsidR="004D379B">
              <w:rPr>
                <w:sz w:val="20"/>
                <w:szCs w:val="20"/>
              </w:rPr>
              <w:t>25</w:t>
            </w:r>
            <w:r w:rsidR="00487F7E" w:rsidRPr="0060690A">
              <w:rPr>
                <w:sz w:val="20"/>
                <w:szCs w:val="20"/>
              </w:rPr>
              <w:t xml:space="preserve">» </w:t>
            </w:r>
            <w:r w:rsidR="002B3E4B">
              <w:rPr>
                <w:sz w:val="20"/>
                <w:szCs w:val="20"/>
              </w:rPr>
              <w:t>апреля</w:t>
            </w:r>
            <w:r w:rsidR="00841255">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4D379B">
            <w:pPr>
              <w:ind w:firstLine="176"/>
              <w:jc w:val="both"/>
              <w:rPr>
                <w:b/>
                <w:sz w:val="20"/>
                <w:szCs w:val="20"/>
              </w:rPr>
            </w:pPr>
            <w:r w:rsidRPr="0060690A">
              <w:rPr>
                <w:b/>
                <w:sz w:val="20"/>
                <w:szCs w:val="20"/>
              </w:rPr>
              <w:t>«</w:t>
            </w:r>
            <w:r w:rsidR="004D379B">
              <w:rPr>
                <w:b/>
                <w:sz w:val="20"/>
                <w:szCs w:val="20"/>
              </w:rPr>
              <w:t>26</w:t>
            </w:r>
            <w:r w:rsidRPr="0060690A">
              <w:rPr>
                <w:b/>
                <w:sz w:val="20"/>
                <w:szCs w:val="20"/>
              </w:rPr>
              <w:t xml:space="preserve">» </w:t>
            </w:r>
            <w:r w:rsidR="002B3E4B">
              <w:rPr>
                <w:b/>
                <w:sz w:val="20"/>
                <w:szCs w:val="20"/>
              </w:rPr>
              <w:t>апреля</w:t>
            </w:r>
            <w:r w:rsidR="004D379B">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F65DCF">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F65DCF">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CA3BD5" w:rsidRDefault="00CA3BD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4D379B">
        <w:rPr>
          <w:b/>
          <w:kern w:val="32"/>
          <w:sz w:val="20"/>
          <w:szCs w:val="20"/>
        </w:rPr>
        <w:t xml:space="preserve">наборов реагентов для полуавтоматических иммунохимических анализаторов (онкомаркеры) </w:t>
      </w:r>
      <w:r w:rsidR="00E906F0">
        <w:rPr>
          <w:b/>
          <w:kern w:val="32"/>
          <w:sz w:val="20"/>
          <w:szCs w:val="20"/>
        </w:rPr>
        <w:t>путем запроса котировок</w:t>
      </w:r>
      <w:r w:rsidR="004D379B">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80452E" w:rsidP="0080452E">
      <w:pPr>
        <w:tabs>
          <w:tab w:val="left" w:pos="7789"/>
          <w:tab w:val="right" w:pos="10205"/>
        </w:tabs>
        <w:outlineLvl w:val="1"/>
        <w:rPr>
          <w:b/>
          <w:kern w:val="32"/>
          <w:sz w:val="22"/>
          <w:szCs w:val="22"/>
        </w:rPr>
      </w:pPr>
      <w:r>
        <w:rPr>
          <w:b/>
          <w:kern w:val="32"/>
          <w:sz w:val="22"/>
          <w:szCs w:val="22"/>
        </w:rPr>
        <w:tab/>
      </w:r>
      <w:r>
        <w:rPr>
          <w:b/>
          <w:kern w:val="32"/>
          <w:sz w:val="22"/>
          <w:szCs w:val="22"/>
        </w:rPr>
        <w:tab/>
      </w:r>
      <w:r w:rsidR="00694F14">
        <w:rPr>
          <w:b/>
          <w:kern w:val="32"/>
          <w:sz w:val="22"/>
          <w:szCs w:val="22"/>
        </w:rPr>
        <w:t xml:space="preserve">№ </w:t>
      </w:r>
      <w:r w:rsidR="004D379B">
        <w:rPr>
          <w:b/>
          <w:kern w:val="32"/>
          <w:sz w:val="22"/>
          <w:szCs w:val="22"/>
        </w:rPr>
        <w:t>102-23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4D379B">
        <w:rPr>
          <w:b/>
          <w:kern w:val="32"/>
          <w:sz w:val="20"/>
        </w:rPr>
        <w:t>наборов реагентов для полуавтоматических иммунохимических анализаторов (онкомаркеры)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401"/>
        <w:gridCol w:w="4306"/>
        <w:gridCol w:w="919"/>
        <w:gridCol w:w="605"/>
        <w:gridCol w:w="1708"/>
      </w:tblGrid>
      <w:tr w:rsidR="00F10B59" w:rsidRPr="002B629A" w:rsidTr="004D379B">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382D0D">
            <w:pPr>
              <w:jc w:val="center"/>
              <w:rPr>
                <w:b/>
                <w:sz w:val="18"/>
                <w:szCs w:val="18"/>
              </w:rPr>
            </w:pPr>
            <w:r w:rsidRPr="002B629A">
              <w:rPr>
                <w:b/>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382D0D">
            <w:pPr>
              <w:jc w:val="center"/>
              <w:rPr>
                <w:b/>
                <w:sz w:val="18"/>
                <w:szCs w:val="18"/>
              </w:rPr>
            </w:pPr>
            <w:r w:rsidRPr="002B629A">
              <w:rPr>
                <w:b/>
                <w:sz w:val="18"/>
                <w:szCs w:val="18"/>
              </w:rPr>
              <w:t>Наименование товара</w:t>
            </w:r>
          </w:p>
        </w:tc>
        <w:tc>
          <w:tcPr>
            <w:tcW w:w="4306" w:type="dxa"/>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382D0D">
            <w:pPr>
              <w:jc w:val="center"/>
              <w:rPr>
                <w:b/>
                <w:sz w:val="18"/>
                <w:szCs w:val="18"/>
              </w:rPr>
            </w:pPr>
            <w:r w:rsidRPr="002B629A">
              <w:rPr>
                <w:b/>
                <w:sz w:val="18"/>
                <w:szCs w:val="18"/>
              </w:rPr>
              <w:t>Характеристика товара</w:t>
            </w:r>
          </w:p>
        </w:tc>
        <w:tc>
          <w:tcPr>
            <w:tcW w:w="919" w:type="dxa"/>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382D0D">
            <w:pPr>
              <w:jc w:val="center"/>
              <w:rPr>
                <w:b/>
                <w:sz w:val="18"/>
                <w:szCs w:val="18"/>
              </w:rPr>
            </w:pPr>
            <w:r w:rsidRPr="002B629A">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382D0D">
            <w:pPr>
              <w:jc w:val="center"/>
              <w:rPr>
                <w:b/>
                <w:sz w:val="18"/>
                <w:szCs w:val="18"/>
              </w:rPr>
            </w:pPr>
            <w:r w:rsidRPr="002B629A">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2B629A" w:rsidRDefault="000224E8" w:rsidP="00382D0D">
            <w:pPr>
              <w:jc w:val="center"/>
              <w:rPr>
                <w:b/>
                <w:sz w:val="18"/>
                <w:szCs w:val="18"/>
              </w:rPr>
            </w:pPr>
            <w:r w:rsidRPr="002B629A">
              <w:rPr>
                <w:b/>
                <w:sz w:val="18"/>
                <w:szCs w:val="18"/>
              </w:rPr>
              <w:t>Начальная (максимальная)* цена за ед., руб.</w:t>
            </w:r>
          </w:p>
        </w:tc>
      </w:tr>
      <w:tr w:rsidR="004D379B" w:rsidRPr="002B629A" w:rsidTr="004D379B">
        <w:tc>
          <w:tcPr>
            <w:tcW w:w="0" w:type="auto"/>
            <w:tcBorders>
              <w:top w:val="single" w:sz="4" w:space="0" w:color="auto"/>
              <w:left w:val="single" w:sz="4" w:space="0" w:color="auto"/>
              <w:bottom w:val="single" w:sz="4" w:space="0" w:color="auto"/>
              <w:right w:val="single" w:sz="4" w:space="0" w:color="auto"/>
            </w:tcBorders>
          </w:tcPr>
          <w:p w:rsidR="004D379B" w:rsidRPr="002B629A" w:rsidRDefault="004D379B" w:rsidP="0080452E">
            <w:pPr>
              <w:jc w:val="center"/>
              <w:rPr>
                <w:sz w:val="18"/>
                <w:szCs w:val="18"/>
              </w:rPr>
            </w:pPr>
            <w:r w:rsidRPr="002B629A">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D379B" w:rsidRPr="004D379B" w:rsidRDefault="004D379B" w:rsidP="004D379B">
            <w:pPr>
              <w:spacing w:line="276" w:lineRule="auto"/>
              <w:rPr>
                <w:sz w:val="18"/>
                <w:szCs w:val="18"/>
                <w:lang w:eastAsia="en-US"/>
              </w:rPr>
            </w:pPr>
            <w:r w:rsidRPr="004D379B">
              <w:rPr>
                <w:sz w:val="18"/>
                <w:szCs w:val="18"/>
                <w:lang w:eastAsia="en-US"/>
              </w:rPr>
              <w:t>Набор реагентов для количественного иммуноферментного определения СА 15-3 в сыворотке крови</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420C8A" w:rsidRDefault="004D379B" w:rsidP="00420C8A">
            <w:pPr>
              <w:ind w:firstLine="170"/>
              <w:jc w:val="both"/>
              <w:rPr>
                <w:sz w:val="18"/>
                <w:szCs w:val="18"/>
                <w:lang w:eastAsia="en-US"/>
              </w:rPr>
            </w:pPr>
            <w:r w:rsidRPr="004D379B">
              <w:rPr>
                <w:sz w:val="18"/>
                <w:szCs w:val="18"/>
                <w:lang w:eastAsia="en-US"/>
              </w:rPr>
              <w:t>Набор реагентов, предназначенный для количественного иммуноферментного определения антигена СА 1</w:t>
            </w:r>
            <w:r w:rsidR="00420C8A">
              <w:rPr>
                <w:sz w:val="18"/>
                <w:szCs w:val="18"/>
                <w:lang w:eastAsia="en-US"/>
              </w:rPr>
              <w:t>5-3 в сыворотке крови человека.</w:t>
            </w:r>
          </w:p>
          <w:p w:rsidR="00737A25" w:rsidRDefault="004D379B" w:rsidP="00420C8A">
            <w:pPr>
              <w:ind w:firstLine="170"/>
              <w:jc w:val="both"/>
              <w:rPr>
                <w:sz w:val="18"/>
                <w:szCs w:val="18"/>
                <w:lang w:eastAsia="en-US"/>
              </w:rPr>
            </w:pPr>
            <w:r w:rsidRPr="004D379B">
              <w:rPr>
                <w:sz w:val="18"/>
                <w:szCs w:val="18"/>
                <w:lang w:eastAsia="en-US"/>
              </w:rPr>
              <w:t xml:space="preserve">Метод анализа – сэндвич, основная инкубация в одну стадию, ИФА. </w:t>
            </w:r>
          </w:p>
          <w:p w:rsidR="00737A25" w:rsidRDefault="004D379B" w:rsidP="00420C8A">
            <w:pPr>
              <w:ind w:firstLine="170"/>
              <w:jc w:val="both"/>
              <w:rPr>
                <w:sz w:val="18"/>
                <w:szCs w:val="18"/>
                <w:lang w:eastAsia="en-US"/>
              </w:rPr>
            </w:pPr>
            <w:r w:rsidRPr="004D379B">
              <w:rPr>
                <w:sz w:val="18"/>
                <w:szCs w:val="18"/>
                <w:lang w:eastAsia="en-US"/>
              </w:rPr>
              <w:t>Количество определений не менее 96.</w:t>
            </w:r>
          </w:p>
          <w:p w:rsidR="00737A25" w:rsidRDefault="004D379B" w:rsidP="00420C8A">
            <w:pPr>
              <w:ind w:firstLine="170"/>
              <w:jc w:val="both"/>
              <w:rPr>
                <w:sz w:val="18"/>
                <w:szCs w:val="18"/>
                <w:lang w:eastAsia="en-US"/>
              </w:rPr>
            </w:pPr>
            <w:r w:rsidRPr="004D379B">
              <w:rPr>
                <w:sz w:val="18"/>
                <w:szCs w:val="18"/>
                <w:lang w:eastAsia="en-US"/>
              </w:rPr>
              <w:t xml:space="preserve"> Количество анализируемой сыворотки не более 25 мкл.</w:t>
            </w:r>
          </w:p>
          <w:p w:rsidR="00737A25" w:rsidRDefault="004D379B" w:rsidP="00420C8A">
            <w:pPr>
              <w:ind w:firstLine="170"/>
              <w:jc w:val="both"/>
              <w:rPr>
                <w:sz w:val="18"/>
                <w:szCs w:val="18"/>
                <w:lang w:eastAsia="en-US"/>
              </w:rPr>
            </w:pPr>
            <w:r w:rsidRPr="004D379B">
              <w:rPr>
                <w:sz w:val="18"/>
                <w:szCs w:val="18"/>
                <w:lang w:eastAsia="en-US"/>
              </w:rPr>
              <w:t>Максимальное время внесения калибровочных проб, контрольной сыворотки и исследуемых образцов не менее</w:t>
            </w:r>
            <w:r w:rsidR="00420C8A">
              <w:rPr>
                <w:sz w:val="18"/>
                <w:szCs w:val="18"/>
                <w:lang w:eastAsia="en-US"/>
              </w:rPr>
              <w:t xml:space="preserve"> </w:t>
            </w:r>
            <w:r w:rsidRPr="004D379B">
              <w:rPr>
                <w:sz w:val="18"/>
                <w:szCs w:val="18"/>
                <w:lang w:eastAsia="en-US"/>
              </w:rPr>
              <w:t xml:space="preserve">15 минут. </w:t>
            </w:r>
          </w:p>
          <w:p w:rsidR="00737A25" w:rsidRDefault="004D379B" w:rsidP="00420C8A">
            <w:pPr>
              <w:ind w:firstLine="170"/>
              <w:jc w:val="both"/>
              <w:rPr>
                <w:sz w:val="18"/>
                <w:szCs w:val="18"/>
                <w:lang w:eastAsia="en-US"/>
              </w:rPr>
            </w:pPr>
            <w:r w:rsidRPr="004D379B">
              <w:rPr>
                <w:sz w:val="18"/>
                <w:szCs w:val="18"/>
                <w:lang w:eastAsia="en-US"/>
              </w:rPr>
              <w:t xml:space="preserve">Инкубация при +18 +25 С, без шейкера. Время инкубации не более 120 минут. </w:t>
            </w:r>
          </w:p>
          <w:p w:rsidR="0045224D" w:rsidRDefault="004D379B" w:rsidP="00420C8A">
            <w:pPr>
              <w:ind w:firstLine="170"/>
              <w:jc w:val="both"/>
              <w:rPr>
                <w:sz w:val="18"/>
                <w:szCs w:val="18"/>
                <w:lang w:eastAsia="en-US"/>
              </w:rPr>
            </w:pPr>
            <w:r w:rsidRPr="004D379B">
              <w:rPr>
                <w:sz w:val="18"/>
                <w:szCs w:val="18"/>
                <w:lang w:eastAsia="en-US"/>
              </w:rPr>
              <w:t>Диапазон определения концентраций не уже 0,5-270 Ед/мл, чувствительность не более 0,5 Ед/м</w:t>
            </w:r>
            <w:r w:rsidR="0045224D">
              <w:rPr>
                <w:sz w:val="18"/>
                <w:szCs w:val="18"/>
                <w:lang w:eastAsia="en-US"/>
              </w:rPr>
              <w:t>л.</w:t>
            </w:r>
          </w:p>
          <w:p w:rsidR="00420C8A" w:rsidRDefault="004D379B" w:rsidP="00420C8A">
            <w:pPr>
              <w:ind w:firstLine="170"/>
              <w:jc w:val="both"/>
              <w:rPr>
                <w:sz w:val="18"/>
                <w:szCs w:val="18"/>
                <w:lang w:eastAsia="en-US"/>
              </w:rPr>
            </w:pPr>
            <w:r w:rsidRPr="004D379B">
              <w:rPr>
                <w:sz w:val="18"/>
                <w:szCs w:val="18"/>
                <w:lang w:eastAsia="en-US"/>
              </w:rPr>
              <w:t>Отсутствие перекрестных реакций с другими онкомаркёрами.</w:t>
            </w:r>
          </w:p>
          <w:p w:rsidR="00420C8A" w:rsidRDefault="004D379B" w:rsidP="00420C8A">
            <w:pPr>
              <w:ind w:firstLine="170"/>
              <w:jc w:val="both"/>
              <w:rPr>
                <w:sz w:val="18"/>
                <w:szCs w:val="18"/>
                <w:lang w:eastAsia="en-US"/>
              </w:rPr>
            </w:pPr>
            <w:r w:rsidRPr="004D379B">
              <w:rPr>
                <w:sz w:val="18"/>
                <w:szCs w:val="18"/>
                <w:lang w:eastAsia="en-US"/>
              </w:rPr>
              <w:t>Единица измерения: набор.</w:t>
            </w:r>
          </w:p>
          <w:p w:rsidR="0045224D" w:rsidRDefault="00420C8A" w:rsidP="00420C8A">
            <w:pPr>
              <w:ind w:firstLine="170"/>
              <w:jc w:val="both"/>
              <w:rPr>
                <w:sz w:val="18"/>
                <w:szCs w:val="18"/>
                <w:lang w:eastAsia="en-US"/>
              </w:rPr>
            </w:pPr>
            <w:r>
              <w:rPr>
                <w:sz w:val="18"/>
                <w:szCs w:val="18"/>
                <w:lang w:eastAsia="en-US"/>
              </w:rPr>
              <w:t xml:space="preserve">Состав набора: </w:t>
            </w:r>
          </w:p>
          <w:p w:rsidR="00420C8A" w:rsidRDefault="0045224D" w:rsidP="00420C8A">
            <w:pPr>
              <w:ind w:firstLine="170"/>
              <w:jc w:val="both"/>
              <w:rPr>
                <w:sz w:val="18"/>
                <w:szCs w:val="18"/>
                <w:lang w:eastAsia="en-US"/>
              </w:rPr>
            </w:pPr>
            <w:r>
              <w:rPr>
                <w:sz w:val="18"/>
                <w:szCs w:val="18"/>
                <w:lang w:eastAsia="en-US"/>
              </w:rPr>
              <w:t>Н</w:t>
            </w:r>
            <w:r w:rsidR="00420C8A">
              <w:rPr>
                <w:sz w:val="18"/>
                <w:szCs w:val="18"/>
                <w:lang w:eastAsia="en-US"/>
              </w:rPr>
              <w:t>е менее одного</w:t>
            </w:r>
            <w:r w:rsidR="004D379B" w:rsidRPr="004D379B">
              <w:rPr>
                <w:sz w:val="18"/>
                <w:szCs w:val="18"/>
                <w:lang w:eastAsia="en-US"/>
              </w:rPr>
              <w:t xml:space="preserve"> 8-ми луночного, 12-ти  стрипового планшета, разделяемого  на отдельные лунки, ТМБ готовый к использованию, однокомпанентный, не менее 1 фл.  14 мл. </w:t>
            </w:r>
          </w:p>
          <w:p w:rsidR="0045224D" w:rsidRDefault="004D379B" w:rsidP="00420C8A">
            <w:pPr>
              <w:ind w:firstLine="170"/>
              <w:jc w:val="both"/>
              <w:rPr>
                <w:sz w:val="18"/>
                <w:szCs w:val="18"/>
                <w:lang w:eastAsia="en-US"/>
              </w:rPr>
            </w:pPr>
            <w:r w:rsidRPr="004D379B">
              <w:rPr>
                <w:sz w:val="18"/>
                <w:szCs w:val="18"/>
                <w:lang w:eastAsia="en-US"/>
              </w:rPr>
              <w:t>Калибровочные пробы не менее 6 фл  по 0,5 мл каждый   (0;</w:t>
            </w:r>
            <w:r w:rsidR="0045224D">
              <w:rPr>
                <w:sz w:val="18"/>
                <w:szCs w:val="18"/>
                <w:lang w:eastAsia="en-US"/>
              </w:rPr>
              <w:t xml:space="preserve"> 10,8; 27; 54; 135; 270 Ед/мл).</w:t>
            </w:r>
          </w:p>
          <w:p w:rsidR="0045224D" w:rsidRDefault="004D379B" w:rsidP="00420C8A">
            <w:pPr>
              <w:ind w:firstLine="170"/>
              <w:jc w:val="both"/>
              <w:rPr>
                <w:sz w:val="18"/>
                <w:szCs w:val="18"/>
                <w:lang w:eastAsia="en-US"/>
              </w:rPr>
            </w:pPr>
            <w:r w:rsidRPr="004D379B">
              <w:rPr>
                <w:sz w:val="18"/>
                <w:szCs w:val="18"/>
                <w:lang w:eastAsia="en-US"/>
              </w:rPr>
              <w:t xml:space="preserve">Контрольная сыворотка жидкая, готовая к использованию. </w:t>
            </w:r>
          </w:p>
          <w:p w:rsidR="0045224D" w:rsidRDefault="004D379B" w:rsidP="0045224D">
            <w:pPr>
              <w:ind w:firstLine="170"/>
              <w:jc w:val="both"/>
              <w:rPr>
                <w:sz w:val="18"/>
                <w:szCs w:val="18"/>
                <w:lang w:eastAsia="en-US"/>
              </w:rPr>
            </w:pPr>
            <w:r w:rsidRPr="004D379B">
              <w:rPr>
                <w:sz w:val="18"/>
                <w:szCs w:val="18"/>
                <w:lang w:eastAsia="en-US"/>
              </w:rPr>
              <w:t xml:space="preserve">Промывочный буфер: 20-кратный концентрат, не менее 1 флакона объёмом  20 мл. </w:t>
            </w:r>
            <w:r w:rsidR="0045224D">
              <w:rPr>
                <w:sz w:val="18"/>
                <w:szCs w:val="18"/>
                <w:lang w:eastAsia="en-US"/>
              </w:rPr>
              <w:t xml:space="preserve"> </w:t>
            </w:r>
            <w:r w:rsidRPr="004D379B">
              <w:rPr>
                <w:sz w:val="18"/>
                <w:szCs w:val="18"/>
                <w:lang w:eastAsia="en-US"/>
              </w:rPr>
              <w:t xml:space="preserve">Готовый к использованию промывочный буфер хранится  не менее 5 суток при комнатной температуре. </w:t>
            </w:r>
          </w:p>
          <w:p w:rsidR="00420C8A" w:rsidRDefault="004D379B" w:rsidP="0045224D">
            <w:pPr>
              <w:ind w:firstLine="170"/>
              <w:jc w:val="both"/>
              <w:rPr>
                <w:sz w:val="18"/>
                <w:szCs w:val="18"/>
                <w:lang w:eastAsia="en-US"/>
              </w:rPr>
            </w:pPr>
            <w:r w:rsidRPr="004D379B">
              <w:rPr>
                <w:sz w:val="18"/>
                <w:szCs w:val="18"/>
                <w:lang w:eastAsia="en-US"/>
              </w:rPr>
              <w:t>Все реагенты готовы к использованию и не тре</w:t>
            </w:r>
            <w:r w:rsidR="00420C8A">
              <w:rPr>
                <w:sz w:val="18"/>
                <w:szCs w:val="18"/>
                <w:lang w:eastAsia="en-US"/>
              </w:rPr>
              <w:t>буют дополнительных разведений.</w:t>
            </w:r>
          </w:p>
          <w:p w:rsidR="00420C8A" w:rsidRDefault="004D379B" w:rsidP="00420C8A">
            <w:pPr>
              <w:ind w:firstLine="170"/>
              <w:jc w:val="both"/>
              <w:rPr>
                <w:sz w:val="18"/>
                <w:szCs w:val="18"/>
                <w:lang w:eastAsia="en-US"/>
              </w:rPr>
            </w:pPr>
            <w:r w:rsidRPr="004D379B">
              <w:rPr>
                <w:sz w:val="18"/>
                <w:szCs w:val="18"/>
                <w:lang w:eastAsia="en-US"/>
              </w:rPr>
              <w:t>Количество промы</w:t>
            </w:r>
            <w:r w:rsidR="00420C8A">
              <w:rPr>
                <w:sz w:val="18"/>
                <w:szCs w:val="18"/>
                <w:lang w:eastAsia="en-US"/>
              </w:rPr>
              <w:t>вок  не менее 5 раз по 300 мкл.</w:t>
            </w:r>
          </w:p>
          <w:p w:rsidR="00420C8A" w:rsidRDefault="004D379B" w:rsidP="00420C8A">
            <w:pPr>
              <w:ind w:firstLine="170"/>
              <w:jc w:val="both"/>
              <w:rPr>
                <w:color w:val="000000"/>
                <w:sz w:val="18"/>
                <w:szCs w:val="18"/>
                <w:lang w:eastAsia="en-US"/>
              </w:rPr>
            </w:pPr>
            <w:r w:rsidRPr="004D379B">
              <w:rPr>
                <w:sz w:val="18"/>
                <w:szCs w:val="18"/>
                <w:lang w:eastAsia="en-US"/>
              </w:rPr>
              <w:t>Дополнительные комплектующие, входящие в состав набора: ванночки для реагентов, наконечники, плёнка для заклеивания планшета.</w:t>
            </w:r>
            <w:r w:rsidRPr="004D379B">
              <w:rPr>
                <w:color w:val="000000"/>
                <w:sz w:val="18"/>
                <w:szCs w:val="18"/>
                <w:lang w:eastAsia="en-US"/>
              </w:rPr>
              <w:t xml:space="preserve"> </w:t>
            </w:r>
          </w:p>
          <w:p w:rsidR="004D379B" w:rsidRPr="004D379B" w:rsidRDefault="004D379B" w:rsidP="00420C8A">
            <w:pPr>
              <w:ind w:firstLine="170"/>
              <w:jc w:val="both"/>
              <w:rPr>
                <w:sz w:val="18"/>
                <w:szCs w:val="18"/>
                <w:lang w:eastAsia="en-US"/>
              </w:rPr>
            </w:pPr>
            <w:r w:rsidRPr="004D379B">
              <w:rPr>
                <w:color w:val="000000"/>
                <w:sz w:val="18"/>
                <w:szCs w:val="18"/>
                <w:lang w:eastAsia="en-US"/>
              </w:rPr>
              <w:t>Срок годности после вскрытия набора не менее 2 месяцев.</w:t>
            </w:r>
          </w:p>
          <w:p w:rsidR="004D379B" w:rsidRPr="004D379B" w:rsidRDefault="004D379B" w:rsidP="00420C8A">
            <w:pPr>
              <w:ind w:firstLine="170"/>
              <w:jc w:val="both"/>
              <w:rPr>
                <w:sz w:val="18"/>
                <w:szCs w:val="18"/>
                <w:lang w:eastAsia="en-US"/>
              </w:rPr>
            </w:pPr>
            <w:r w:rsidRPr="004D379B">
              <w:rPr>
                <w:sz w:val="18"/>
                <w:szCs w:val="18"/>
                <w:lang w:eastAsia="en-US"/>
              </w:rPr>
              <w:t>Наличие РУ.</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4D379B" w:rsidRPr="004D379B" w:rsidRDefault="004D379B" w:rsidP="004D379B">
            <w:pPr>
              <w:spacing w:line="276" w:lineRule="auto"/>
              <w:jc w:val="center"/>
              <w:rPr>
                <w:sz w:val="18"/>
                <w:szCs w:val="18"/>
                <w:lang w:eastAsia="en-US"/>
              </w:rPr>
            </w:pPr>
            <w:r w:rsidRPr="004D379B">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D379B" w:rsidRPr="004D379B" w:rsidRDefault="004D379B" w:rsidP="004D379B">
            <w:pPr>
              <w:spacing w:line="276" w:lineRule="auto"/>
              <w:jc w:val="center"/>
              <w:rPr>
                <w:sz w:val="18"/>
                <w:szCs w:val="18"/>
                <w:lang w:eastAsia="en-US"/>
              </w:rPr>
            </w:pPr>
            <w:r w:rsidRPr="004D379B">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D379B" w:rsidRPr="004D379B" w:rsidRDefault="004D379B" w:rsidP="004D379B">
            <w:pPr>
              <w:jc w:val="center"/>
              <w:rPr>
                <w:color w:val="000000"/>
                <w:sz w:val="18"/>
                <w:szCs w:val="22"/>
              </w:rPr>
            </w:pPr>
            <w:r w:rsidRPr="004D379B">
              <w:rPr>
                <w:color w:val="000000"/>
                <w:sz w:val="18"/>
                <w:szCs w:val="22"/>
              </w:rPr>
              <w:t>7 480,00</w:t>
            </w:r>
          </w:p>
        </w:tc>
      </w:tr>
      <w:tr w:rsidR="004D379B" w:rsidRPr="002B629A" w:rsidTr="004D379B">
        <w:tc>
          <w:tcPr>
            <w:tcW w:w="0" w:type="auto"/>
            <w:tcBorders>
              <w:top w:val="single" w:sz="4" w:space="0" w:color="auto"/>
              <w:left w:val="single" w:sz="4" w:space="0" w:color="auto"/>
              <w:bottom w:val="single" w:sz="4" w:space="0" w:color="auto"/>
              <w:right w:val="single" w:sz="4" w:space="0" w:color="auto"/>
            </w:tcBorders>
          </w:tcPr>
          <w:p w:rsidR="004D379B" w:rsidRPr="002B629A" w:rsidRDefault="004D379B" w:rsidP="0080452E">
            <w:pPr>
              <w:jc w:val="center"/>
              <w:rPr>
                <w:sz w:val="18"/>
                <w:szCs w:val="18"/>
              </w:rPr>
            </w:pPr>
            <w:r w:rsidRPr="002B629A">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D379B" w:rsidRPr="004D379B" w:rsidRDefault="004D379B" w:rsidP="004D379B">
            <w:pPr>
              <w:spacing w:line="276" w:lineRule="auto"/>
              <w:rPr>
                <w:sz w:val="18"/>
                <w:szCs w:val="18"/>
                <w:lang w:eastAsia="en-US"/>
              </w:rPr>
            </w:pPr>
            <w:r w:rsidRPr="004D379B">
              <w:rPr>
                <w:sz w:val="18"/>
                <w:szCs w:val="18"/>
                <w:lang w:eastAsia="en-US"/>
              </w:rPr>
              <w:t>Набор реагентов для количественного иммуноферментного определения ракового антигена СА 19-9 в сыворотке крови.</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45224D" w:rsidRDefault="004D379B" w:rsidP="00737A25">
            <w:pPr>
              <w:spacing w:line="276" w:lineRule="auto"/>
              <w:ind w:firstLine="170"/>
              <w:jc w:val="both"/>
              <w:rPr>
                <w:sz w:val="18"/>
                <w:szCs w:val="18"/>
                <w:lang w:eastAsia="en-US"/>
              </w:rPr>
            </w:pPr>
            <w:r w:rsidRPr="004D379B">
              <w:rPr>
                <w:sz w:val="18"/>
                <w:szCs w:val="18"/>
                <w:lang w:eastAsia="en-US"/>
              </w:rPr>
              <w:t>Набор реагентов, предназначенный для количественного иммуноферментного определения антигена СА 19-9  в сыворотке крови человека.</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 Метод анализа – сэндвич, двухстадийный,  ИФА.</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 Количество определений не менее 96. </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Количество анализируемой сыворотки не более 50 мкл. </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Время инкубации не более 120 минут (2 стадии по 60 минут). </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Максимальное время внесения калибровочных проб, контрольной сыворотки и исследуемых образцов не менее15 минут. </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Инкубация при +37С, без шейкера  для обеспечения воспроизводимости  результатов. Диапазон определения концентраций не уже 0,5-400 Ед/мл, чувствительность не более 0,5 Ед/мл. </w:t>
            </w:r>
          </w:p>
          <w:p w:rsidR="004D379B" w:rsidRPr="004D379B" w:rsidRDefault="004D379B" w:rsidP="00737A25">
            <w:pPr>
              <w:spacing w:line="276" w:lineRule="auto"/>
              <w:ind w:firstLine="170"/>
              <w:jc w:val="both"/>
              <w:rPr>
                <w:sz w:val="18"/>
                <w:szCs w:val="18"/>
                <w:lang w:eastAsia="en-US"/>
              </w:rPr>
            </w:pPr>
            <w:r w:rsidRPr="004D379B">
              <w:rPr>
                <w:sz w:val="18"/>
                <w:szCs w:val="18"/>
                <w:lang w:eastAsia="en-US"/>
              </w:rPr>
              <w:t>Отсутствие перекрестных реакций с другими онкомаркёрами.</w:t>
            </w:r>
          </w:p>
          <w:p w:rsidR="004D379B" w:rsidRPr="004D379B" w:rsidRDefault="004D379B" w:rsidP="00737A25">
            <w:pPr>
              <w:spacing w:line="276" w:lineRule="auto"/>
              <w:ind w:firstLine="170"/>
              <w:jc w:val="both"/>
              <w:rPr>
                <w:sz w:val="18"/>
                <w:szCs w:val="18"/>
                <w:lang w:eastAsia="en-US"/>
              </w:rPr>
            </w:pPr>
            <w:r w:rsidRPr="004D379B">
              <w:rPr>
                <w:sz w:val="18"/>
                <w:szCs w:val="18"/>
                <w:lang w:eastAsia="en-US"/>
              </w:rPr>
              <w:t>Единица измерения: набор.</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Состав набора: </w:t>
            </w:r>
            <w:r w:rsidR="0045224D">
              <w:rPr>
                <w:color w:val="000000"/>
                <w:sz w:val="18"/>
                <w:szCs w:val="18"/>
                <w:lang w:eastAsia="en-US"/>
              </w:rPr>
              <w:t>Н</w:t>
            </w:r>
            <w:r w:rsidRPr="004D379B">
              <w:rPr>
                <w:color w:val="000000"/>
                <w:sz w:val="18"/>
                <w:szCs w:val="18"/>
                <w:lang w:eastAsia="en-US"/>
              </w:rPr>
              <w:t xml:space="preserve">е менее одного 8-ми луночного, 12-ти стрипового планшета, разделяемого на отдельные лунки. </w:t>
            </w:r>
            <w:r w:rsidRPr="004D379B">
              <w:rPr>
                <w:sz w:val="18"/>
                <w:szCs w:val="18"/>
                <w:lang w:eastAsia="en-US"/>
              </w:rPr>
              <w:t xml:space="preserve">ТМБ готовый к использованию, однокомпанентный, не менее 1 фл.  14 мл. </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Калибровочные пробыне менее  6 фл.объёмом не менее  0,5 мл каждый  (0; 16; 40; 80; 200; 400 Ед/мл). </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Контрольная сыворотка жидкая, готовая к использованию. </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Промывочный буфер: 20-кратный концентрат, не менее 2 флаконов объёмом не менее  20 мл. Готовый к использованию промывочный буфер хранится не менее 5 суток при комнатной температуре. </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Все реагенты готовы к использованию и не требуют дополнительных разведений. </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Количество промывок  не менее 5 раз по 300 мкл. </w:t>
            </w:r>
          </w:p>
          <w:p w:rsidR="0045224D" w:rsidRDefault="004D379B" w:rsidP="00737A25">
            <w:pPr>
              <w:spacing w:line="276" w:lineRule="auto"/>
              <w:ind w:firstLine="170"/>
              <w:jc w:val="both"/>
              <w:rPr>
                <w:color w:val="000000"/>
                <w:sz w:val="18"/>
                <w:szCs w:val="18"/>
                <w:lang w:eastAsia="en-US"/>
              </w:rPr>
            </w:pPr>
            <w:r w:rsidRPr="004D379B">
              <w:rPr>
                <w:sz w:val="18"/>
                <w:szCs w:val="18"/>
                <w:lang w:eastAsia="en-US"/>
              </w:rPr>
              <w:t>Дополнительные комплектующие, входящие в состав набора: ванночки для реагентов, наконечники, плёнка для заклеивания планшета.</w:t>
            </w:r>
            <w:r w:rsidRPr="004D379B">
              <w:rPr>
                <w:color w:val="000000"/>
                <w:sz w:val="18"/>
                <w:szCs w:val="18"/>
                <w:lang w:eastAsia="en-US"/>
              </w:rPr>
              <w:t xml:space="preserve"> </w:t>
            </w:r>
          </w:p>
          <w:p w:rsidR="004D379B" w:rsidRPr="004D379B" w:rsidRDefault="004D379B" w:rsidP="00737A25">
            <w:pPr>
              <w:spacing w:line="276" w:lineRule="auto"/>
              <w:ind w:firstLine="170"/>
              <w:jc w:val="both"/>
              <w:rPr>
                <w:sz w:val="18"/>
                <w:szCs w:val="18"/>
                <w:lang w:eastAsia="en-US"/>
              </w:rPr>
            </w:pPr>
            <w:r w:rsidRPr="004D379B">
              <w:rPr>
                <w:color w:val="000000"/>
                <w:sz w:val="18"/>
                <w:szCs w:val="18"/>
                <w:lang w:eastAsia="en-US"/>
              </w:rPr>
              <w:t>Срок годности после вскрытия набора не менее 2 месяцев.</w:t>
            </w:r>
          </w:p>
          <w:p w:rsidR="004D379B" w:rsidRPr="004D379B" w:rsidRDefault="004D379B" w:rsidP="00737A25">
            <w:pPr>
              <w:spacing w:line="276" w:lineRule="auto"/>
              <w:ind w:firstLine="170"/>
              <w:jc w:val="both"/>
              <w:rPr>
                <w:sz w:val="18"/>
                <w:szCs w:val="18"/>
                <w:lang w:eastAsia="en-US"/>
              </w:rPr>
            </w:pPr>
            <w:r w:rsidRPr="004D379B">
              <w:rPr>
                <w:sz w:val="18"/>
                <w:szCs w:val="18"/>
                <w:lang w:eastAsia="en-US"/>
              </w:rPr>
              <w:t>Наличие РУ.</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4D379B" w:rsidRPr="004D379B" w:rsidRDefault="004D379B" w:rsidP="004D379B">
            <w:pPr>
              <w:spacing w:line="276" w:lineRule="auto"/>
              <w:jc w:val="center"/>
              <w:rPr>
                <w:sz w:val="18"/>
                <w:szCs w:val="18"/>
                <w:lang w:eastAsia="en-US"/>
              </w:rPr>
            </w:pPr>
            <w:r w:rsidRPr="004D379B">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D379B" w:rsidRPr="004D379B" w:rsidRDefault="004D379B" w:rsidP="004D379B">
            <w:pPr>
              <w:spacing w:line="276" w:lineRule="auto"/>
              <w:jc w:val="center"/>
              <w:rPr>
                <w:sz w:val="18"/>
                <w:szCs w:val="18"/>
                <w:lang w:eastAsia="en-US"/>
              </w:rPr>
            </w:pPr>
            <w:r w:rsidRPr="004D379B">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D379B" w:rsidRPr="004D379B" w:rsidRDefault="004D379B" w:rsidP="004D379B">
            <w:pPr>
              <w:jc w:val="center"/>
              <w:rPr>
                <w:color w:val="000000"/>
                <w:sz w:val="18"/>
                <w:szCs w:val="22"/>
              </w:rPr>
            </w:pPr>
            <w:r w:rsidRPr="004D379B">
              <w:rPr>
                <w:color w:val="000000"/>
                <w:sz w:val="18"/>
                <w:szCs w:val="22"/>
              </w:rPr>
              <w:t>6 072,00</w:t>
            </w:r>
          </w:p>
        </w:tc>
      </w:tr>
      <w:tr w:rsidR="004D379B" w:rsidRPr="002B629A" w:rsidTr="004D379B">
        <w:tc>
          <w:tcPr>
            <w:tcW w:w="0" w:type="auto"/>
            <w:tcBorders>
              <w:top w:val="single" w:sz="4" w:space="0" w:color="auto"/>
              <w:left w:val="single" w:sz="4" w:space="0" w:color="auto"/>
              <w:bottom w:val="single" w:sz="4" w:space="0" w:color="auto"/>
              <w:right w:val="single" w:sz="4" w:space="0" w:color="auto"/>
            </w:tcBorders>
          </w:tcPr>
          <w:p w:rsidR="004D379B" w:rsidRPr="002B629A" w:rsidRDefault="004D379B" w:rsidP="0080452E">
            <w:pPr>
              <w:jc w:val="center"/>
              <w:rPr>
                <w:sz w:val="18"/>
                <w:szCs w:val="18"/>
              </w:rPr>
            </w:pPr>
            <w:r w:rsidRPr="002B629A">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D379B" w:rsidRPr="004D379B" w:rsidRDefault="004D379B" w:rsidP="004D379B">
            <w:pPr>
              <w:spacing w:line="276" w:lineRule="auto"/>
              <w:rPr>
                <w:sz w:val="18"/>
                <w:szCs w:val="18"/>
                <w:lang w:eastAsia="en-US"/>
              </w:rPr>
            </w:pPr>
            <w:r w:rsidRPr="004D379B">
              <w:rPr>
                <w:sz w:val="18"/>
                <w:szCs w:val="18"/>
                <w:lang w:eastAsia="en-US"/>
              </w:rPr>
              <w:t>Набор реагентов для определения раково-эмбрионального антигена (РЭА)</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45224D" w:rsidRDefault="004D379B" w:rsidP="00737A25">
            <w:pPr>
              <w:spacing w:line="276" w:lineRule="auto"/>
              <w:ind w:firstLine="170"/>
              <w:jc w:val="both"/>
              <w:rPr>
                <w:sz w:val="18"/>
                <w:szCs w:val="18"/>
                <w:lang w:eastAsia="en-US"/>
              </w:rPr>
            </w:pPr>
            <w:r w:rsidRPr="004D379B">
              <w:rPr>
                <w:sz w:val="18"/>
                <w:szCs w:val="18"/>
                <w:lang w:eastAsia="en-US"/>
              </w:rPr>
              <w:t xml:space="preserve">Набор реагентов, предназначенный для количественного иммуноферментного определения ракового эмбрионального антигена в сыворотке крови человека. </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Метод анализа – сэндвич, одностадийный,  ИФА. </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Количество определений не менее 96. </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Количество анализируемой сыворотки не более 25 мкл.    Инкубация при +37 С, без шейкера для обеспечения воспроизводимости результатов. </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Диапазон определения концентраций не уже 0,25-100 нг/мл, чувствительность не более 0,25 нг/мл. </w:t>
            </w:r>
          </w:p>
          <w:p w:rsidR="004D379B" w:rsidRPr="004D379B" w:rsidRDefault="004D379B" w:rsidP="00737A25">
            <w:pPr>
              <w:spacing w:line="276" w:lineRule="auto"/>
              <w:ind w:firstLine="170"/>
              <w:jc w:val="both"/>
              <w:rPr>
                <w:sz w:val="18"/>
                <w:szCs w:val="18"/>
                <w:lang w:eastAsia="en-US"/>
              </w:rPr>
            </w:pPr>
            <w:r w:rsidRPr="004D379B">
              <w:rPr>
                <w:sz w:val="18"/>
                <w:szCs w:val="18"/>
                <w:lang w:eastAsia="en-US"/>
              </w:rPr>
              <w:t xml:space="preserve">Отсутствие перекрестных реакций с другими онкомаркёрами. </w:t>
            </w:r>
          </w:p>
          <w:p w:rsidR="004D379B" w:rsidRPr="004D379B" w:rsidRDefault="004D379B" w:rsidP="00737A25">
            <w:pPr>
              <w:spacing w:line="276" w:lineRule="auto"/>
              <w:ind w:firstLine="170"/>
              <w:jc w:val="both"/>
              <w:rPr>
                <w:sz w:val="18"/>
                <w:szCs w:val="18"/>
                <w:lang w:eastAsia="en-US"/>
              </w:rPr>
            </w:pPr>
            <w:r w:rsidRPr="004D379B">
              <w:rPr>
                <w:sz w:val="18"/>
                <w:szCs w:val="18"/>
                <w:lang w:eastAsia="en-US"/>
              </w:rPr>
              <w:t>Единица измерения: набор.</w:t>
            </w:r>
          </w:p>
          <w:p w:rsidR="0045224D" w:rsidRDefault="004D379B" w:rsidP="00737A25">
            <w:pPr>
              <w:spacing w:line="276" w:lineRule="auto"/>
              <w:ind w:firstLine="170"/>
              <w:jc w:val="both"/>
              <w:rPr>
                <w:color w:val="000000"/>
                <w:sz w:val="18"/>
                <w:szCs w:val="18"/>
                <w:lang w:eastAsia="en-US"/>
              </w:rPr>
            </w:pPr>
            <w:r w:rsidRPr="004D379B">
              <w:rPr>
                <w:sz w:val="18"/>
                <w:szCs w:val="18"/>
                <w:lang w:eastAsia="en-US"/>
              </w:rPr>
              <w:t xml:space="preserve">Состав набора,  </w:t>
            </w:r>
            <w:r w:rsidRPr="004D379B">
              <w:rPr>
                <w:color w:val="000000"/>
                <w:sz w:val="18"/>
                <w:szCs w:val="18"/>
                <w:lang w:eastAsia="en-US"/>
              </w:rPr>
              <w:t xml:space="preserve">не менее: одного 8-ми луночного, 12-ти стрипового планшета, разделяемого на отдельные лунки. </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ТМБ готовый к использованию, однокомпанентный, не менее 1 фл.  14 мл. </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Калибровочные пробы, не менее  6 фл.объёмом не менее  0,5 мл каждый  (0; 2; 10; 25; 50; 100 нг/мл). аттестованы по международному стандарту WHO </w:t>
            </w:r>
            <w:r w:rsidRPr="004D379B">
              <w:rPr>
                <w:sz w:val="18"/>
                <w:szCs w:val="18"/>
                <w:lang w:val="en-US" w:eastAsia="en-US"/>
              </w:rPr>
              <w:t>IS</w:t>
            </w:r>
            <w:r w:rsidRPr="004D379B">
              <w:rPr>
                <w:sz w:val="18"/>
                <w:szCs w:val="18"/>
                <w:lang w:eastAsia="en-US"/>
              </w:rPr>
              <w:t xml:space="preserve">73/601. </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Контрольная сыворотка жидкая, готовая к использованию. </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Промывочный буфер: 20-кратный концентрат, не менее 1 флакона объёмом  20 мл. Готовый к использованию промывочный буфер хранится не менее 5 суток при комнатной температуре. </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Все реагенты готовы к использованию и не требуют дополнительных разведений. </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Количество промывок  не менее 5 раз по 300 мкл. </w:t>
            </w:r>
          </w:p>
          <w:p w:rsidR="0045224D" w:rsidRDefault="004D379B" w:rsidP="00737A25">
            <w:pPr>
              <w:spacing w:line="276" w:lineRule="auto"/>
              <w:ind w:firstLine="170"/>
              <w:jc w:val="both"/>
              <w:rPr>
                <w:color w:val="000000"/>
                <w:sz w:val="18"/>
                <w:szCs w:val="18"/>
                <w:lang w:eastAsia="en-US"/>
              </w:rPr>
            </w:pPr>
            <w:r w:rsidRPr="004D379B">
              <w:rPr>
                <w:sz w:val="18"/>
                <w:szCs w:val="18"/>
                <w:lang w:eastAsia="en-US"/>
              </w:rPr>
              <w:t>Дополнительные комплектующие, входящие в состав набора: ванночки для реагентов, наконечники, плёнка для заклеивания планшета.</w:t>
            </w:r>
            <w:r w:rsidRPr="004D379B">
              <w:rPr>
                <w:color w:val="000000"/>
                <w:sz w:val="18"/>
                <w:szCs w:val="18"/>
                <w:lang w:eastAsia="en-US"/>
              </w:rPr>
              <w:t xml:space="preserve"> </w:t>
            </w:r>
          </w:p>
          <w:p w:rsidR="004D379B" w:rsidRPr="004D379B" w:rsidRDefault="004D379B" w:rsidP="0045224D">
            <w:pPr>
              <w:spacing w:line="276" w:lineRule="auto"/>
              <w:ind w:firstLine="170"/>
              <w:jc w:val="both"/>
              <w:rPr>
                <w:sz w:val="18"/>
                <w:szCs w:val="18"/>
                <w:lang w:eastAsia="en-US"/>
              </w:rPr>
            </w:pPr>
            <w:r w:rsidRPr="004D379B">
              <w:rPr>
                <w:color w:val="000000"/>
                <w:sz w:val="18"/>
                <w:szCs w:val="18"/>
                <w:lang w:eastAsia="en-US"/>
              </w:rPr>
              <w:t>Срок годности после вскрытия набора не менее 2 месяцев.</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4D379B" w:rsidRPr="004D379B" w:rsidRDefault="004D379B" w:rsidP="004D379B">
            <w:pPr>
              <w:spacing w:line="276" w:lineRule="auto"/>
              <w:jc w:val="center"/>
              <w:rPr>
                <w:sz w:val="18"/>
                <w:szCs w:val="18"/>
                <w:lang w:eastAsia="en-US"/>
              </w:rPr>
            </w:pPr>
            <w:r w:rsidRPr="004D379B">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D379B" w:rsidRPr="004D379B" w:rsidRDefault="004D379B" w:rsidP="004D379B">
            <w:pPr>
              <w:spacing w:line="276" w:lineRule="auto"/>
              <w:jc w:val="center"/>
              <w:rPr>
                <w:sz w:val="18"/>
                <w:szCs w:val="18"/>
                <w:lang w:eastAsia="en-US"/>
              </w:rPr>
            </w:pPr>
            <w:r w:rsidRPr="004D379B">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D379B" w:rsidRPr="004D379B" w:rsidRDefault="004D379B" w:rsidP="004D379B">
            <w:pPr>
              <w:jc w:val="center"/>
              <w:rPr>
                <w:color w:val="000000"/>
                <w:sz w:val="18"/>
                <w:szCs w:val="22"/>
              </w:rPr>
            </w:pPr>
            <w:r w:rsidRPr="004D379B">
              <w:rPr>
                <w:color w:val="000000"/>
                <w:sz w:val="18"/>
                <w:szCs w:val="22"/>
              </w:rPr>
              <w:t>5 648,50</w:t>
            </w:r>
          </w:p>
        </w:tc>
      </w:tr>
      <w:tr w:rsidR="004D379B" w:rsidRPr="002B629A" w:rsidTr="004D379B">
        <w:tc>
          <w:tcPr>
            <w:tcW w:w="0" w:type="auto"/>
            <w:tcBorders>
              <w:top w:val="single" w:sz="4" w:space="0" w:color="auto"/>
              <w:left w:val="single" w:sz="4" w:space="0" w:color="auto"/>
              <w:bottom w:val="single" w:sz="4" w:space="0" w:color="auto"/>
              <w:right w:val="single" w:sz="4" w:space="0" w:color="auto"/>
            </w:tcBorders>
          </w:tcPr>
          <w:p w:rsidR="004D379B" w:rsidRPr="002B629A" w:rsidRDefault="004D379B" w:rsidP="0080452E">
            <w:pPr>
              <w:jc w:val="center"/>
              <w:rPr>
                <w:sz w:val="18"/>
                <w:szCs w:val="18"/>
              </w:rPr>
            </w:pPr>
            <w:r w:rsidRPr="002B629A">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D379B" w:rsidRPr="004D379B" w:rsidRDefault="004D379B" w:rsidP="004D379B">
            <w:pPr>
              <w:spacing w:line="276" w:lineRule="auto"/>
              <w:rPr>
                <w:sz w:val="18"/>
                <w:szCs w:val="18"/>
                <w:lang w:eastAsia="en-US"/>
              </w:rPr>
            </w:pPr>
            <w:r w:rsidRPr="004D379B">
              <w:rPr>
                <w:rFonts w:eastAsia="Calibri"/>
                <w:bCs/>
                <w:sz w:val="18"/>
                <w:szCs w:val="18"/>
              </w:rPr>
              <w:t xml:space="preserve">Набор реагентов  для количественного определения антигена </w:t>
            </w:r>
            <w:r w:rsidRPr="004D379B">
              <w:rPr>
                <w:sz w:val="18"/>
                <w:szCs w:val="18"/>
                <w:lang w:eastAsia="en-US"/>
              </w:rPr>
              <w:t>СА 72-4</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45224D" w:rsidRDefault="004D379B" w:rsidP="00737A25">
            <w:pPr>
              <w:spacing w:line="276" w:lineRule="auto"/>
              <w:ind w:firstLine="170"/>
              <w:jc w:val="both"/>
              <w:rPr>
                <w:rFonts w:eastAsia="Calibri"/>
                <w:bCs/>
                <w:sz w:val="18"/>
                <w:szCs w:val="18"/>
              </w:rPr>
            </w:pPr>
            <w:r w:rsidRPr="004D379B">
              <w:rPr>
                <w:rFonts w:eastAsia="Calibri"/>
                <w:bCs/>
                <w:sz w:val="18"/>
                <w:szCs w:val="18"/>
              </w:rPr>
              <w:t>Набор реагентов,</w:t>
            </w:r>
            <w:r w:rsidRPr="004D379B">
              <w:rPr>
                <w:sz w:val="18"/>
                <w:szCs w:val="18"/>
                <w:lang w:eastAsia="en-US"/>
              </w:rPr>
              <w:t xml:space="preserve"> предназначенный</w:t>
            </w:r>
            <w:r w:rsidRPr="004D379B">
              <w:rPr>
                <w:rFonts w:eastAsia="Calibri"/>
                <w:bCs/>
                <w:sz w:val="18"/>
                <w:szCs w:val="18"/>
              </w:rPr>
              <w:t xml:space="preserve">  для количественного определения антигена СА72-4 в сыворотке и  плазме крови методом двухстадийного «сэндвич»- варианта твердофазного иммуноферментного анализа. </w:t>
            </w:r>
          </w:p>
          <w:p w:rsidR="004D379B" w:rsidRPr="004D379B" w:rsidRDefault="004D379B" w:rsidP="00737A25">
            <w:pPr>
              <w:spacing w:line="276" w:lineRule="auto"/>
              <w:ind w:firstLine="170"/>
              <w:jc w:val="both"/>
              <w:rPr>
                <w:rFonts w:eastAsia="Calibri"/>
                <w:bCs/>
                <w:sz w:val="18"/>
                <w:szCs w:val="18"/>
              </w:rPr>
            </w:pPr>
            <w:r w:rsidRPr="004D379B">
              <w:rPr>
                <w:rFonts w:eastAsia="Calibri"/>
                <w:bCs/>
                <w:sz w:val="18"/>
                <w:szCs w:val="18"/>
              </w:rPr>
              <w:t>Необходимый объем исследуемого образца не более 10 мкл.</w:t>
            </w:r>
          </w:p>
          <w:p w:rsidR="0045224D" w:rsidRDefault="004D379B" w:rsidP="00737A25">
            <w:pPr>
              <w:spacing w:line="276" w:lineRule="auto"/>
              <w:ind w:firstLine="170"/>
              <w:jc w:val="both"/>
              <w:rPr>
                <w:rFonts w:eastAsia="Calibri"/>
                <w:bCs/>
                <w:sz w:val="18"/>
                <w:szCs w:val="18"/>
              </w:rPr>
            </w:pPr>
            <w:r w:rsidRPr="004D379B">
              <w:rPr>
                <w:rFonts w:eastAsia="Calibri"/>
                <w:bCs/>
                <w:sz w:val="18"/>
                <w:szCs w:val="18"/>
              </w:rPr>
              <w:t xml:space="preserve">Инкубация без шейкирования не более 180 мин (37С). </w:t>
            </w:r>
          </w:p>
          <w:p w:rsidR="004D379B" w:rsidRPr="004D379B" w:rsidRDefault="004D379B" w:rsidP="00737A25">
            <w:pPr>
              <w:spacing w:line="276" w:lineRule="auto"/>
              <w:ind w:firstLine="170"/>
              <w:jc w:val="both"/>
              <w:rPr>
                <w:rFonts w:eastAsia="Calibri"/>
                <w:bCs/>
                <w:sz w:val="18"/>
                <w:szCs w:val="18"/>
              </w:rPr>
            </w:pPr>
            <w:r w:rsidRPr="004D379B">
              <w:rPr>
                <w:rFonts w:eastAsia="Calibri"/>
                <w:bCs/>
                <w:sz w:val="18"/>
                <w:szCs w:val="18"/>
              </w:rPr>
              <w:t xml:space="preserve">Минимальная достоверно определяемая концентрация Са72-4 в сыворотке и плазме крови не должна превышать 1 ЕД/мл. </w:t>
            </w:r>
          </w:p>
          <w:p w:rsidR="0045224D" w:rsidRDefault="004D379B" w:rsidP="00737A25">
            <w:pPr>
              <w:spacing w:line="276" w:lineRule="auto"/>
              <w:ind w:firstLine="170"/>
              <w:jc w:val="both"/>
              <w:rPr>
                <w:sz w:val="18"/>
                <w:szCs w:val="18"/>
                <w:lang w:eastAsia="en-US"/>
              </w:rPr>
            </w:pPr>
            <w:r w:rsidRPr="004D379B">
              <w:rPr>
                <w:rFonts w:eastAsia="Calibri"/>
                <w:bCs/>
                <w:sz w:val="18"/>
                <w:szCs w:val="18"/>
              </w:rPr>
              <w:t>Единица измерения: набор.</w:t>
            </w:r>
            <w:r w:rsidRPr="004D379B">
              <w:rPr>
                <w:sz w:val="18"/>
                <w:szCs w:val="18"/>
                <w:lang w:eastAsia="en-US"/>
              </w:rPr>
              <w:t xml:space="preserve"> </w:t>
            </w:r>
          </w:p>
          <w:p w:rsidR="004D379B" w:rsidRPr="004D379B" w:rsidRDefault="004D379B" w:rsidP="00737A25">
            <w:pPr>
              <w:spacing w:line="276" w:lineRule="auto"/>
              <w:ind w:firstLine="170"/>
              <w:jc w:val="both"/>
              <w:rPr>
                <w:rFonts w:eastAsia="Calibri"/>
                <w:bCs/>
                <w:sz w:val="18"/>
                <w:szCs w:val="18"/>
              </w:rPr>
            </w:pPr>
            <w:r w:rsidRPr="004D379B">
              <w:rPr>
                <w:sz w:val="18"/>
                <w:szCs w:val="18"/>
                <w:lang w:eastAsia="en-US"/>
              </w:rPr>
              <w:t>Количество определений в наборе не менее 96.</w:t>
            </w:r>
          </w:p>
          <w:p w:rsidR="004D379B" w:rsidRPr="004D379B" w:rsidRDefault="004D379B" w:rsidP="00737A25">
            <w:pPr>
              <w:spacing w:line="276" w:lineRule="auto"/>
              <w:ind w:firstLine="170"/>
              <w:jc w:val="both"/>
              <w:rPr>
                <w:rFonts w:eastAsia="Calibri"/>
                <w:bCs/>
                <w:sz w:val="18"/>
                <w:szCs w:val="18"/>
              </w:rPr>
            </w:pPr>
            <w:r w:rsidRPr="004D379B">
              <w:rPr>
                <w:rFonts w:eastAsia="Calibri"/>
                <w:bCs/>
                <w:sz w:val="18"/>
                <w:szCs w:val="18"/>
              </w:rPr>
              <w:t xml:space="preserve">Состав набора, не менее: </w:t>
            </w:r>
            <w:r w:rsidRPr="004D379B">
              <w:rPr>
                <w:color w:val="000000"/>
                <w:sz w:val="18"/>
                <w:szCs w:val="18"/>
                <w:lang w:eastAsia="en-US"/>
              </w:rPr>
              <w:t>не менее одного 8-ми луночного, 12-ти стрипового планшета, разделяемого на отдельные лунки</w:t>
            </w:r>
            <w:r w:rsidRPr="004D379B">
              <w:rPr>
                <w:rFonts w:eastAsia="Calibri"/>
                <w:bCs/>
                <w:sz w:val="18"/>
                <w:szCs w:val="18"/>
              </w:rPr>
              <w:t xml:space="preserve"> с иммобилизованными моноклональными антителами к СА72-4; </w:t>
            </w:r>
            <w:r w:rsidR="0045224D">
              <w:rPr>
                <w:rFonts w:eastAsia="Calibri"/>
                <w:bCs/>
                <w:sz w:val="18"/>
                <w:szCs w:val="18"/>
              </w:rPr>
              <w:t xml:space="preserve"> </w:t>
            </w:r>
            <w:r w:rsidRPr="004D379B">
              <w:rPr>
                <w:rFonts w:eastAsia="Calibri"/>
                <w:bCs/>
                <w:sz w:val="18"/>
                <w:szCs w:val="18"/>
              </w:rPr>
              <w:t>готовые к использованию калибровочные пробы (не менее 5 шт. в диапазоне не менее, чем от 0 до 200 ЕД/мл, не менее 0,5 мл каждая); контрольная сыворотка с известным содержанием СА72-4 не менее 0,5 мл; концентрат конъюгата с буфером (для приготовления не менее 13 мл готового раствора конъюгата); раствор ТМБ не менее 14 мл; буфер не менее 22 мл, стоп-реагент не менее 14 мл; а также концентрат отмывочного раствора, достаточный для приготовления не менее 570 мл готового раствора.</w:t>
            </w:r>
          </w:p>
          <w:p w:rsidR="004D379B" w:rsidRPr="004D379B" w:rsidRDefault="004D379B" w:rsidP="00737A25">
            <w:pPr>
              <w:spacing w:line="276" w:lineRule="auto"/>
              <w:ind w:firstLine="170"/>
              <w:jc w:val="both"/>
              <w:rPr>
                <w:rFonts w:eastAsia="Calibri"/>
                <w:bCs/>
                <w:sz w:val="18"/>
                <w:szCs w:val="18"/>
              </w:rPr>
            </w:pPr>
            <w:r w:rsidRPr="004D379B">
              <w:rPr>
                <w:sz w:val="18"/>
                <w:szCs w:val="18"/>
                <w:lang w:eastAsia="en-US"/>
              </w:rPr>
              <w:t>Дополнительные комплектующие, входящие в состав набора: ванночки для реагентов,  плёнка для заклеивания планшета, раствор для разведения образцов.</w:t>
            </w:r>
          </w:p>
          <w:p w:rsidR="004D379B" w:rsidRPr="004D379B" w:rsidRDefault="004D379B" w:rsidP="0045224D">
            <w:pPr>
              <w:spacing w:line="276" w:lineRule="auto"/>
              <w:ind w:firstLine="170"/>
              <w:jc w:val="both"/>
              <w:rPr>
                <w:sz w:val="18"/>
                <w:szCs w:val="18"/>
                <w:lang w:eastAsia="en-US"/>
              </w:rPr>
            </w:pPr>
            <w:r w:rsidRPr="004D379B">
              <w:rPr>
                <w:rFonts w:eastAsia="Calibri"/>
                <w:bCs/>
                <w:sz w:val="18"/>
                <w:szCs w:val="18"/>
              </w:rPr>
              <w:t xml:space="preserve">Приготовленный промывочный раствор можно хранить при комнатной температуре (18÷25С ) ≥ 15 суток и при температуре 2÷8С ≥ 45 суток. </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4D379B" w:rsidRPr="004D379B" w:rsidRDefault="004D379B" w:rsidP="004D379B">
            <w:pPr>
              <w:spacing w:line="276" w:lineRule="auto"/>
              <w:jc w:val="center"/>
              <w:rPr>
                <w:sz w:val="18"/>
                <w:szCs w:val="18"/>
                <w:lang w:eastAsia="en-US"/>
              </w:rPr>
            </w:pPr>
            <w:r w:rsidRPr="004D379B">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D379B" w:rsidRPr="004D379B" w:rsidRDefault="004D379B" w:rsidP="004D379B">
            <w:pPr>
              <w:spacing w:line="276" w:lineRule="auto"/>
              <w:jc w:val="center"/>
              <w:rPr>
                <w:sz w:val="18"/>
                <w:szCs w:val="18"/>
                <w:lang w:eastAsia="en-US"/>
              </w:rPr>
            </w:pPr>
            <w:r w:rsidRPr="004D379B">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D379B" w:rsidRPr="004D379B" w:rsidRDefault="004D379B" w:rsidP="004D379B">
            <w:pPr>
              <w:jc w:val="center"/>
              <w:rPr>
                <w:color w:val="000000"/>
                <w:sz w:val="18"/>
                <w:szCs w:val="22"/>
              </w:rPr>
            </w:pPr>
            <w:r w:rsidRPr="004D379B">
              <w:rPr>
                <w:color w:val="000000"/>
                <w:sz w:val="18"/>
                <w:szCs w:val="22"/>
              </w:rPr>
              <w:t>16 192,00</w:t>
            </w:r>
          </w:p>
        </w:tc>
      </w:tr>
      <w:tr w:rsidR="004D379B" w:rsidRPr="002B629A" w:rsidTr="004D379B">
        <w:tc>
          <w:tcPr>
            <w:tcW w:w="0" w:type="auto"/>
            <w:tcBorders>
              <w:top w:val="single" w:sz="4" w:space="0" w:color="auto"/>
              <w:left w:val="single" w:sz="4" w:space="0" w:color="auto"/>
              <w:bottom w:val="single" w:sz="4" w:space="0" w:color="auto"/>
              <w:right w:val="single" w:sz="4" w:space="0" w:color="auto"/>
            </w:tcBorders>
          </w:tcPr>
          <w:p w:rsidR="004D379B" w:rsidRPr="002B629A" w:rsidRDefault="004D379B" w:rsidP="0080452E">
            <w:pPr>
              <w:jc w:val="center"/>
              <w:rPr>
                <w:sz w:val="18"/>
                <w:szCs w:val="18"/>
              </w:rPr>
            </w:pPr>
            <w:r w:rsidRPr="002B629A">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D379B" w:rsidRPr="004D379B" w:rsidRDefault="004D379B" w:rsidP="004D379B">
            <w:pPr>
              <w:spacing w:line="276" w:lineRule="auto"/>
              <w:rPr>
                <w:sz w:val="18"/>
                <w:szCs w:val="18"/>
                <w:lang w:eastAsia="en-US"/>
              </w:rPr>
            </w:pPr>
            <w:r w:rsidRPr="004D379B">
              <w:rPr>
                <w:sz w:val="18"/>
                <w:szCs w:val="18"/>
                <w:lang w:eastAsia="en-US"/>
              </w:rPr>
              <w:t>Набор реагентов для количественного иммуноферментного определения 17-ОН-прогестерон</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45224D" w:rsidRDefault="004D379B" w:rsidP="00737A25">
            <w:pPr>
              <w:spacing w:line="276" w:lineRule="auto"/>
              <w:ind w:firstLine="170"/>
              <w:jc w:val="both"/>
              <w:rPr>
                <w:sz w:val="18"/>
                <w:szCs w:val="18"/>
                <w:lang w:eastAsia="en-US"/>
              </w:rPr>
            </w:pPr>
            <w:r w:rsidRPr="004D379B">
              <w:rPr>
                <w:sz w:val="18"/>
                <w:szCs w:val="18"/>
                <w:lang w:eastAsia="en-US"/>
              </w:rPr>
              <w:t xml:space="preserve">Набор реагентов, предназначенный для количественного иммуноферментного определения 17-ОН-прогестерона в сыворотке крови человека. </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Метод анализа –  одностадийный, конкурентный,  ИФА. </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Количество определений не менее 96. </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Количество анализируемой сыворотки не более 25 мкл.   </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Максимальное время внесения калибровочных проб, контрольной сыворотки и исследуемых образцов не менее 15 минут. </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Термостатируемое шейкирование при +37С, для обеспечения воспроизводимости  результатов. </w:t>
            </w:r>
          </w:p>
          <w:p w:rsidR="004D379B" w:rsidRPr="004D379B" w:rsidRDefault="004D379B" w:rsidP="00737A25">
            <w:pPr>
              <w:spacing w:line="276" w:lineRule="auto"/>
              <w:ind w:firstLine="170"/>
              <w:jc w:val="both"/>
              <w:rPr>
                <w:sz w:val="18"/>
                <w:szCs w:val="18"/>
                <w:lang w:eastAsia="en-US"/>
              </w:rPr>
            </w:pPr>
            <w:r w:rsidRPr="004D379B">
              <w:rPr>
                <w:sz w:val="18"/>
                <w:szCs w:val="18"/>
                <w:lang w:eastAsia="en-US"/>
              </w:rPr>
              <w:t xml:space="preserve">Диапазон определения концентраций не уже 0,1-60 нмоль/л, чувствительность не более 0,1 нмоль/л. </w:t>
            </w:r>
          </w:p>
          <w:p w:rsidR="004D379B" w:rsidRPr="004D379B" w:rsidRDefault="004D379B" w:rsidP="00737A25">
            <w:pPr>
              <w:spacing w:line="276" w:lineRule="auto"/>
              <w:ind w:firstLine="170"/>
              <w:jc w:val="both"/>
              <w:rPr>
                <w:sz w:val="18"/>
                <w:szCs w:val="18"/>
                <w:lang w:eastAsia="en-US"/>
              </w:rPr>
            </w:pPr>
            <w:r w:rsidRPr="004D379B">
              <w:rPr>
                <w:sz w:val="18"/>
                <w:szCs w:val="18"/>
                <w:lang w:eastAsia="en-US"/>
              </w:rPr>
              <w:t>Единица измерения: набор.</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Состав набора: </w:t>
            </w:r>
          </w:p>
          <w:p w:rsidR="0045224D" w:rsidRDefault="0045224D" w:rsidP="00737A25">
            <w:pPr>
              <w:spacing w:line="276" w:lineRule="auto"/>
              <w:ind w:firstLine="170"/>
              <w:jc w:val="both"/>
              <w:rPr>
                <w:sz w:val="18"/>
                <w:szCs w:val="18"/>
                <w:lang w:eastAsia="en-US"/>
              </w:rPr>
            </w:pPr>
            <w:r>
              <w:rPr>
                <w:color w:val="000000"/>
                <w:sz w:val="18"/>
                <w:szCs w:val="18"/>
                <w:lang w:eastAsia="en-US"/>
              </w:rPr>
              <w:t>Н</w:t>
            </w:r>
            <w:r w:rsidR="004D379B" w:rsidRPr="004D379B">
              <w:rPr>
                <w:color w:val="000000"/>
                <w:sz w:val="18"/>
                <w:szCs w:val="18"/>
                <w:lang w:eastAsia="en-US"/>
              </w:rPr>
              <w:t>е менее одного 8-ми луночного, 12-ти стрипового планшета, разделяемого на отдельные лунки</w:t>
            </w:r>
            <w:r>
              <w:rPr>
                <w:color w:val="000000"/>
                <w:sz w:val="18"/>
                <w:szCs w:val="18"/>
                <w:lang w:eastAsia="en-US"/>
              </w:rPr>
              <w:t>;</w:t>
            </w:r>
            <w:r w:rsidR="004D379B" w:rsidRPr="004D379B">
              <w:rPr>
                <w:color w:val="000000"/>
                <w:sz w:val="18"/>
                <w:szCs w:val="18"/>
                <w:lang w:eastAsia="en-US"/>
              </w:rPr>
              <w:t xml:space="preserve"> </w:t>
            </w:r>
            <w:r w:rsidR="004D379B" w:rsidRPr="004D379B">
              <w:rPr>
                <w:sz w:val="18"/>
                <w:szCs w:val="18"/>
                <w:lang w:eastAsia="en-US"/>
              </w:rPr>
              <w:t>ТМБ готовый к использованию, однокомпанентный, не менее 1 фл.  14 мл.</w:t>
            </w:r>
            <w:r>
              <w:rPr>
                <w:sz w:val="18"/>
                <w:szCs w:val="18"/>
                <w:lang w:eastAsia="en-US"/>
              </w:rPr>
              <w:t>;</w:t>
            </w:r>
          </w:p>
          <w:p w:rsidR="0045224D" w:rsidRDefault="0045224D" w:rsidP="00737A25">
            <w:pPr>
              <w:spacing w:line="276" w:lineRule="auto"/>
              <w:ind w:firstLine="170"/>
              <w:jc w:val="both"/>
              <w:rPr>
                <w:sz w:val="18"/>
                <w:szCs w:val="18"/>
                <w:lang w:eastAsia="en-US"/>
              </w:rPr>
            </w:pPr>
            <w:r>
              <w:rPr>
                <w:sz w:val="18"/>
                <w:szCs w:val="18"/>
                <w:lang w:eastAsia="en-US"/>
              </w:rPr>
              <w:t>К</w:t>
            </w:r>
            <w:r w:rsidR="004D379B" w:rsidRPr="004D379B">
              <w:rPr>
                <w:sz w:val="18"/>
                <w:szCs w:val="18"/>
                <w:lang w:eastAsia="en-US"/>
              </w:rPr>
              <w:t>алибровочные пробы</w:t>
            </w:r>
            <w:r>
              <w:rPr>
                <w:sz w:val="18"/>
                <w:szCs w:val="18"/>
                <w:lang w:eastAsia="en-US"/>
              </w:rPr>
              <w:t xml:space="preserve"> </w:t>
            </w:r>
            <w:r w:rsidR="004D379B" w:rsidRPr="004D379B">
              <w:rPr>
                <w:sz w:val="18"/>
                <w:szCs w:val="18"/>
                <w:lang w:eastAsia="en-US"/>
              </w:rPr>
              <w:t>не менее  6 фл.</w:t>
            </w:r>
            <w:r>
              <w:rPr>
                <w:sz w:val="18"/>
                <w:szCs w:val="18"/>
                <w:lang w:eastAsia="en-US"/>
              </w:rPr>
              <w:t xml:space="preserve"> </w:t>
            </w:r>
            <w:r w:rsidR="004D379B" w:rsidRPr="004D379B">
              <w:rPr>
                <w:sz w:val="18"/>
                <w:szCs w:val="18"/>
                <w:lang w:eastAsia="en-US"/>
              </w:rPr>
              <w:t xml:space="preserve">объёмом не менее  0,7 мл каждый  (0; 0,5; 1,5; 6; 20; 60 нмоль/л). </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Контрольная сыворотка жидкая, готовая к использованию. </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Промывочный буфер: 20-кратный концентрат, не менее  1флакон объёмом   20 мл. Готовый к использованию промывочный буфер хранится не менее 5 суток при комнатной температуре. </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Все реагенты готовы к использованию и не требуют дополнительных разведений. </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Количество промывок  не менее 4 раз по 300 мкл. </w:t>
            </w:r>
          </w:p>
          <w:p w:rsidR="0045224D" w:rsidRDefault="004D379B" w:rsidP="00737A25">
            <w:pPr>
              <w:spacing w:line="276" w:lineRule="auto"/>
              <w:ind w:firstLine="170"/>
              <w:jc w:val="both"/>
              <w:rPr>
                <w:color w:val="000000"/>
                <w:sz w:val="18"/>
                <w:szCs w:val="18"/>
                <w:lang w:eastAsia="en-US"/>
              </w:rPr>
            </w:pPr>
            <w:r w:rsidRPr="004D379B">
              <w:rPr>
                <w:sz w:val="18"/>
                <w:szCs w:val="18"/>
                <w:lang w:eastAsia="en-US"/>
              </w:rPr>
              <w:t>Дополнительные комплектующие, входящие в состав набора: ванночки для реагентов, наконечники, плёнка для заклеивания планшета.</w:t>
            </w:r>
            <w:r w:rsidRPr="004D379B">
              <w:rPr>
                <w:color w:val="000000"/>
                <w:sz w:val="18"/>
                <w:szCs w:val="18"/>
                <w:lang w:eastAsia="en-US"/>
              </w:rPr>
              <w:t xml:space="preserve"> </w:t>
            </w:r>
          </w:p>
          <w:p w:rsidR="004D379B" w:rsidRPr="004D379B" w:rsidRDefault="004D379B" w:rsidP="00737A25">
            <w:pPr>
              <w:spacing w:line="276" w:lineRule="auto"/>
              <w:ind w:firstLine="170"/>
              <w:jc w:val="both"/>
              <w:rPr>
                <w:sz w:val="18"/>
                <w:szCs w:val="18"/>
                <w:lang w:eastAsia="en-US"/>
              </w:rPr>
            </w:pPr>
            <w:r w:rsidRPr="004D379B">
              <w:rPr>
                <w:color w:val="000000"/>
                <w:sz w:val="18"/>
                <w:szCs w:val="18"/>
                <w:lang w:eastAsia="en-US"/>
              </w:rPr>
              <w:t>Срок годности после вскрытия набора до конца срока годности набора.</w:t>
            </w:r>
          </w:p>
          <w:p w:rsidR="004D379B" w:rsidRPr="004D379B" w:rsidRDefault="004D379B" w:rsidP="00737A25">
            <w:pPr>
              <w:spacing w:line="276" w:lineRule="auto"/>
              <w:ind w:firstLine="170"/>
              <w:jc w:val="both"/>
              <w:rPr>
                <w:sz w:val="18"/>
                <w:szCs w:val="18"/>
                <w:lang w:eastAsia="en-US"/>
              </w:rPr>
            </w:pPr>
            <w:r w:rsidRPr="004D379B">
              <w:rPr>
                <w:sz w:val="18"/>
                <w:szCs w:val="18"/>
                <w:lang w:eastAsia="en-US"/>
              </w:rPr>
              <w:t>Наличие РУ.</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4D379B" w:rsidRPr="004D379B" w:rsidRDefault="004D379B" w:rsidP="004D379B">
            <w:pPr>
              <w:spacing w:line="276" w:lineRule="auto"/>
              <w:jc w:val="center"/>
              <w:rPr>
                <w:sz w:val="18"/>
                <w:szCs w:val="18"/>
                <w:lang w:eastAsia="en-US"/>
              </w:rPr>
            </w:pPr>
            <w:r w:rsidRPr="004D379B">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D379B" w:rsidRPr="004D379B" w:rsidRDefault="004D379B" w:rsidP="004D379B">
            <w:pPr>
              <w:spacing w:line="276" w:lineRule="auto"/>
              <w:jc w:val="center"/>
              <w:rPr>
                <w:sz w:val="18"/>
                <w:szCs w:val="18"/>
                <w:lang w:eastAsia="en-US"/>
              </w:rPr>
            </w:pPr>
            <w:r w:rsidRPr="004D379B">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D379B" w:rsidRPr="004D379B" w:rsidRDefault="004D379B" w:rsidP="004D379B">
            <w:pPr>
              <w:jc w:val="center"/>
              <w:rPr>
                <w:color w:val="000000"/>
                <w:sz w:val="18"/>
                <w:szCs w:val="22"/>
              </w:rPr>
            </w:pPr>
            <w:r w:rsidRPr="004D379B">
              <w:rPr>
                <w:color w:val="000000"/>
                <w:sz w:val="18"/>
                <w:szCs w:val="22"/>
              </w:rPr>
              <w:t>7 436,00</w:t>
            </w:r>
          </w:p>
        </w:tc>
      </w:tr>
      <w:tr w:rsidR="004D379B" w:rsidRPr="002B629A" w:rsidTr="004D379B">
        <w:tc>
          <w:tcPr>
            <w:tcW w:w="0" w:type="auto"/>
            <w:tcBorders>
              <w:top w:val="single" w:sz="4" w:space="0" w:color="auto"/>
              <w:left w:val="single" w:sz="4" w:space="0" w:color="auto"/>
              <w:bottom w:val="single" w:sz="4" w:space="0" w:color="auto"/>
              <w:right w:val="single" w:sz="4" w:space="0" w:color="auto"/>
            </w:tcBorders>
          </w:tcPr>
          <w:p w:rsidR="004D379B" w:rsidRPr="002B629A" w:rsidRDefault="004D379B" w:rsidP="0080452E">
            <w:pPr>
              <w:jc w:val="center"/>
              <w:rPr>
                <w:sz w:val="18"/>
                <w:szCs w:val="18"/>
              </w:rPr>
            </w:pPr>
            <w:r>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D379B" w:rsidRPr="004D379B" w:rsidRDefault="004D379B" w:rsidP="004D379B">
            <w:pPr>
              <w:spacing w:line="276" w:lineRule="auto"/>
              <w:rPr>
                <w:sz w:val="18"/>
                <w:szCs w:val="18"/>
                <w:lang w:eastAsia="en-US"/>
              </w:rPr>
            </w:pPr>
            <w:r w:rsidRPr="004D379B">
              <w:rPr>
                <w:sz w:val="18"/>
                <w:szCs w:val="18"/>
                <w:lang w:eastAsia="en-US"/>
              </w:rPr>
              <w:t>Набор реагентов для количественного иммуноферментного определения общего простатспецифического антигена (ПСА) в сыворотке крови.</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45224D" w:rsidRDefault="004D379B" w:rsidP="00737A25">
            <w:pPr>
              <w:spacing w:line="276" w:lineRule="auto"/>
              <w:ind w:firstLine="170"/>
              <w:jc w:val="both"/>
              <w:rPr>
                <w:sz w:val="18"/>
                <w:szCs w:val="18"/>
                <w:lang w:eastAsia="en-US"/>
              </w:rPr>
            </w:pPr>
            <w:r w:rsidRPr="004D379B">
              <w:rPr>
                <w:sz w:val="18"/>
                <w:szCs w:val="18"/>
                <w:lang w:eastAsia="en-US"/>
              </w:rPr>
              <w:t xml:space="preserve">Набор реагентов, предназначенный для количественного иммуноферментного определения концентрации общего ПСА в сыворотке крови человека. </w:t>
            </w:r>
          </w:p>
          <w:p w:rsidR="0045224D" w:rsidRDefault="004D379B" w:rsidP="00737A25">
            <w:pPr>
              <w:spacing w:line="276" w:lineRule="auto"/>
              <w:ind w:firstLine="170"/>
              <w:jc w:val="both"/>
              <w:rPr>
                <w:sz w:val="18"/>
                <w:szCs w:val="18"/>
                <w:lang w:eastAsia="en-US"/>
              </w:rPr>
            </w:pPr>
            <w:r w:rsidRPr="004D379B">
              <w:rPr>
                <w:sz w:val="18"/>
                <w:szCs w:val="18"/>
                <w:lang w:eastAsia="en-US"/>
              </w:rPr>
              <w:t>Метод анализа – сэндвич, одностадийный,  ИФА.</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Количество определений не менее 96. </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Количество анализируемой сыворотки не более 25 мкл.   </w:t>
            </w:r>
          </w:p>
          <w:p w:rsidR="0045224D" w:rsidRDefault="004D379B" w:rsidP="00737A25">
            <w:pPr>
              <w:spacing w:line="276" w:lineRule="auto"/>
              <w:ind w:firstLine="170"/>
              <w:jc w:val="both"/>
              <w:rPr>
                <w:sz w:val="18"/>
                <w:szCs w:val="18"/>
                <w:lang w:eastAsia="en-US"/>
              </w:rPr>
            </w:pPr>
            <w:r w:rsidRPr="004D379B">
              <w:rPr>
                <w:sz w:val="18"/>
                <w:szCs w:val="18"/>
                <w:lang w:eastAsia="en-US"/>
              </w:rPr>
              <w:t>Время инкубации не более 60 минут.</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 Максимальное время внесения калибровочных проб, контрольной сыворотки и исследуемых образцов не менее 15 минут. </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Инкубация при +37 С, без шейкера для обеспечения воспроизводимости результатов.  </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Диапазон определения концентраций не уже 0,15-60 нг/мл, чувствительность не более  0,15 нг/мл. </w:t>
            </w:r>
          </w:p>
          <w:p w:rsidR="004D379B" w:rsidRPr="004D379B" w:rsidRDefault="004D379B" w:rsidP="00737A25">
            <w:pPr>
              <w:spacing w:line="276" w:lineRule="auto"/>
              <w:ind w:firstLine="170"/>
              <w:jc w:val="both"/>
              <w:rPr>
                <w:sz w:val="18"/>
                <w:szCs w:val="18"/>
                <w:lang w:eastAsia="en-US"/>
              </w:rPr>
            </w:pPr>
            <w:r w:rsidRPr="004D379B">
              <w:rPr>
                <w:sz w:val="18"/>
                <w:szCs w:val="18"/>
                <w:lang w:eastAsia="en-US"/>
              </w:rPr>
              <w:t>Отсутствие перекрестных реакций с другими онкомаркёрами.</w:t>
            </w:r>
          </w:p>
          <w:p w:rsidR="004D379B" w:rsidRPr="004D379B" w:rsidRDefault="004D379B" w:rsidP="00737A25">
            <w:pPr>
              <w:spacing w:line="276" w:lineRule="auto"/>
              <w:ind w:firstLine="170"/>
              <w:jc w:val="both"/>
              <w:rPr>
                <w:sz w:val="18"/>
                <w:szCs w:val="18"/>
                <w:lang w:eastAsia="en-US"/>
              </w:rPr>
            </w:pPr>
            <w:r w:rsidRPr="004D379B">
              <w:rPr>
                <w:sz w:val="18"/>
                <w:szCs w:val="18"/>
                <w:lang w:eastAsia="en-US"/>
              </w:rPr>
              <w:t>Единица измерения: набор.</w:t>
            </w:r>
          </w:p>
          <w:p w:rsidR="0045224D" w:rsidRDefault="004D379B" w:rsidP="00737A25">
            <w:pPr>
              <w:spacing w:line="276" w:lineRule="auto"/>
              <w:ind w:firstLine="170"/>
              <w:jc w:val="both"/>
              <w:rPr>
                <w:color w:val="000000"/>
                <w:sz w:val="18"/>
                <w:szCs w:val="18"/>
                <w:lang w:eastAsia="en-US"/>
              </w:rPr>
            </w:pPr>
            <w:r w:rsidRPr="004D379B">
              <w:rPr>
                <w:sz w:val="18"/>
                <w:szCs w:val="18"/>
                <w:lang w:eastAsia="en-US"/>
              </w:rPr>
              <w:t>Состав набора:</w:t>
            </w:r>
            <w:r w:rsidRPr="004D379B">
              <w:rPr>
                <w:color w:val="000000"/>
                <w:sz w:val="18"/>
                <w:szCs w:val="18"/>
                <w:lang w:eastAsia="en-US"/>
              </w:rPr>
              <w:t xml:space="preserve"> не менее одного 8-ми луночного, 12-ти стрипового планшета, разделяемого на отдельные лунки. </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Буфер для разведения исследуемых образцов – 1 флакон не менее  3 мл. ТМБ готовый к использованию, однокомпанентный,  1 флакон  объёмом не менее 14 мл. </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 Калибровочные пробы не менее 6 флаконов объёмом не менее  0,5 мл каждый (0; 1; 4; 10; 30; 60 нг/мл). </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Контрольная сыворотка жидкая, готовая к использованию.  </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Калибровочные пробы аттестованы по международному стандарту WHO NIBSC 96/670. </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Промывочный буфер: 20-кратный концентрат, не менее 1 флакона объёмом не менее 20 мл. </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Готовый к использованию промывочный буфер хранится не менее 5 суток при комнатной температуре. </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Количество промывок  не менее 5 раз по 300 мкл.  </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Все реагенты готовы к использованию и не требуют дополнительных разведений. </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Дополнительные комплектующие, входящие в состав набора: ванночки для реагентов, наконечники, плёнка для заклеивания планшета. </w:t>
            </w:r>
          </w:p>
          <w:p w:rsidR="004D379B" w:rsidRPr="004D379B" w:rsidRDefault="004D379B" w:rsidP="00737A25">
            <w:pPr>
              <w:spacing w:line="276" w:lineRule="auto"/>
              <w:ind w:firstLine="170"/>
              <w:jc w:val="both"/>
              <w:rPr>
                <w:sz w:val="18"/>
                <w:szCs w:val="18"/>
                <w:lang w:eastAsia="en-US"/>
              </w:rPr>
            </w:pPr>
            <w:r w:rsidRPr="004D379B">
              <w:rPr>
                <w:color w:val="000000"/>
                <w:sz w:val="18"/>
                <w:szCs w:val="18"/>
                <w:lang w:eastAsia="en-US"/>
              </w:rPr>
              <w:t>Срок годности после вскрытия набора не менее 3 месяцев.</w:t>
            </w:r>
          </w:p>
          <w:p w:rsidR="004D379B" w:rsidRPr="004D379B" w:rsidRDefault="004D379B" w:rsidP="00737A25">
            <w:pPr>
              <w:spacing w:line="276" w:lineRule="auto"/>
              <w:ind w:firstLine="170"/>
              <w:jc w:val="both"/>
              <w:rPr>
                <w:sz w:val="18"/>
                <w:szCs w:val="18"/>
                <w:lang w:eastAsia="en-US"/>
              </w:rPr>
            </w:pPr>
            <w:r w:rsidRPr="004D379B">
              <w:rPr>
                <w:sz w:val="18"/>
                <w:szCs w:val="18"/>
                <w:lang w:eastAsia="en-US"/>
              </w:rPr>
              <w:t>Наличие РУ.</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4D379B" w:rsidRPr="004D379B" w:rsidRDefault="004D379B" w:rsidP="004D379B">
            <w:pPr>
              <w:spacing w:line="276" w:lineRule="auto"/>
              <w:jc w:val="center"/>
              <w:rPr>
                <w:sz w:val="18"/>
                <w:szCs w:val="18"/>
                <w:lang w:eastAsia="en-US"/>
              </w:rPr>
            </w:pPr>
            <w:r w:rsidRPr="004D379B">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D379B" w:rsidRPr="004D379B" w:rsidRDefault="004D379B" w:rsidP="004D379B">
            <w:pPr>
              <w:spacing w:line="276" w:lineRule="auto"/>
              <w:jc w:val="center"/>
              <w:rPr>
                <w:sz w:val="18"/>
                <w:szCs w:val="18"/>
                <w:lang w:eastAsia="en-US"/>
              </w:rPr>
            </w:pPr>
            <w:r w:rsidRPr="004D379B">
              <w:rPr>
                <w:sz w:val="18"/>
                <w:szCs w:val="18"/>
                <w:lang w:eastAsia="en-US"/>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D379B" w:rsidRPr="004D379B" w:rsidRDefault="004D379B" w:rsidP="004D379B">
            <w:pPr>
              <w:jc w:val="center"/>
              <w:rPr>
                <w:color w:val="000000"/>
                <w:sz w:val="18"/>
                <w:szCs w:val="22"/>
              </w:rPr>
            </w:pPr>
            <w:r w:rsidRPr="004D379B">
              <w:rPr>
                <w:color w:val="000000"/>
                <w:sz w:val="18"/>
                <w:szCs w:val="22"/>
              </w:rPr>
              <w:t>3 602,50</w:t>
            </w:r>
          </w:p>
        </w:tc>
      </w:tr>
      <w:tr w:rsidR="004D379B" w:rsidRPr="002B629A" w:rsidTr="004D379B">
        <w:tc>
          <w:tcPr>
            <w:tcW w:w="0" w:type="auto"/>
            <w:tcBorders>
              <w:top w:val="single" w:sz="4" w:space="0" w:color="auto"/>
              <w:left w:val="single" w:sz="4" w:space="0" w:color="auto"/>
              <w:bottom w:val="single" w:sz="4" w:space="0" w:color="auto"/>
              <w:right w:val="single" w:sz="4" w:space="0" w:color="auto"/>
            </w:tcBorders>
          </w:tcPr>
          <w:p w:rsidR="004D379B" w:rsidRPr="002B629A" w:rsidRDefault="004D379B" w:rsidP="0080452E">
            <w:pPr>
              <w:jc w:val="center"/>
              <w:rPr>
                <w:sz w:val="18"/>
                <w:szCs w:val="18"/>
              </w:rPr>
            </w:pPr>
            <w:r>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D379B" w:rsidRPr="004D379B" w:rsidRDefault="004D379B" w:rsidP="004D379B">
            <w:pPr>
              <w:spacing w:line="276" w:lineRule="auto"/>
              <w:rPr>
                <w:sz w:val="18"/>
                <w:szCs w:val="18"/>
                <w:lang w:eastAsia="en-US"/>
              </w:rPr>
            </w:pPr>
            <w:r w:rsidRPr="004D379B">
              <w:rPr>
                <w:sz w:val="18"/>
                <w:szCs w:val="18"/>
                <w:lang w:eastAsia="en-US"/>
              </w:rPr>
              <w:t>Набор реагентов для количественного иммуноферментного определения свободного простатспецифического антигена (ПСА) в сыворотке крови.</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45224D" w:rsidRDefault="004D379B" w:rsidP="00737A25">
            <w:pPr>
              <w:spacing w:line="276" w:lineRule="auto"/>
              <w:ind w:firstLine="170"/>
              <w:jc w:val="both"/>
              <w:rPr>
                <w:sz w:val="18"/>
                <w:szCs w:val="18"/>
                <w:lang w:eastAsia="en-US"/>
              </w:rPr>
            </w:pPr>
            <w:r w:rsidRPr="004D379B">
              <w:rPr>
                <w:sz w:val="18"/>
                <w:szCs w:val="18"/>
                <w:lang w:eastAsia="en-US"/>
              </w:rPr>
              <w:t xml:space="preserve">Набор реагентов, предназначенный для количественного иммуноферментного определения концентрации свободного  ПСА в сыворотке крови человека. </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Метод анализа – сэндвич, двухстадийный,  ИФА. </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Количество определений  не менее 96. </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Количество анализируемой сыворотки не более 50 мкл. </w:t>
            </w:r>
          </w:p>
          <w:p w:rsidR="0045224D" w:rsidRDefault="004D379B" w:rsidP="00737A25">
            <w:pPr>
              <w:spacing w:line="276" w:lineRule="auto"/>
              <w:ind w:firstLine="170"/>
              <w:jc w:val="both"/>
              <w:rPr>
                <w:sz w:val="18"/>
                <w:szCs w:val="18"/>
                <w:lang w:eastAsia="en-US"/>
              </w:rPr>
            </w:pPr>
            <w:r w:rsidRPr="004D379B">
              <w:rPr>
                <w:sz w:val="18"/>
                <w:szCs w:val="18"/>
                <w:lang w:eastAsia="en-US"/>
              </w:rPr>
              <w:t>Время инкубации не более 90 минут (1 стадия</w:t>
            </w:r>
            <w:r w:rsidR="0045224D">
              <w:rPr>
                <w:sz w:val="18"/>
                <w:szCs w:val="18"/>
                <w:lang w:eastAsia="en-US"/>
              </w:rPr>
              <w:t xml:space="preserve"> </w:t>
            </w:r>
            <w:r w:rsidRPr="004D379B">
              <w:rPr>
                <w:sz w:val="18"/>
                <w:szCs w:val="18"/>
                <w:lang w:eastAsia="en-US"/>
              </w:rPr>
              <w:t>- не более 60 минут, 2-стадия – не более 30 минут).</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Максимальное время внесения калибровочных проб, контрольной сыворотки и исследуемых образцов не менее 15 минут. </w:t>
            </w:r>
          </w:p>
          <w:p w:rsidR="0045224D" w:rsidRDefault="004D379B" w:rsidP="00737A25">
            <w:pPr>
              <w:spacing w:line="276" w:lineRule="auto"/>
              <w:ind w:firstLine="170"/>
              <w:jc w:val="both"/>
              <w:rPr>
                <w:sz w:val="18"/>
                <w:szCs w:val="18"/>
                <w:lang w:eastAsia="en-US"/>
              </w:rPr>
            </w:pPr>
            <w:r w:rsidRPr="004D379B">
              <w:rPr>
                <w:sz w:val="18"/>
                <w:szCs w:val="18"/>
                <w:lang w:eastAsia="en-US"/>
              </w:rPr>
              <w:t>Инкубация при +18 +25 С, без шейкера для обеспечения воспроизводимости результатов.</w:t>
            </w:r>
          </w:p>
          <w:p w:rsidR="0045224D" w:rsidRDefault="004D379B" w:rsidP="00737A25">
            <w:pPr>
              <w:spacing w:line="276" w:lineRule="auto"/>
              <w:ind w:firstLine="170"/>
              <w:jc w:val="both"/>
              <w:rPr>
                <w:sz w:val="18"/>
                <w:szCs w:val="18"/>
                <w:lang w:eastAsia="en-US"/>
              </w:rPr>
            </w:pPr>
            <w:r w:rsidRPr="004D379B">
              <w:rPr>
                <w:sz w:val="18"/>
                <w:szCs w:val="18"/>
                <w:lang w:eastAsia="en-US"/>
              </w:rPr>
              <w:t>Диапазон определения концентраций не уже 0,06-12 нг/мл, чувствительность не более  0,06 нг/мл.</w:t>
            </w:r>
          </w:p>
          <w:p w:rsidR="004D379B" w:rsidRPr="004D379B" w:rsidRDefault="004D379B" w:rsidP="00737A25">
            <w:pPr>
              <w:spacing w:line="276" w:lineRule="auto"/>
              <w:ind w:firstLine="170"/>
              <w:jc w:val="both"/>
              <w:rPr>
                <w:sz w:val="18"/>
                <w:szCs w:val="18"/>
                <w:lang w:eastAsia="en-US"/>
              </w:rPr>
            </w:pPr>
            <w:r w:rsidRPr="004D379B">
              <w:rPr>
                <w:sz w:val="18"/>
                <w:szCs w:val="18"/>
                <w:lang w:eastAsia="en-US"/>
              </w:rPr>
              <w:t>Отсутствие перекрестных реакций с другими онкомаркёрами.</w:t>
            </w:r>
          </w:p>
          <w:p w:rsidR="004D379B" w:rsidRPr="004D379B" w:rsidRDefault="004D379B" w:rsidP="00737A25">
            <w:pPr>
              <w:spacing w:line="276" w:lineRule="auto"/>
              <w:ind w:firstLine="170"/>
              <w:jc w:val="both"/>
              <w:rPr>
                <w:sz w:val="18"/>
                <w:szCs w:val="18"/>
                <w:lang w:eastAsia="en-US"/>
              </w:rPr>
            </w:pPr>
            <w:r w:rsidRPr="004D379B">
              <w:rPr>
                <w:sz w:val="18"/>
                <w:szCs w:val="18"/>
                <w:lang w:eastAsia="en-US"/>
              </w:rPr>
              <w:t>Единица измерения: набор.</w:t>
            </w:r>
          </w:p>
          <w:p w:rsidR="0045224D" w:rsidRDefault="004D379B" w:rsidP="00737A25">
            <w:pPr>
              <w:spacing w:line="276" w:lineRule="auto"/>
              <w:ind w:firstLine="170"/>
              <w:jc w:val="both"/>
              <w:rPr>
                <w:color w:val="000000"/>
                <w:sz w:val="18"/>
                <w:szCs w:val="18"/>
                <w:lang w:eastAsia="en-US"/>
              </w:rPr>
            </w:pPr>
            <w:r w:rsidRPr="004D379B">
              <w:rPr>
                <w:sz w:val="18"/>
                <w:szCs w:val="18"/>
                <w:lang w:eastAsia="en-US"/>
              </w:rPr>
              <w:t xml:space="preserve">Состав набора: </w:t>
            </w:r>
            <w:r w:rsidRPr="004D379B">
              <w:rPr>
                <w:color w:val="000000"/>
                <w:sz w:val="18"/>
                <w:szCs w:val="18"/>
                <w:lang w:eastAsia="en-US"/>
              </w:rPr>
              <w:t xml:space="preserve">не менее одного 8-ми луночного, 12-ти стрипового планшета, разделяемого на отдельные лунки. </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Буфер для разведения исследуемых образцов, не менее: 1 флакона объёмом  3 мл. </w:t>
            </w:r>
          </w:p>
          <w:p w:rsidR="0045224D" w:rsidRDefault="004D379B" w:rsidP="00737A25">
            <w:pPr>
              <w:spacing w:line="276" w:lineRule="auto"/>
              <w:ind w:firstLine="170"/>
              <w:jc w:val="both"/>
              <w:rPr>
                <w:sz w:val="18"/>
                <w:szCs w:val="18"/>
                <w:lang w:eastAsia="en-US"/>
              </w:rPr>
            </w:pPr>
            <w:r w:rsidRPr="004D379B">
              <w:rPr>
                <w:sz w:val="18"/>
                <w:szCs w:val="18"/>
                <w:lang w:eastAsia="en-US"/>
              </w:rPr>
              <w:t>ТМБ готовый к использованию, однокомпанентный, не менее 1 фл.</w:t>
            </w:r>
            <w:r w:rsidR="0045224D">
              <w:rPr>
                <w:sz w:val="18"/>
                <w:szCs w:val="18"/>
                <w:lang w:eastAsia="en-US"/>
              </w:rPr>
              <w:t xml:space="preserve"> </w:t>
            </w:r>
            <w:r w:rsidRPr="004D379B">
              <w:rPr>
                <w:sz w:val="18"/>
                <w:szCs w:val="18"/>
                <w:lang w:eastAsia="en-US"/>
              </w:rPr>
              <w:t xml:space="preserve">объёмом не менее  14 мл.  </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Калибровочные пробы, не менее: 6 фл объёмом не менее  0,5 мл каждый (0; 0,3; 1; 2; 6; 12 нг/мл). </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Калибровочные пробы аттестованы по международному стандарту WHO NIBSC 96/668. </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Контрольная сыворотка жидкая, готовая к использованию. </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Промывочный буфер: 20-кратный концентрат, не менее 2 флаконов  объёмом не менее   20 мл. каждый. </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Готовый к использованию промывочный буфер хранится  не менее 5 суток при комнатной температуре. </w:t>
            </w:r>
          </w:p>
          <w:p w:rsidR="0045224D" w:rsidRDefault="004D379B" w:rsidP="00737A25">
            <w:pPr>
              <w:spacing w:line="276" w:lineRule="auto"/>
              <w:ind w:firstLine="170"/>
              <w:jc w:val="both"/>
              <w:rPr>
                <w:sz w:val="18"/>
                <w:szCs w:val="18"/>
                <w:lang w:eastAsia="en-US"/>
              </w:rPr>
            </w:pPr>
            <w:r w:rsidRPr="004D379B">
              <w:rPr>
                <w:sz w:val="18"/>
                <w:szCs w:val="18"/>
                <w:lang w:eastAsia="en-US"/>
              </w:rPr>
              <w:t xml:space="preserve">Количество промывок  не менее 5 раз по 300 мкл.  </w:t>
            </w:r>
          </w:p>
          <w:p w:rsidR="004D379B" w:rsidRPr="004D379B" w:rsidRDefault="004D379B" w:rsidP="00737A25">
            <w:pPr>
              <w:spacing w:line="276" w:lineRule="auto"/>
              <w:ind w:firstLine="170"/>
              <w:jc w:val="both"/>
              <w:rPr>
                <w:sz w:val="18"/>
                <w:szCs w:val="18"/>
                <w:lang w:eastAsia="en-US"/>
              </w:rPr>
            </w:pPr>
            <w:r w:rsidRPr="004D379B">
              <w:rPr>
                <w:sz w:val="18"/>
                <w:szCs w:val="18"/>
                <w:lang w:eastAsia="en-US"/>
              </w:rPr>
              <w:t xml:space="preserve">Все реагенты готовы к использованию и не требуют дополнительных разведений. </w:t>
            </w:r>
          </w:p>
          <w:p w:rsidR="0045224D" w:rsidRDefault="004D379B" w:rsidP="00737A25">
            <w:pPr>
              <w:spacing w:line="276" w:lineRule="auto"/>
              <w:ind w:firstLine="170"/>
              <w:jc w:val="both"/>
              <w:rPr>
                <w:color w:val="000000"/>
                <w:sz w:val="18"/>
                <w:szCs w:val="18"/>
                <w:lang w:eastAsia="en-US"/>
              </w:rPr>
            </w:pPr>
            <w:r w:rsidRPr="004D379B">
              <w:rPr>
                <w:sz w:val="18"/>
                <w:szCs w:val="18"/>
                <w:lang w:eastAsia="en-US"/>
              </w:rPr>
              <w:t>Дополнительные комплектующие, входящие в состав набора: ванночки для реагентов, наконечники, плёнка для заклеивания планшета.</w:t>
            </w:r>
            <w:r w:rsidRPr="004D379B">
              <w:rPr>
                <w:color w:val="000000"/>
                <w:sz w:val="18"/>
                <w:szCs w:val="18"/>
                <w:lang w:eastAsia="en-US"/>
              </w:rPr>
              <w:t xml:space="preserve"> </w:t>
            </w:r>
          </w:p>
          <w:p w:rsidR="004D379B" w:rsidRPr="004D379B" w:rsidRDefault="004D379B" w:rsidP="00737A25">
            <w:pPr>
              <w:spacing w:line="276" w:lineRule="auto"/>
              <w:ind w:firstLine="170"/>
              <w:jc w:val="both"/>
              <w:rPr>
                <w:sz w:val="18"/>
                <w:szCs w:val="18"/>
                <w:lang w:eastAsia="en-US"/>
              </w:rPr>
            </w:pPr>
            <w:r w:rsidRPr="004D379B">
              <w:rPr>
                <w:color w:val="000000"/>
                <w:sz w:val="18"/>
                <w:szCs w:val="18"/>
                <w:lang w:eastAsia="en-US"/>
              </w:rPr>
              <w:t>Срок годности после вскрытия набора не менее 1 месяцев.</w:t>
            </w:r>
          </w:p>
          <w:p w:rsidR="004D379B" w:rsidRPr="004D379B" w:rsidRDefault="004D379B" w:rsidP="00737A25">
            <w:pPr>
              <w:spacing w:line="276" w:lineRule="auto"/>
              <w:ind w:firstLine="170"/>
              <w:jc w:val="both"/>
              <w:rPr>
                <w:sz w:val="18"/>
                <w:szCs w:val="18"/>
                <w:lang w:eastAsia="en-US"/>
              </w:rPr>
            </w:pPr>
            <w:r w:rsidRPr="004D379B">
              <w:rPr>
                <w:sz w:val="18"/>
                <w:szCs w:val="18"/>
                <w:lang w:eastAsia="en-US"/>
              </w:rPr>
              <w:t xml:space="preserve"> Наличие РУ.</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4D379B" w:rsidRPr="004D379B" w:rsidRDefault="004D379B" w:rsidP="004D379B">
            <w:pPr>
              <w:spacing w:line="276" w:lineRule="auto"/>
              <w:jc w:val="center"/>
              <w:rPr>
                <w:sz w:val="18"/>
                <w:szCs w:val="18"/>
                <w:lang w:eastAsia="en-US"/>
              </w:rPr>
            </w:pPr>
            <w:r w:rsidRPr="004D379B">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D379B" w:rsidRPr="004D379B" w:rsidRDefault="004D379B" w:rsidP="004D379B">
            <w:pPr>
              <w:spacing w:line="276" w:lineRule="auto"/>
              <w:jc w:val="center"/>
              <w:rPr>
                <w:sz w:val="18"/>
                <w:szCs w:val="18"/>
                <w:lang w:eastAsia="en-US"/>
              </w:rPr>
            </w:pPr>
            <w:r w:rsidRPr="004D379B">
              <w:rPr>
                <w:sz w:val="18"/>
                <w:szCs w:val="18"/>
                <w:lang w:eastAsia="en-US"/>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D379B" w:rsidRPr="004D379B" w:rsidRDefault="004D379B" w:rsidP="004D379B">
            <w:pPr>
              <w:jc w:val="center"/>
              <w:rPr>
                <w:color w:val="000000"/>
                <w:sz w:val="18"/>
                <w:szCs w:val="22"/>
              </w:rPr>
            </w:pPr>
            <w:r w:rsidRPr="004D379B">
              <w:rPr>
                <w:color w:val="000000"/>
                <w:sz w:val="18"/>
                <w:szCs w:val="22"/>
              </w:rPr>
              <w:t>4 664,00</w:t>
            </w:r>
          </w:p>
        </w:tc>
      </w:tr>
      <w:tr w:rsidR="004D379B" w:rsidRPr="002B629A" w:rsidTr="004D379B">
        <w:tc>
          <w:tcPr>
            <w:tcW w:w="0" w:type="auto"/>
            <w:tcBorders>
              <w:top w:val="single" w:sz="4" w:space="0" w:color="auto"/>
              <w:left w:val="single" w:sz="4" w:space="0" w:color="auto"/>
              <w:bottom w:val="single" w:sz="4" w:space="0" w:color="auto"/>
              <w:right w:val="single" w:sz="4" w:space="0" w:color="auto"/>
            </w:tcBorders>
          </w:tcPr>
          <w:p w:rsidR="004D379B" w:rsidRPr="002B629A" w:rsidRDefault="004D379B" w:rsidP="0080452E">
            <w:pPr>
              <w:jc w:val="center"/>
              <w:rPr>
                <w:sz w:val="18"/>
                <w:szCs w:val="18"/>
              </w:rPr>
            </w:pPr>
            <w:r>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D379B" w:rsidRPr="004D379B" w:rsidRDefault="004D379B" w:rsidP="004D379B">
            <w:pPr>
              <w:spacing w:line="276" w:lineRule="auto"/>
              <w:rPr>
                <w:sz w:val="18"/>
                <w:szCs w:val="18"/>
                <w:lang w:eastAsia="en-US"/>
              </w:rPr>
            </w:pPr>
            <w:r w:rsidRPr="004D379B">
              <w:rPr>
                <w:sz w:val="18"/>
                <w:szCs w:val="18"/>
                <w:lang w:eastAsia="en-US"/>
              </w:rPr>
              <w:t>Набор реагентов для количественного иммуноферментного определения ракового антигена СА 125 в сыворотке крови.</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45224D" w:rsidRDefault="004D379B" w:rsidP="00737A25">
            <w:pPr>
              <w:spacing w:line="276" w:lineRule="auto"/>
              <w:ind w:firstLine="170"/>
              <w:jc w:val="both"/>
              <w:rPr>
                <w:color w:val="000000"/>
                <w:sz w:val="18"/>
                <w:szCs w:val="18"/>
                <w:lang w:eastAsia="en-US"/>
              </w:rPr>
            </w:pPr>
            <w:r w:rsidRPr="004D379B">
              <w:rPr>
                <w:color w:val="000000"/>
                <w:sz w:val="18"/>
                <w:szCs w:val="18"/>
                <w:lang w:eastAsia="en-US"/>
              </w:rPr>
              <w:t xml:space="preserve">Набор реагентов, предназначенный для количественного иммуноферментного определения концентрации антигена СА 125 в сыворотке крови человека. </w:t>
            </w:r>
          </w:p>
          <w:p w:rsidR="0045224D" w:rsidRDefault="004D379B" w:rsidP="00737A25">
            <w:pPr>
              <w:spacing w:line="276" w:lineRule="auto"/>
              <w:ind w:firstLine="170"/>
              <w:jc w:val="both"/>
              <w:rPr>
                <w:color w:val="000000"/>
                <w:sz w:val="18"/>
                <w:szCs w:val="18"/>
                <w:lang w:eastAsia="en-US"/>
              </w:rPr>
            </w:pPr>
            <w:r w:rsidRPr="004D379B">
              <w:rPr>
                <w:color w:val="000000"/>
                <w:sz w:val="18"/>
                <w:szCs w:val="18"/>
                <w:lang w:eastAsia="en-US"/>
              </w:rPr>
              <w:t xml:space="preserve">Метод анализа – сэндвич, одностадийный, ИФА. </w:t>
            </w:r>
          </w:p>
          <w:p w:rsidR="0045224D" w:rsidRDefault="004D379B" w:rsidP="00737A25">
            <w:pPr>
              <w:spacing w:line="276" w:lineRule="auto"/>
              <w:ind w:firstLine="170"/>
              <w:jc w:val="both"/>
              <w:rPr>
                <w:color w:val="000000"/>
                <w:sz w:val="18"/>
                <w:szCs w:val="18"/>
                <w:lang w:eastAsia="en-US"/>
              </w:rPr>
            </w:pPr>
            <w:r w:rsidRPr="004D379B">
              <w:rPr>
                <w:color w:val="000000"/>
                <w:sz w:val="18"/>
                <w:szCs w:val="18"/>
                <w:lang w:eastAsia="en-US"/>
              </w:rPr>
              <w:t xml:space="preserve">Количество определений не менее 96. </w:t>
            </w:r>
          </w:p>
          <w:p w:rsidR="0045224D" w:rsidRDefault="004D379B" w:rsidP="00737A25">
            <w:pPr>
              <w:spacing w:line="276" w:lineRule="auto"/>
              <w:ind w:firstLine="170"/>
              <w:jc w:val="both"/>
              <w:rPr>
                <w:color w:val="000000"/>
                <w:sz w:val="18"/>
                <w:szCs w:val="18"/>
                <w:lang w:eastAsia="en-US"/>
              </w:rPr>
            </w:pPr>
            <w:r w:rsidRPr="004D379B">
              <w:rPr>
                <w:color w:val="000000"/>
                <w:sz w:val="18"/>
                <w:szCs w:val="18"/>
                <w:lang w:eastAsia="en-US"/>
              </w:rPr>
              <w:t xml:space="preserve">Количество анализируемой сыворотки не более 25 мкл.  </w:t>
            </w:r>
          </w:p>
          <w:p w:rsidR="0045224D" w:rsidRDefault="004D379B" w:rsidP="00737A25">
            <w:pPr>
              <w:spacing w:line="276" w:lineRule="auto"/>
              <w:ind w:firstLine="170"/>
              <w:jc w:val="both"/>
              <w:rPr>
                <w:color w:val="000000"/>
                <w:sz w:val="18"/>
                <w:szCs w:val="18"/>
                <w:lang w:eastAsia="en-US"/>
              </w:rPr>
            </w:pPr>
            <w:r w:rsidRPr="004D379B">
              <w:rPr>
                <w:color w:val="000000"/>
                <w:sz w:val="18"/>
                <w:szCs w:val="18"/>
                <w:lang w:eastAsia="en-US"/>
              </w:rPr>
              <w:t xml:space="preserve">Максимальное время внесения калибровочных проб, контрольной сыворотки и исследуемых образцов не менее 15 мин.  </w:t>
            </w:r>
          </w:p>
          <w:p w:rsidR="0045224D" w:rsidRDefault="004D379B" w:rsidP="00737A25">
            <w:pPr>
              <w:spacing w:line="276" w:lineRule="auto"/>
              <w:ind w:firstLine="170"/>
              <w:jc w:val="both"/>
              <w:rPr>
                <w:color w:val="000000"/>
                <w:sz w:val="18"/>
                <w:szCs w:val="18"/>
                <w:lang w:eastAsia="en-US"/>
              </w:rPr>
            </w:pPr>
            <w:r w:rsidRPr="004D379B">
              <w:rPr>
                <w:color w:val="000000"/>
                <w:sz w:val="18"/>
                <w:szCs w:val="18"/>
                <w:lang w:eastAsia="en-US"/>
              </w:rPr>
              <w:t xml:space="preserve">Термостатируемое шейкирование при + 37С,  для обеспечения воспроизводимости результатов.  </w:t>
            </w:r>
          </w:p>
          <w:p w:rsidR="0045224D" w:rsidRDefault="004D379B" w:rsidP="00737A25">
            <w:pPr>
              <w:spacing w:line="276" w:lineRule="auto"/>
              <w:ind w:firstLine="170"/>
              <w:jc w:val="both"/>
              <w:rPr>
                <w:color w:val="000000"/>
                <w:sz w:val="18"/>
                <w:szCs w:val="18"/>
                <w:lang w:eastAsia="en-US"/>
              </w:rPr>
            </w:pPr>
            <w:r w:rsidRPr="004D379B">
              <w:rPr>
                <w:color w:val="000000"/>
                <w:sz w:val="18"/>
                <w:szCs w:val="18"/>
                <w:lang w:eastAsia="en-US"/>
              </w:rPr>
              <w:t xml:space="preserve">Время инкубации - не более 60 минут. </w:t>
            </w:r>
          </w:p>
          <w:p w:rsidR="0045224D" w:rsidRDefault="004D379B" w:rsidP="00737A25">
            <w:pPr>
              <w:spacing w:line="276" w:lineRule="auto"/>
              <w:ind w:firstLine="170"/>
              <w:jc w:val="both"/>
              <w:rPr>
                <w:color w:val="000000"/>
                <w:sz w:val="18"/>
                <w:szCs w:val="18"/>
                <w:lang w:eastAsia="en-US"/>
              </w:rPr>
            </w:pPr>
            <w:r w:rsidRPr="004D379B">
              <w:rPr>
                <w:color w:val="000000"/>
                <w:sz w:val="18"/>
                <w:szCs w:val="18"/>
                <w:lang w:eastAsia="en-US"/>
              </w:rPr>
              <w:t xml:space="preserve">Диапазон определения концентраций не уже: 1,6-1000 Ед/мл,  </w:t>
            </w:r>
          </w:p>
          <w:p w:rsidR="0045224D" w:rsidRDefault="004D379B" w:rsidP="00737A25">
            <w:pPr>
              <w:spacing w:line="276" w:lineRule="auto"/>
              <w:ind w:firstLine="170"/>
              <w:jc w:val="both"/>
              <w:rPr>
                <w:color w:val="000000"/>
                <w:sz w:val="18"/>
                <w:szCs w:val="18"/>
                <w:lang w:eastAsia="en-US"/>
              </w:rPr>
            </w:pPr>
            <w:r w:rsidRPr="004D379B">
              <w:rPr>
                <w:color w:val="000000"/>
                <w:sz w:val="18"/>
                <w:szCs w:val="18"/>
                <w:lang w:eastAsia="en-US"/>
              </w:rPr>
              <w:t xml:space="preserve">Чувствительность: не более 1,6 Ед/мл. </w:t>
            </w:r>
          </w:p>
          <w:p w:rsidR="004D379B" w:rsidRPr="004D379B" w:rsidRDefault="004D379B" w:rsidP="00737A25">
            <w:pPr>
              <w:spacing w:line="276" w:lineRule="auto"/>
              <w:ind w:firstLine="170"/>
              <w:jc w:val="both"/>
              <w:rPr>
                <w:color w:val="000000"/>
                <w:sz w:val="18"/>
                <w:szCs w:val="18"/>
                <w:lang w:eastAsia="en-US"/>
              </w:rPr>
            </w:pPr>
            <w:r w:rsidRPr="004D379B">
              <w:rPr>
                <w:color w:val="000000"/>
                <w:sz w:val="18"/>
                <w:szCs w:val="18"/>
                <w:lang w:eastAsia="en-US"/>
              </w:rPr>
              <w:t>Отсутствие перекрестных реакций с другими он комаркерами.</w:t>
            </w:r>
          </w:p>
          <w:p w:rsidR="004D379B" w:rsidRPr="004D379B" w:rsidRDefault="004D379B" w:rsidP="00737A25">
            <w:pPr>
              <w:spacing w:line="276" w:lineRule="auto"/>
              <w:ind w:firstLine="170"/>
              <w:jc w:val="both"/>
              <w:rPr>
                <w:sz w:val="18"/>
                <w:szCs w:val="18"/>
                <w:lang w:eastAsia="en-US"/>
              </w:rPr>
            </w:pPr>
            <w:r w:rsidRPr="004D379B">
              <w:rPr>
                <w:sz w:val="18"/>
                <w:szCs w:val="18"/>
                <w:lang w:eastAsia="en-US"/>
              </w:rPr>
              <w:t>Единица измерения: набор.</w:t>
            </w:r>
          </w:p>
          <w:p w:rsidR="0045224D" w:rsidRDefault="004D379B" w:rsidP="00737A25">
            <w:pPr>
              <w:spacing w:line="276" w:lineRule="auto"/>
              <w:ind w:firstLine="170"/>
              <w:jc w:val="both"/>
              <w:rPr>
                <w:color w:val="000000"/>
                <w:sz w:val="18"/>
                <w:szCs w:val="18"/>
                <w:lang w:eastAsia="en-US"/>
              </w:rPr>
            </w:pPr>
            <w:r w:rsidRPr="004D379B">
              <w:rPr>
                <w:color w:val="000000"/>
                <w:sz w:val="18"/>
                <w:szCs w:val="18"/>
                <w:lang w:eastAsia="en-US"/>
              </w:rPr>
              <w:t xml:space="preserve">Состав набора: не менее одного 8-ми луночного, 12-ти стрипового планшета, разделяемого на отдельные лунки. ТМБ готовый к использованию, однокомпонентный, не менее 1фл. объёмом не менее 14 мл. </w:t>
            </w:r>
          </w:p>
          <w:p w:rsidR="0045224D" w:rsidRDefault="004D379B" w:rsidP="00737A25">
            <w:pPr>
              <w:spacing w:line="276" w:lineRule="auto"/>
              <w:ind w:firstLine="170"/>
              <w:jc w:val="both"/>
              <w:rPr>
                <w:color w:val="000000"/>
                <w:sz w:val="18"/>
                <w:szCs w:val="18"/>
                <w:lang w:eastAsia="en-US"/>
              </w:rPr>
            </w:pPr>
            <w:r w:rsidRPr="004D379B">
              <w:rPr>
                <w:color w:val="000000"/>
                <w:sz w:val="18"/>
                <w:szCs w:val="18"/>
                <w:lang w:eastAsia="en-US"/>
              </w:rPr>
              <w:t xml:space="preserve">Калибровочные пробы: не менее 6 фл. объёмом не менее  0,5 мл каждый  (0; 20; 100; 200; 500; 1000 Ед/мл).  </w:t>
            </w:r>
          </w:p>
          <w:p w:rsidR="0045224D" w:rsidRDefault="004D379B" w:rsidP="00737A25">
            <w:pPr>
              <w:spacing w:line="276" w:lineRule="auto"/>
              <w:ind w:firstLine="170"/>
              <w:jc w:val="both"/>
              <w:rPr>
                <w:color w:val="000000"/>
                <w:sz w:val="18"/>
                <w:szCs w:val="18"/>
                <w:lang w:eastAsia="en-US"/>
              </w:rPr>
            </w:pPr>
            <w:r w:rsidRPr="004D379B">
              <w:rPr>
                <w:color w:val="000000"/>
                <w:sz w:val="18"/>
                <w:szCs w:val="18"/>
                <w:lang w:eastAsia="en-US"/>
              </w:rPr>
              <w:t xml:space="preserve">Контрольная сыворотка - жидкая, готовая к использованию. </w:t>
            </w:r>
          </w:p>
          <w:p w:rsidR="0045224D" w:rsidRDefault="004D379B" w:rsidP="00737A25">
            <w:pPr>
              <w:spacing w:line="276" w:lineRule="auto"/>
              <w:ind w:firstLine="170"/>
              <w:jc w:val="both"/>
              <w:rPr>
                <w:color w:val="000000"/>
                <w:sz w:val="18"/>
                <w:szCs w:val="18"/>
                <w:lang w:eastAsia="en-US"/>
              </w:rPr>
            </w:pPr>
            <w:r w:rsidRPr="004D379B">
              <w:rPr>
                <w:color w:val="000000"/>
                <w:sz w:val="18"/>
                <w:szCs w:val="18"/>
                <w:lang w:eastAsia="en-US"/>
              </w:rPr>
              <w:t xml:space="preserve">Промывочный буфер: 20-кратный концентрат, не менее 1 флакона объёмом не менее 20 мл. Готовый к использованию промывочный буфер хранится не менее 5 суток при комнатной температуре. Все реагенты готовы к использованию и не требуют дополнительных разведений. </w:t>
            </w:r>
          </w:p>
          <w:p w:rsidR="0045224D" w:rsidRDefault="004D379B" w:rsidP="00737A25">
            <w:pPr>
              <w:spacing w:line="276" w:lineRule="auto"/>
              <w:ind w:firstLine="170"/>
              <w:jc w:val="both"/>
              <w:rPr>
                <w:color w:val="000000"/>
                <w:sz w:val="18"/>
                <w:szCs w:val="18"/>
                <w:lang w:eastAsia="en-US"/>
              </w:rPr>
            </w:pPr>
            <w:r w:rsidRPr="004D379B">
              <w:rPr>
                <w:color w:val="000000"/>
                <w:sz w:val="18"/>
                <w:szCs w:val="18"/>
                <w:lang w:eastAsia="en-US"/>
              </w:rPr>
              <w:t xml:space="preserve">Количество промывок не менее 5 раз по 300 мкл. </w:t>
            </w:r>
          </w:p>
          <w:p w:rsidR="0045224D" w:rsidRDefault="004D379B" w:rsidP="00737A25">
            <w:pPr>
              <w:spacing w:line="276" w:lineRule="auto"/>
              <w:ind w:firstLine="170"/>
              <w:jc w:val="both"/>
              <w:rPr>
                <w:color w:val="000000"/>
                <w:sz w:val="18"/>
                <w:szCs w:val="18"/>
                <w:lang w:eastAsia="en-US"/>
              </w:rPr>
            </w:pPr>
            <w:r w:rsidRPr="004D379B">
              <w:rPr>
                <w:color w:val="000000"/>
                <w:sz w:val="18"/>
                <w:szCs w:val="18"/>
                <w:lang w:eastAsia="en-US"/>
              </w:rPr>
              <w:t xml:space="preserve">Дополнительные комплектующие входящие в состав набора: ванночки для реагентов, наконечники, пленка для заклеивания планшета. </w:t>
            </w:r>
          </w:p>
          <w:p w:rsidR="00737A25" w:rsidRDefault="004D379B" w:rsidP="00737A25">
            <w:pPr>
              <w:spacing w:line="276" w:lineRule="auto"/>
              <w:ind w:firstLine="170"/>
              <w:jc w:val="both"/>
              <w:rPr>
                <w:sz w:val="18"/>
                <w:szCs w:val="18"/>
                <w:lang w:eastAsia="en-US"/>
              </w:rPr>
            </w:pPr>
            <w:r w:rsidRPr="004D379B">
              <w:rPr>
                <w:color w:val="000000"/>
                <w:sz w:val="18"/>
                <w:szCs w:val="18"/>
                <w:lang w:eastAsia="en-US"/>
              </w:rPr>
              <w:t xml:space="preserve">Срок годности после вскрытия набора – не менее 2 месяцев. </w:t>
            </w:r>
          </w:p>
          <w:p w:rsidR="004D379B" w:rsidRPr="00737A25" w:rsidRDefault="004D379B" w:rsidP="00737A25">
            <w:pPr>
              <w:spacing w:line="276" w:lineRule="auto"/>
              <w:ind w:firstLine="170"/>
              <w:jc w:val="both"/>
              <w:rPr>
                <w:sz w:val="18"/>
                <w:szCs w:val="18"/>
                <w:lang w:eastAsia="en-US"/>
              </w:rPr>
            </w:pPr>
            <w:r w:rsidRPr="004D379B">
              <w:rPr>
                <w:color w:val="000000"/>
                <w:sz w:val="18"/>
                <w:szCs w:val="18"/>
                <w:lang w:eastAsia="en-US"/>
              </w:rPr>
              <w:t>Наличие РУ.</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4D379B" w:rsidRPr="004D379B" w:rsidRDefault="004D379B" w:rsidP="004D379B">
            <w:pPr>
              <w:spacing w:line="276" w:lineRule="auto"/>
              <w:jc w:val="center"/>
              <w:rPr>
                <w:sz w:val="18"/>
                <w:szCs w:val="18"/>
                <w:lang w:eastAsia="en-US"/>
              </w:rPr>
            </w:pPr>
            <w:r w:rsidRPr="004D379B">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D379B" w:rsidRPr="004D379B" w:rsidRDefault="004D379B" w:rsidP="004D379B">
            <w:pPr>
              <w:spacing w:line="276" w:lineRule="auto"/>
              <w:jc w:val="center"/>
              <w:rPr>
                <w:sz w:val="18"/>
                <w:szCs w:val="18"/>
                <w:lang w:eastAsia="en-US"/>
              </w:rPr>
            </w:pPr>
            <w:r w:rsidRPr="004D379B">
              <w:rPr>
                <w:sz w:val="18"/>
                <w:szCs w:val="18"/>
                <w:lang w:eastAsia="en-US"/>
              </w:rPr>
              <w:t>130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D379B" w:rsidRPr="004D379B" w:rsidRDefault="004D379B" w:rsidP="004D379B">
            <w:pPr>
              <w:jc w:val="center"/>
              <w:rPr>
                <w:color w:val="000000"/>
                <w:sz w:val="18"/>
                <w:szCs w:val="22"/>
              </w:rPr>
            </w:pPr>
            <w:r w:rsidRPr="004D379B">
              <w:rPr>
                <w:color w:val="000000"/>
                <w:sz w:val="18"/>
                <w:szCs w:val="22"/>
              </w:rPr>
              <w:t>5 225,00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4D379B">
        <w:rPr>
          <w:sz w:val="16"/>
          <w:szCs w:val="16"/>
        </w:rPr>
        <w:t xml:space="preserve"> </w:t>
      </w:r>
      <w:r w:rsidRPr="005A07FA">
        <w:rPr>
          <w:sz w:val="16"/>
          <w:szCs w:val="16"/>
        </w:rPr>
        <w:t>Постановлением</w:t>
      </w:r>
      <w:r w:rsidR="004D379B">
        <w:rPr>
          <w:sz w:val="16"/>
          <w:szCs w:val="16"/>
        </w:rPr>
        <w:t xml:space="preserve"> </w:t>
      </w:r>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p>
    <w:p w:rsidR="002B629A" w:rsidRPr="002B629A" w:rsidRDefault="002B629A" w:rsidP="002B629A">
      <w:pPr>
        <w:pStyle w:val="ad"/>
        <w:numPr>
          <w:ilvl w:val="0"/>
          <w:numId w:val="17"/>
        </w:numPr>
        <w:rPr>
          <w:rFonts w:ascii="Times New Roman" w:hAnsi="Times New Roman"/>
          <w:sz w:val="18"/>
          <w:szCs w:val="20"/>
        </w:rPr>
      </w:pPr>
      <w:r w:rsidRPr="002B629A">
        <w:rPr>
          <w:rFonts w:ascii="Times New Roman" w:hAnsi="Times New Roman"/>
          <w:sz w:val="18"/>
          <w:szCs w:val="20"/>
        </w:rPr>
        <w:t>Товар должен иметь остаточный срок годности на момент поставки не менее 80%.</w:t>
      </w:r>
    </w:p>
    <w:p w:rsidR="00AA38BC" w:rsidRPr="00AA38BC" w:rsidRDefault="00AA38BC" w:rsidP="00AA38BC">
      <w:pPr>
        <w:pStyle w:val="ad"/>
        <w:numPr>
          <w:ilvl w:val="0"/>
          <w:numId w:val="17"/>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AA38BC" w:rsidRPr="00AA38BC" w:rsidRDefault="00AA38BC" w:rsidP="00AA38BC">
      <w:pPr>
        <w:pStyle w:val="ad"/>
        <w:numPr>
          <w:ilvl w:val="0"/>
          <w:numId w:val="17"/>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A38BC" w:rsidRPr="00AA38BC" w:rsidRDefault="00AA38BC" w:rsidP="00AA38BC">
      <w:pPr>
        <w:pStyle w:val="ad"/>
        <w:numPr>
          <w:ilvl w:val="0"/>
          <w:numId w:val="17"/>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F1A3B" w:rsidRDefault="008F1A3B" w:rsidP="00B8322C">
      <w:pPr>
        <w:jc w:val="right"/>
        <w:rPr>
          <w:rFonts w:ascii="Cuprum" w:hAnsi="Cuprum" w:cs="Tahoma"/>
          <w:b/>
          <w:bCs/>
          <w:sz w:val="20"/>
          <w:szCs w:val="20"/>
        </w:rPr>
      </w:pPr>
    </w:p>
    <w:p w:rsidR="008F1A3B" w:rsidRDefault="008F1A3B"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9D1A00" w:rsidRDefault="009D1A00" w:rsidP="00B8322C">
      <w:pPr>
        <w:jc w:val="right"/>
        <w:rPr>
          <w:rFonts w:ascii="Cuprum" w:hAnsi="Cuprum" w:cs="Tahoma"/>
          <w:b/>
          <w:bCs/>
          <w:sz w:val="20"/>
          <w:szCs w:val="20"/>
        </w:rPr>
      </w:pPr>
    </w:p>
    <w:p w:rsidR="009D1A00" w:rsidRDefault="009D1A00" w:rsidP="00B8322C">
      <w:pPr>
        <w:jc w:val="right"/>
        <w:rPr>
          <w:rFonts w:ascii="Cuprum" w:hAnsi="Cuprum" w:cs="Tahoma"/>
          <w:b/>
          <w:bCs/>
          <w:sz w:val="20"/>
          <w:szCs w:val="20"/>
        </w:rPr>
      </w:pPr>
    </w:p>
    <w:p w:rsidR="009D1A00" w:rsidRDefault="009D1A00" w:rsidP="00B8322C">
      <w:pPr>
        <w:jc w:val="right"/>
        <w:rPr>
          <w:rFonts w:ascii="Cuprum" w:hAnsi="Cuprum" w:cs="Tahoma"/>
          <w:b/>
          <w:bCs/>
          <w:sz w:val="20"/>
          <w:szCs w:val="20"/>
        </w:rPr>
      </w:pPr>
    </w:p>
    <w:p w:rsidR="009D1A00" w:rsidRDefault="009D1A00" w:rsidP="00B8322C">
      <w:pPr>
        <w:jc w:val="right"/>
        <w:rPr>
          <w:rFonts w:ascii="Cuprum" w:hAnsi="Cuprum" w:cs="Tahoma"/>
          <w:b/>
          <w:bCs/>
          <w:sz w:val="20"/>
          <w:szCs w:val="20"/>
        </w:rPr>
      </w:pPr>
    </w:p>
    <w:p w:rsidR="009D1A00" w:rsidRDefault="009D1A00" w:rsidP="00B8322C">
      <w:pPr>
        <w:jc w:val="right"/>
        <w:rPr>
          <w:rFonts w:ascii="Cuprum" w:hAnsi="Cuprum" w:cs="Tahoma"/>
          <w:b/>
          <w:bCs/>
          <w:sz w:val="20"/>
          <w:szCs w:val="20"/>
        </w:rPr>
      </w:pPr>
    </w:p>
    <w:p w:rsidR="009D1A00" w:rsidRDefault="009D1A00" w:rsidP="00B8322C">
      <w:pPr>
        <w:jc w:val="right"/>
        <w:rPr>
          <w:rFonts w:ascii="Cuprum" w:hAnsi="Cuprum" w:cs="Tahoma"/>
          <w:b/>
          <w:bCs/>
          <w:sz w:val="20"/>
          <w:szCs w:val="20"/>
        </w:rPr>
      </w:pPr>
    </w:p>
    <w:p w:rsidR="004D379B" w:rsidRDefault="004D379B" w:rsidP="00B8322C">
      <w:pPr>
        <w:jc w:val="right"/>
        <w:rPr>
          <w:rFonts w:ascii="Cuprum" w:hAnsi="Cuprum" w:cs="Tahoma"/>
          <w:b/>
          <w:bCs/>
          <w:sz w:val="20"/>
          <w:szCs w:val="20"/>
        </w:rPr>
      </w:pPr>
    </w:p>
    <w:p w:rsidR="004D379B" w:rsidRDefault="004D379B" w:rsidP="00B8322C">
      <w:pPr>
        <w:jc w:val="right"/>
        <w:rPr>
          <w:rFonts w:ascii="Cuprum" w:hAnsi="Cuprum" w:cs="Tahoma"/>
          <w:b/>
          <w:bCs/>
          <w:sz w:val="20"/>
          <w:szCs w:val="20"/>
        </w:rPr>
      </w:pPr>
    </w:p>
    <w:p w:rsidR="004D379B" w:rsidRDefault="004D379B" w:rsidP="00B8322C">
      <w:pPr>
        <w:jc w:val="right"/>
        <w:rPr>
          <w:rFonts w:ascii="Cuprum" w:hAnsi="Cuprum" w:cs="Tahoma"/>
          <w:b/>
          <w:bCs/>
          <w:sz w:val="20"/>
          <w:szCs w:val="20"/>
        </w:rPr>
      </w:pPr>
    </w:p>
    <w:p w:rsidR="004D379B" w:rsidRDefault="004D379B" w:rsidP="00B8322C">
      <w:pPr>
        <w:jc w:val="right"/>
        <w:rPr>
          <w:rFonts w:ascii="Cuprum" w:hAnsi="Cuprum" w:cs="Tahoma"/>
          <w:b/>
          <w:bCs/>
          <w:sz w:val="20"/>
          <w:szCs w:val="20"/>
        </w:rPr>
      </w:pPr>
    </w:p>
    <w:p w:rsidR="004D379B" w:rsidRDefault="004D379B" w:rsidP="00B8322C">
      <w:pPr>
        <w:jc w:val="right"/>
        <w:rPr>
          <w:rFonts w:ascii="Cuprum" w:hAnsi="Cuprum" w:cs="Tahoma"/>
          <w:b/>
          <w:bCs/>
          <w:sz w:val="20"/>
          <w:szCs w:val="20"/>
        </w:rPr>
      </w:pPr>
    </w:p>
    <w:p w:rsidR="004D379B" w:rsidRDefault="004D379B" w:rsidP="00B8322C">
      <w:pPr>
        <w:jc w:val="right"/>
        <w:rPr>
          <w:rFonts w:ascii="Cuprum" w:hAnsi="Cuprum" w:cs="Tahoma"/>
          <w:b/>
          <w:bCs/>
          <w:sz w:val="20"/>
          <w:szCs w:val="20"/>
        </w:rPr>
      </w:pPr>
    </w:p>
    <w:p w:rsidR="004D379B" w:rsidRDefault="004D379B" w:rsidP="00B8322C">
      <w:pPr>
        <w:jc w:val="right"/>
        <w:rPr>
          <w:rFonts w:ascii="Cuprum" w:hAnsi="Cuprum" w:cs="Tahoma"/>
          <w:b/>
          <w:bCs/>
          <w:sz w:val="20"/>
          <w:szCs w:val="20"/>
        </w:rPr>
      </w:pPr>
    </w:p>
    <w:p w:rsidR="004D379B" w:rsidRDefault="004D379B"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4D379B">
        <w:rPr>
          <w:b/>
          <w:kern w:val="32"/>
          <w:sz w:val="20"/>
          <w:szCs w:val="20"/>
        </w:rPr>
        <w:t xml:space="preserve">наборов реагентов для полуавтоматических иммунохимических анализаторов (онкомаркеры) </w:t>
      </w:r>
      <w:r w:rsidR="00E906F0">
        <w:rPr>
          <w:b/>
          <w:kern w:val="32"/>
          <w:sz w:val="20"/>
          <w:szCs w:val="20"/>
        </w:rPr>
        <w:t>путем запроса котировок в</w:t>
      </w:r>
      <w:r w:rsidR="004D379B">
        <w:rPr>
          <w:b/>
          <w:kern w:val="32"/>
          <w:sz w:val="20"/>
          <w:szCs w:val="20"/>
        </w:rPr>
        <w:t xml:space="preserve"> </w:t>
      </w:r>
      <w:r w:rsidR="00E906F0">
        <w:rPr>
          <w:b/>
          <w:kern w:val="32"/>
          <w:sz w:val="20"/>
          <w:szCs w:val="20"/>
        </w:rPr>
        <w:t>электронной форме,</w:t>
      </w:r>
      <w:r w:rsidR="004D379B">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4D379B">
        <w:rPr>
          <w:b/>
          <w:kern w:val="32"/>
          <w:sz w:val="20"/>
          <w:szCs w:val="20"/>
        </w:rPr>
        <w:t>102-23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4D379B">
        <w:rPr>
          <w:sz w:val="19"/>
          <w:szCs w:val="19"/>
        </w:rPr>
        <w:t>102-23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4D379B">
        <w:rPr>
          <w:b/>
          <w:kern w:val="32"/>
          <w:sz w:val="19"/>
          <w:szCs w:val="19"/>
        </w:rPr>
        <w:t>наборов реагентов для полуавтоматических иммунохимических анализаторов (онкомаркеры)</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w:t>
      </w:r>
      <w:r w:rsidR="004D379B">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4D379B">
        <w:rPr>
          <w:rFonts w:ascii="Times New Roman" w:hAnsi="Times New Roman" w:cs="Times New Roman"/>
          <w:bCs/>
          <w:sz w:val="19"/>
          <w:szCs w:val="19"/>
        </w:rPr>
        <w:t xml:space="preserve">наборов реагентов для полуавтоматических иммунохимических анализаторов (онкомаркеры)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BD67DD" w:rsidRPr="002D2168">
        <w:rPr>
          <w:sz w:val="19"/>
          <w:szCs w:val="19"/>
        </w:rPr>
        <w:t xml:space="preserve">г. Иркутск: </w:t>
      </w:r>
      <w:r w:rsidR="008F1A3B" w:rsidRPr="002D2168">
        <w:rPr>
          <w:sz w:val="19"/>
          <w:szCs w:val="19"/>
        </w:rPr>
        <w:t xml:space="preserve">ул. </w:t>
      </w:r>
      <w:r w:rsidR="002D2168" w:rsidRPr="002D2168">
        <w:rPr>
          <w:sz w:val="19"/>
          <w:szCs w:val="19"/>
        </w:rPr>
        <w:t>Баумана 214А</w:t>
      </w:r>
      <w:r w:rsidR="0045224D">
        <w:rPr>
          <w:sz w:val="19"/>
          <w:szCs w:val="19"/>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2D2168" w:rsidRDefault="00D120C1" w:rsidP="00D120C1">
      <w:pPr>
        <w:ind w:firstLine="709"/>
        <w:jc w:val="both"/>
        <w:rPr>
          <w:sz w:val="19"/>
          <w:szCs w:val="19"/>
        </w:rPr>
      </w:pPr>
      <w:r w:rsidRPr="002D2168">
        <w:rPr>
          <w:sz w:val="19"/>
          <w:szCs w:val="19"/>
        </w:rPr>
        <w:t xml:space="preserve">4.3. </w:t>
      </w:r>
      <w:r w:rsidR="00393AED" w:rsidRPr="00393AED">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4D379B">
        <w:rPr>
          <w:sz w:val="19"/>
          <w:szCs w:val="19"/>
        </w:rPr>
        <w:t>29.02.</w:t>
      </w:r>
      <w:r w:rsidR="000D3444">
        <w:rPr>
          <w:sz w:val="19"/>
          <w:szCs w:val="19"/>
        </w:rPr>
        <w:t>2024</w:t>
      </w:r>
      <w:r w:rsidR="00393AED" w:rsidRPr="00393AED">
        <w:rPr>
          <w:sz w:val="19"/>
          <w:szCs w:val="19"/>
        </w:rPr>
        <w:t xml:space="preserve"> г. Поставка товара по заявке Заказчика осуществляется в течение 10 (десяти)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w:t>
      </w:r>
      <w:r w:rsidR="004D379B">
        <w:rPr>
          <w:i/>
          <w:sz w:val="19"/>
          <w:szCs w:val="19"/>
        </w:rPr>
        <w:t xml:space="preserve"> </w:t>
      </w:r>
      <w:r w:rsidRPr="002D56C2">
        <w:rPr>
          <w:i/>
          <w:sz w:val="19"/>
          <w:szCs w:val="19"/>
        </w:rPr>
        <w:t>№</w:t>
      </w:r>
      <w:r w:rsidR="004D379B">
        <w:rPr>
          <w:i/>
          <w:sz w:val="19"/>
          <w:szCs w:val="19"/>
        </w:rPr>
        <w:t xml:space="preserve"> </w:t>
      </w:r>
      <w:r w:rsidRPr="002D56C2">
        <w:rPr>
          <w:i/>
          <w:sz w:val="19"/>
          <w:szCs w:val="19"/>
        </w:rPr>
        <w:t>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042EE0">
              <w:rPr>
                <w:sz w:val="18"/>
                <w:szCs w:val="18"/>
              </w:rPr>
              <w:t xml:space="preserve">, л/с </w:t>
            </w:r>
            <w:r w:rsidR="00042EE0" w:rsidRPr="0015535E">
              <w:rPr>
                <w:sz w:val="18"/>
                <w:szCs w:val="18"/>
              </w:rPr>
              <w:t>803030</w:t>
            </w:r>
            <w:r w:rsidR="00042EE0">
              <w:rPr>
                <w:sz w:val="18"/>
                <w:szCs w:val="18"/>
              </w:rPr>
              <w:t>5</w:t>
            </w:r>
            <w:r w:rsidR="00042EE0" w:rsidRPr="0015535E">
              <w:rPr>
                <w:sz w:val="18"/>
                <w:szCs w:val="18"/>
              </w:rPr>
              <w:t>0207</w:t>
            </w:r>
            <w:r w:rsidRPr="0015535E">
              <w:rPr>
                <w:sz w:val="18"/>
                <w:szCs w:val="18"/>
              </w:rPr>
              <w:t>)</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r w:rsidR="00E94A4D" w:rsidRPr="0015535E">
              <w:rPr>
                <w:b/>
                <w:sz w:val="18"/>
                <w:szCs w:val="18"/>
              </w:rPr>
              <w:t>Есева/</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E94A4D" w:rsidRPr="00E94A4D" w:rsidRDefault="00E94A4D" w:rsidP="00E94A4D">
      <w:pPr>
        <w:jc w:val="right"/>
        <w:rPr>
          <w:sz w:val="20"/>
          <w:szCs w:val="20"/>
        </w:rPr>
      </w:pPr>
      <w:bookmarkStart w:id="2" w:name="_GoBack"/>
      <w:bookmarkEnd w:id="2"/>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4D379B">
        <w:rPr>
          <w:sz w:val="20"/>
          <w:szCs w:val="20"/>
        </w:rPr>
        <w:t>102-23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D120C1" w:rsidRPr="00C319E4" w:rsidRDefault="00D120C1" w:rsidP="00D420FB">
      <w:pPr>
        <w:spacing w:before="240"/>
        <w:ind w:firstLine="567"/>
        <w:jc w:val="both"/>
        <w:rPr>
          <w:b/>
          <w:bCs/>
          <w:sz w:val="18"/>
          <w:szCs w:val="18"/>
        </w:rPr>
      </w:pPr>
      <w:r w:rsidRPr="00C319E4">
        <w:rPr>
          <w:b/>
          <w:bCs/>
          <w:sz w:val="18"/>
          <w:szCs w:val="18"/>
        </w:rPr>
        <w:t>Прочие условия:</w:t>
      </w:r>
    </w:p>
    <w:p w:rsidR="002B629A" w:rsidRPr="002B629A" w:rsidRDefault="002B629A" w:rsidP="002B629A">
      <w:pPr>
        <w:pStyle w:val="ad"/>
        <w:numPr>
          <w:ilvl w:val="0"/>
          <w:numId w:val="20"/>
        </w:numPr>
        <w:rPr>
          <w:rFonts w:ascii="Times New Roman" w:hAnsi="Times New Roman"/>
          <w:sz w:val="18"/>
          <w:szCs w:val="20"/>
        </w:rPr>
      </w:pPr>
      <w:r w:rsidRPr="002B629A">
        <w:rPr>
          <w:rFonts w:ascii="Times New Roman" w:hAnsi="Times New Roman"/>
          <w:sz w:val="18"/>
          <w:szCs w:val="20"/>
        </w:rPr>
        <w:t>Товар должен иметь остаточный срок годности на момент поставки не менее 80%.</w:t>
      </w:r>
    </w:p>
    <w:p w:rsidR="002B629A" w:rsidRPr="00AA38BC" w:rsidRDefault="002B629A" w:rsidP="002B629A">
      <w:pPr>
        <w:pStyle w:val="ad"/>
        <w:numPr>
          <w:ilvl w:val="0"/>
          <w:numId w:val="20"/>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2B629A" w:rsidRPr="00AA38BC" w:rsidRDefault="002B629A" w:rsidP="002B629A">
      <w:pPr>
        <w:pStyle w:val="ad"/>
        <w:numPr>
          <w:ilvl w:val="0"/>
          <w:numId w:val="20"/>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B629A" w:rsidRPr="00AA38BC" w:rsidRDefault="002B629A" w:rsidP="002B629A">
      <w:pPr>
        <w:pStyle w:val="ad"/>
        <w:numPr>
          <w:ilvl w:val="0"/>
          <w:numId w:val="20"/>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2B629A" w:rsidRPr="00AA38BC" w:rsidRDefault="002B629A" w:rsidP="002B629A">
      <w:pPr>
        <w:pStyle w:val="ad"/>
        <w:numPr>
          <w:ilvl w:val="0"/>
          <w:numId w:val="20"/>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2B629A" w:rsidRPr="00AA38BC" w:rsidRDefault="002B629A" w:rsidP="002B629A">
      <w:pPr>
        <w:pStyle w:val="ad"/>
        <w:numPr>
          <w:ilvl w:val="0"/>
          <w:numId w:val="20"/>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2B629A" w:rsidRPr="00AA38BC" w:rsidRDefault="002B629A" w:rsidP="002B629A">
      <w:pPr>
        <w:pStyle w:val="ad"/>
        <w:numPr>
          <w:ilvl w:val="0"/>
          <w:numId w:val="20"/>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_____________________/Ж.В.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4D379B">
        <w:rPr>
          <w:b/>
          <w:kern w:val="32"/>
          <w:sz w:val="20"/>
          <w:szCs w:val="20"/>
        </w:rPr>
        <w:t xml:space="preserve">наборов реагентов для полуавтоматических иммунохимических анализаторов (онкомаркеры)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4D379B">
        <w:rPr>
          <w:b/>
          <w:kern w:val="32"/>
          <w:sz w:val="20"/>
          <w:szCs w:val="20"/>
        </w:rPr>
        <w:t>102-23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4D379B">
        <w:rPr>
          <w:bCs/>
          <w:kern w:val="32"/>
          <w:sz w:val="20"/>
          <w:szCs w:val="20"/>
        </w:rPr>
        <w:t>наборов реагентов для полуавтоматических иммунохимических анализаторов (онкомаркеры)</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4D379B">
        <w:rPr>
          <w:kern w:val="32"/>
          <w:sz w:val="20"/>
          <w:szCs w:val="20"/>
        </w:rPr>
        <w:t xml:space="preserve"> </w:t>
      </w:r>
      <w:r w:rsidR="00084A58" w:rsidRPr="00084A58">
        <w:rPr>
          <w:bCs/>
          <w:kern w:val="32"/>
          <w:sz w:val="20"/>
          <w:szCs w:val="20"/>
        </w:rPr>
        <w:t xml:space="preserve">на поставку </w:t>
      </w:r>
      <w:r w:rsidR="004D379B">
        <w:rPr>
          <w:bCs/>
          <w:kern w:val="32"/>
          <w:sz w:val="20"/>
          <w:szCs w:val="20"/>
        </w:rPr>
        <w:t>наборов реагентов для полуавтоматических иммунохимических анализаторов (онкомаркеры)</w:t>
      </w:r>
      <w:r w:rsidRPr="00776719">
        <w:rPr>
          <w:sz w:val="20"/>
          <w:szCs w:val="20"/>
        </w:rPr>
        <w:t>,</w:t>
      </w:r>
      <w:r w:rsidR="004D379B">
        <w:rPr>
          <w:sz w:val="20"/>
          <w:szCs w:val="20"/>
        </w:rPr>
        <w:t xml:space="preserve"> </w:t>
      </w:r>
      <w:r w:rsidR="006F0628">
        <w:rPr>
          <w:sz w:val="20"/>
          <w:szCs w:val="20"/>
        </w:rPr>
        <w:t>выра</w:t>
      </w:r>
      <w:r w:rsidR="004B5113">
        <w:rPr>
          <w:sz w:val="20"/>
          <w:szCs w:val="20"/>
        </w:rPr>
        <w:t>зив</w:t>
      </w:r>
      <w:r w:rsidR="004D379B">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4D379B">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4D379B">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4D379B">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4D379B">
        <w:rPr>
          <w:rFonts w:ascii="Times New Roman" w:hAnsi="Times New Roman" w:cs="Times New Roman"/>
          <w:sz w:val="20"/>
          <w:szCs w:val="20"/>
        </w:rPr>
        <w:t xml:space="preserve"> </w:t>
      </w:r>
      <w:r w:rsidR="000966CA" w:rsidRPr="009C57E5">
        <w:rPr>
          <w:rFonts w:ascii="Times New Roman" w:hAnsi="Times New Roman" w:cs="Times New Roman"/>
          <w:sz w:val="20"/>
          <w:szCs w:val="20"/>
        </w:rPr>
        <w:t>у</w:t>
      </w:r>
      <w:r w:rsidR="004D379B">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416"/>
        <w:gridCol w:w="5831"/>
      </w:tblGrid>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31"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2B629A">
        <w:trPr>
          <w:trHeight w:val="969"/>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EE547A" w:rsidRDefault="00EE547A"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A25" w:rsidRDefault="00737A25" w:rsidP="00ED57EB">
      <w:r>
        <w:separator/>
      </w:r>
    </w:p>
  </w:endnote>
  <w:endnote w:type="continuationSeparator" w:id="0">
    <w:p w:rsidR="00737A25" w:rsidRDefault="00737A25"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737A25" w:rsidRDefault="00737A25">
        <w:pPr>
          <w:pStyle w:val="af7"/>
          <w:jc w:val="right"/>
        </w:pPr>
        <w:r>
          <w:fldChar w:fldCharType="begin"/>
        </w:r>
        <w:r>
          <w:instrText xml:space="preserve"> PAGE   \* MERGEFORMAT </w:instrText>
        </w:r>
        <w:r>
          <w:fldChar w:fldCharType="separate"/>
        </w:r>
        <w:r w:rsidR="0045224D">
          <w:rPr>
            <w:noProof/>
          </w:rPr>
          <w:t>29</w:t>
        </w:r>
        <w:r>
          <w:rPr>
            <w:noProof/>
          </w:rPr>
          <w:fldChar w:fldCharType="end"/>
        </w:r>
      </w:p>
    </w:sdtContent>
  </w:sdt>
  <w:p w:rsidR="00737A25" w:rsidRDefault="00737A25">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A25" w:rsidRDefault="00737A25" w:rsidP="00ED57EB">
      <w:r>
        <w:separator/>
      </w:r>
    </w:p>
  </w:footnote>
  <w:footnote w:type="continuationSeparator" w:id="0">
    <w:p w:rsidR="00737A25" w:rsidRDefault="00737A25" w:rsidP="00ED57EB">
      <w:r>
        <w:continuationSeparator/>
      </w:r>
    </w:p>
  </w:footnote>
  <w:footnote w:id="1">
    <w:p w:rsidR="00737A25" w:rsidRPr="000966CA" w:rsidRDefault="00737A25"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3">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4"/>
  </w:num>
  <w:num w:numId="3">
    <w:abstractNumId w:val="1"/>
  </w:num>
  <w:num w:numId="4">
    <w:abstractNumId w:val="7"/>
  </w:num>
  <w:num w:numId="5">
    <w:abstractNumId w:val="15"/>
  </w:num>
  <w:num w:numId="6">
    <w:abstractNumId w:val="9"/>
  </w:num>
  <w:num w:numId="7">
    <w:abstractNumId w:val="11"/>
  </w:num>
  <w:num w:numId="8">
    <w:abstractNumId w:val="16"/>
  </w:num>
  <w:num w:numId="9">
    <w:abstractNumId w:val="0"/>
  </w:num>
  <w:num w:numId="10">
    <w:abstractNumId w:val="17"/>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
  </w:num>
  <w:num w:numId="15">
    <w:abstractNumId w:val="12"/>
  </w:num>
  <w:num w:numId="16">
    <w:abstractNumId w:val="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6"/>
  </w:num>
  <w:num w:numId="2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427F"/>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3F4B"/>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1A00"/>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E3BD8"/>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825"/>
    <w:rsid w:val="00D52912"/>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5E0"/>
    <w:rsid w:val="00E86F3A"/>
    <w:rsid w:val="00E906F0"/>
    <w:rsid w:val="00E93D66"/>
    <w:rsid w:val="00E94A4D"/>
    <w:rsid w:val="00E94FCA"/>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4A9"/>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F9CBA-3BD2-401D-B4A7-6CF70A40F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29</Pages>
  <Words>12722</Words>
  <Characters>92029</Characters>
  <Application>Microsoft Office Word</Application>
  <DocSecurity>0</DocSecurity>
  <Lines>766</Lines>
  <Paragraphs>209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104542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107</cp:revision>
  <cp:lastPrinted>2023-04-19T03:22:00Z</cp:lastPrinted>
  <dcterms:created xsi:type="dcterms:W3CDTF">2022-11-17T07:10:00Z</dcterms:created>
  <dcterms:modified xsi:type="dcterms:W3CDTF">2023-04-19T03:22:00Z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