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3901D6">
        <w:rPr>
          <w:b/>
          <w:kern w:val="32"/>
          <w:sz w:val="28"/>
          <w:szCs w:val="28"/>
        </w:rPr>
        <w:t xml:space="preserve">выполнение работ </w:t>
      </w:r>
      <w:r w:rsidR="00375CCB">
        <w:rPr>
          <w:b/>
          <w:kern w:val="32"/>
          <w:sz w:val="28"/>
          <w:szCs w:val="28"/>
        </w:rPr>
        <w:t xml:space="preserve">по формированию проёма в бетонной стене и замене дверного блока в поликлинике ОГАУЗ « ИГКБ №8», </w:t>
      </w:r>
      <w:bookmarkStart w:id="0" w:name="_GoBack"/>
      <w:r w:rsidR="00375CCB">
        <w:rPr>
          <w:b/>
          <w:kern w:val="32"/>
          <w:sz w:val="28"/>
          <w:szCs w:val="28"/>
        </w:rPr>
        <w:t>расположенного по адресу: г. Иркутск, ул. Баумана, 214А</w:t>
      </w:r>
      <w:bookmarkEnd w:id="0"/>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75CCB">
        <w:rPr>
          <w:b/>
          <w:kern w:val="32"/>
          <w:sz w:val="28"/>
          <w:szCs w:val="28"/>
        </w:rPr>
        <w:t>174-22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FB4F2A"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375CC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3901D6">
              <w:rPr>
                <w:sz w:val="20"/>
                <w:szCs w:val="20"/>
              </w:rPr>
              <w:t xml:space="preserve">Выполнение работ </w:t>
            </w:r>
            <w:r w:rsidR="00375CCB">
              <w:rPr>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375CCB" w:rsidP="00BF5704">
            <w:pPr>
              <w:autoSpaceDE w:val="0"/>
              <w:autoSpaceDN w:val="0"/>
              <w:adjustRightInd w:val="0"/>
              <w:rPr>
                <w:sz w:val="20"/>
                <w:szCs w:val="20"/>
              </w:rPr>
            </w:pPr>
            <w:r w:rsidRPr="00375CCB">
              <w:rPr>
                <w:sz w:val="20"/>
                <w:szCs w:val="20"/>
              </w:rPr>
              <w:t>43.99.40.110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375CCB">
            <w:pPr>
              <w:autoSpaceDE w:val="0"/>
              <w:autoSpaceDN w:val="0"/>
              <w:adjustRightInd w:val="0"/>
              <w:rPr>
                <w:sz w:val="20"/>
                <w:szCs w:val="20"/>
              </w:rPr>
            </w:pPr>
            <w:r>
              <w:rPr>
                <w:sz w:val="20"/>
                <w:szCs w:val="20"/>
              </w:rPr>
              <w:t>4</w:t>
            </w:r>
            <w:r w:rsidR="001F4A77">
              <w:rPr>
                <w:sz w:val="20"/>
                <w:szCs w:val="20"/>
              </w:rPr>
              <w:t>6</w:t>
            </w:r>
            <w:r w:rsidR="00375CCB">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C53AC9">
            <w:pPr>
              <w:autoSpaceDE w:val="0"/>
              <w:autoSpaceDN w:val="0"/>
              <w:adjustRightInd w:val="0"/>
              <w:rPr>
                <w:sz w:val="20"/>
                <w:szCs w:val="20"/>
              </w:rPr>
            </w:pPr>
            <w:r>
              <w:rPr>
                <w:sz w:val="20"/>
                <w:szCs w:val="20"/>
              </w:rPr>
              <w:t xml:space="preserve">Средства </w:t>
            </w:r>
            <w:r w:rsidR="00C53AC9">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17C6F" w:rsidRPr="005C52ED" w:rsidRDefault="00317C6F" w:rsidP="00317C6F">
            <w:pPr>
              <w:widowControl w:val="0"/>
              <w:jc w:val="both"/>
              <w:rPr>
                <w:sz w:val="20"/>
                <w:szCs w:val="20"/>
              </w:rPr>
            </w:pPr>
            <w:r w:rsidRPr="005C52ED">
              <w:rPr>
                <w:sz w:val="20"/>
                <w:szCs w:val="20"/>
              </w:rPr>
              <w:t xml:space="preserve">Начальный срок выполнения работ: не позднее 1 (одного) календарного дня с момента подписания сторонами настоящего договора.  </w:t>
            </w:r>
          </w:p>
          <w:p w:rsidR="00673714" w:rsidRPr="008024A7" w:rsidRDefault="00317C6F" w:rsidP="00317C6F">
            <w:pPr>
              <w:widowControl w:val="0"/>
              <w:jc w:val="both"/>
              <w:rPr>
                <w:sz w:val="20"/>
                <w:szCs w:val="20"/>
              </w:rPr>
            </w:pPr>
            <w:r w:rsidRPr="005C52ED">
              <w:rPr>
                <w:sz w:val="20"/>
                <w:szCs w:val="20"/>
              </w:rPr>
              <w:t xml:space="preserve">Конечный срок выполнения работ: не позднее </w:t>
            </w:r>
            <w:r>
              <w:rPr>
                <w:sz w:val="20"/>
                <w:szCs w:val="20"/>
              </w:rPr>
              <w:t>30</w:t>
            </w:r>
            <w:r w:rsidRPr="005C52ED">
              <w:rPr>
                <w:sz w:val="20"/>
                <w:szCs w:val="20"/>
              </w:rPr>
              <w:t xml:space="preserve"> (</w:t>
            </w:r>
            <w:r>
              <w:rPr>
                <w:sz w:val="20"/>
                <w:szCs w:val="20"/>
              </w:rPr>
              <w:t>тридцати</w:t>
            </w:r>
            <w:r w:rsidRPr="005C52ED">
              <w:rPr>
                <w:sz w:val="20"/>
                <w:szCs w:val="20"/>
              </w:rPr>
              <w:t xml:space="preserve">) </w:t>
            </w:r>
            <w:r>
              <w:rPr>
                <w:sz w:val="20"/>
                <w:szCs w:val="20"/>
              </w:rPr>
              <w:t>календарных дней</w:t>
            </w:r>
            <w:r w:rsidRPr="005C52ED">
              <w:rPr>
                <w:sz w:val="20"/>
                <w:szCs w:val="20"/>
              </w:rPr>
              <w:t xml:space="preserve">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F4A77" w:rsidP="00DA1FB1">
            <w:pPr>
              <w:jc w:val="both"/>
              <w:rPr>
                <w:sz w:val="20"/>
                <w:szCs w:val="20"/>
              </w:rPr>
            </w:pPr>
            <w:r>
              <w:rPr>
                <w:sz w:val="20"/>
                <w:szCs w:val="20"/>
              </w:rPr>
              <w:t>г. Иркутск, 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375CCB" w:rsidP="00375CCB">
            <w:pPr>
              <w:tabs>
                <w:tab w:val="left" w:pos="6022"/>
              </w:tabs>
              <w:ind w:right="72"/>
              <w:rPr>
                <w:sz w:val="20"/>
                <w:szCs w:val="20"/>
              </w:rPr>
            </w:pPr>
            <w:r>
              <w:rPr>
                <w:sz w:val="20"/>
                <w:szCs w:val="20"/>
              </w:rPr>
              <w:t>73 028,14</w:t>
            </w:r>
            <w:r w:rsidR="00BB2CB6" w:rsidRPr="008024A7">
              <w:rPr>
                <w:sz w:val="20"/>
                <w:szCs w:val="20"/>
              </w:rPr>
              <w:t xml:space="preserve"> </w:t>
            </w:r>
            <w:r w:rsidR="008F1AED" w:rsidRPr="008024A7">
              <w:rPr>
                <w:sz w:val="20"/>
                <w:szCs w:val="20"/>
              </w:rPr>
              <w:t>руб</w:t>
            </w:r>
            <w:r w:rsidR="001F4A77">
              <w:rPr>
                <w:sz w:val="20"/>
                <w:szCs w:val="20"/>
              </w:rPr>
              <w:t>.</w:t>
            </w:r>
            <w:r w:rsidR="00A84ECD" w:rsidRPr="008024A7">
              <w:rPr>
                <w:sz w:val="20"/>
                <w:szCs w:val="20"/>
              </w:rPr>
              <w:t xml:space="preserve"> (</w:t>
            </w:r>
            <w:r>
              <w:rPr>
                <w:sz w:val="20"/>
                <w:szCs w:val="20"/>
              </w:rPr>
              <w:t>семьдесят три тысячи двадцать восемь рублей четырнадцать копеек</w:t>
            </w:r>
            <w:r w:rsidR="0060435A" w:rsidRPr="008024A7">
              <w:rPr>
                <w:sz w:val="20"/>
                <w:szCs w:val="20"/>
              </w:rPr>
              <w:t>)</w:t>
            </w:r>
            <w:r w:rsidR="001F4A7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75CCB">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8266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375CCB">
              <w:rPr>
                <w:b/>
                <w:sz w:val="20"/>
                <w:szCs w:val="20"/>
              </w:rPr>
              <w:t>16</w:t>
            </w:r>
            <w:r w:rsidRPr="008024A7">
              <w:rPr>
                <w:b/>
                <w:sz w:val="20"/>
                <w:szCs w:val="20"/>
              </w:rPr>
              <w:t>»</w:t>
            </w:r>
            <w:r w:rsidR="00BB2CB6" w:rsidRPr="008024A7">
              <w:rPr>
                <w:b/>
                <w:sz w:val="20"/>
                <w:szCs w:val="20"/>
              </w:rPr>
              <w:t xml:space="preserve"> </w:t>
            </w:r>
            <w:r w:rsidR="001F4A77">
              <w:rPr>
                <w:b/>
                <w:sz w:val="20"/>
                <w:szCs w:val="20"/>
              </w:rPr>
              <w:t>сентября</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по «</w:t>
            </w:r>
            <w:r w:rsidR="00C53AC9">
              <w:rPr>
                <w:b/>
                <w:sz w:val="20"/>
                <w:szCs w:val="20"/>
              </w:rPr>
              <w:t>2</w:t>
            </w:r>
            <w:r w:rsidR="00375CCB">
              <w:rPr>
                <w:b/>
                <w:sz w:val="20"/>
                <w:szCs w:val="20"/>
              </w:rPr>
              <w:t>6</w:t>
            </w:r>
            <w:r w:rsidRPr="008024A7">
              <w:rPr>
                <w:b/>
                <w:sz w:val="20"/>
                <w:szCs w:val="20"/>
              </w:rPr>
              <w:t xml:space="preserve">» </w:t>
            </w:r>
            <w:r w:rsidR="001F4A77">
              <w:rPr>
                <w:b/>
                <w:sz w:val="20"/>
                <w:szCs w:val="20"/>
              </w:rPr>
              <w:t>сентября</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C53AC9"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53AC9">
              <w:rPr>
                <w:b/>
                <w:sz w:val="20"/>
                <w:szCs w:val="20"/>
              </w:rPr>
              <w:t xml:space="preserve"> </w:t>
            </w:r>
            <w:r w:rsidRPr="008024A7">
              <w:rPr>
                <w:sz w:val="20"/>
                <w:szCs w:val="20"/>
              </w:rPr>
              <w:t>«</w:t>
            </w:r>
            <w:r w:rsidR="00C53AC9">
              <w:rPr>
                <w:sz w:val="20"/>
                <w:szCs w:val="20"/>
              </w:rPr>
              <w:t>1</w:t>
            </w:r>
            <w:r w:rsidR="00375CCB">
              <w:rPr>
                <w:sz w:val="20"/>
                <w:szCs w:val="20"/>
              </w:rPr>
              <w:t>6</w:t>
            </w:r>
            <w:r w:rsidRPr="008024A7">
              <w:rPr>
                <w:sz w:val="20"/>
                <w:szCs w:val="20"/>
              </w:rPr>
              <w:t xml:space="preserve">» </w:t>
            </w:r>
            <w:r w:rsidR="001F4A77">
              <w:rPr>
                <w:sz w:val="20"/>
                <w:szCs w:val="20"/>
              </w:rPr>
              <w:t>сентября</w:t>
            </w:r>
            <w:r w:rsidR="000D65F6" w:rsidRPr="008024A7">
              <w:rPr>
                <w:sz w:val="20"/>
                <w:szCs w:val="20"/>
              </w:rPr>
              <w:t xml:space="preserve"> 202</w:t>
            </w:r>
            <w:r w:rsidR="00C53AC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75CCB">
            <w:pPr>
              <w:jc w:val="both"/>
              <w:rPr>
                <w:sz w:val="20"/>
                <w:szCs w:val="20"/>
              </w:rPr>
            </w:pPr>
            <w:r w:rsidRPr="008024A7">
              <w:rPr>
                <w:bCs/>
                <w:sz w:val="20"/>
                <w:szCs w:val="20"/>
              </w:rPr>
              <w:t>«</w:t>
            </w:r>
            <w:r w:rsidR="001B7742">
              <w:rPr>
                <w:bCs/>
                <w:sz w:val="20"/>
                <w:szCs w:val="20"/>
              </w:rPr>
              <w:t>2</w:t>
            </w:r>
            <w:r w:rsidR="00375CCB">
              <w:rPr>
                <w:bCs/>
                <w:sz w:val="20"/>
                <w:szCs w:val="20"/>
              </w:rPr>
              <w:t>6</w:t>
            </w:r>
            <w:r w:rsidRPr="008024A7">
              <w:rPr>
                <w:bCs/>
                <w:sz w:val="20"/>
                <w:szCs w:val="20"/>
              </w:rPr>
              <w:t xml:space="preserve">» </w:t>
            </w:r>
            <w:r w:rsidR="001F4A77">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C53AC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Default="00C53AC9" w:rsidP="00C53AC9">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53AC9" w:rsidRDefault="00C53AC9" w:rsidP="00C53AC9">
            <w:pPr>
              <w:autoSpaceDE w:val="0"/>
              <w:autoSpaceDN w:val="0"/>
              <w:adjustRightInd w:val="0"/>
              <w:ind w:left="540"/>
              <w:jc w:val="both"/>
              <w:rPr>
                <w:i/>
                <w:sz w:val="20"/>
                <w:szCs w:val="20"/>
              </w:rPr>
            </w:pPr>
          </w:p>
          <w:p w:rsidR="00C53AC9" w:rsidRDefault="00C53AC9" w:rsidP="00C53AC9">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53AC9" w:rsidP="00C53AC9">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5CCB" w:rsidP="00DA1FB1">
            <w:pPr>
              <w:autoSpaceDE w:val="0"/>
              <w:autoSpaceDN w:val="0"/>
              <w:adjustRightInd w:val="0"/>
              <w:jc w:val="both"/>
              <w:outlineLvl w:val="1"/>
              <w:rPr>
                <w:sz w:val="20"/>
                <w:szCs w:val="20"/>
              </w:rPr>
            </w:pPr>
            <w:r>
              <w:rPr>
                <w:sz w:val="20"/>
                <w:szCs w:val="20"/>
              </w:rPr>
              <w:t>2 190,84</w:t>
            </w:r>
            <w:r w:rsidR="00DA1FB1" w:rsidRPr="008024A7">
              <w:rPr>
                <w:sz w:val="20"/>
                <w:szCs w:val="20"/>
              </w:rPr>
              <w:t xml:space="preserve"> руб. (</w:t>
            </w:r>
            <w:r>
              <w:rPr>
                <w:sz w:val="20"/>
                <w:szCs w:val="20"/>
              </w:rPr>
              <w:t>две тысячи сто девяносто восемь рублей восемьдесят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3126FD">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126FD">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0175DB">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xml:space="preserve">№ </w:t>
            </w:r>
            <w:r w:rsidR="007840CF">
              <w:rPr>
                <w:rFonts w:eastAsia="Lucida Sans Unicode"/>
                <w:b/>
                <w:color w:val="000000" w:themeColor="text1"/>
                <w:sz w:val="20"/>
                <w:szCs w:val="20"/>
              </w:rPr>
              <w:t>5</w:t>
            </w:r>
            <w:r w:rsidR="00C565DD" w:rsidRPr="008024A7">
              <w:rPr>
                <w:rFonts w:eastAsia="Lucida Sans Unicode"/>
                <w:b/>
                <w:color w:val="000000" w:themeColor="text1"/>
                <w:sz w:val="20"/>
                <w:szCs w:val="20"/>
              </w:rPr>
              <w:t xml:space="preserve">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ED6A4D" w:rsidP="00163D24">
            <w:pPr>
              <w:tabs>
                <w:tab w:val="num" w:pos="0"/>
                <w:tab w:val="num" w:pos="540"/>
              </w:tabs>
              <w:suppressAutoHyphens/>
              <w:jc w:val="both"/>
              <w:rPr>
                <w:sz w:val="20"/>
                <w:szCs w:val="20"/>
              </w:rPr>
            </w:pPr>
            <w:proofErr w:type="gramStart"/>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является твердой и определяется на весь срок</w:t>
            </w:r>
            <w:proofErr w:type="gramEnd"/>
            <w:r>
              <w:rPr>
                <w:sz w:val="20"/>
                <w:szCs w:val="20"/>
              </w:rPr>
              <w:t xml:space="preserve"> исполнения договора, </w:t>
            </w:r>
            <w:r w:rsidRPr="000B4733">
              <w:rPr>
                <w:sz w:val="20"/>
                <w:szCs w:val="20"/>
              </w:rPr>
              <w:t>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0B4733" w:rsidRDefault="00ED6A4D" w:rsidP="00ED6A4D">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Pr>
                <w:sz w:val="20"/>
                <w:szCs w:val="20"/>
              </w:rPr>
              <w:t>7</w:t>
            </w:r>
            <w:r w:rsidRPr="000B4733">
              <w:rPr>
                <w:sz w:val="20"/>
                <w:szCs w:val="20"/>
              </w:rPr>
              <w:t xml:space="preserve"> (</w:t>
            </w:r>
            <w:r w:rsidR="00C53AC9">
              <w:rPr>
                <w:sz w:val="20"/>
                <w:szCs w:val="20"/>
              </w:rPr>
              <w:t>семи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BD0D1F" w:rsidRDefault="00ED6A4D" w:rsidP="00ED6A4D">
            <w:pPr>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75CCB">
            <w:pPr>
              <w:jc w:val="both"/>
              <w:rPr>
                <w:sz w:val="20"/>
                <w:szCs w:val="20"/>
              </w:rPr>
            </w:pPr>
            <w:r w:rsidRPr="008024A7">
              <w:rPr>
                <w:sz w:val="20"/>
                <w:szCs w:val="20"/>
              </w:rPr>
              <w:lastRenderedPageBreak/>
              <w:t>«</w:t>
            </w:r>
            <w:r w:rsidR="00375CCB">
              <w:rPr>
                <w:sz w:val="20"/>
                <w:szCs w:val="20"/>
              </w:rPr>
              <w:t>23</w:t>
            </w:r>
            <w:r w:rsidR="00487F7E" w:rsidRPr="008024A7">
              <w:rPr>
                <w:sz w:val="20"/>
                <w:szCs w:val="20"/>
              </w:rPr>
              <w:t xml:space="preserve">» </w:t>
            </w:r>
            <w:r w:rsidR="001F4A77">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C53AC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375CCB">
            <w:pPr>
              <w:jc w:val="both"/>
              <w:rPr>
                <w:b/>
                <w:sz w:val="20"/>
                <w:szCs w:val="20"/>
              </w:rPr>
            </w:pPr>
            <w:r w:rsidRPr="00180675">
              <w:rPr>
                <w:b/>
                <w:sz w:val="20"/>
                <w:szCs w:val="20"/>
              </w:rPr>
              <w:t>«</w:t>
            </w:r>
            <w:r w:rsidR="001B7742">
              <w:rPr>
                <w:b/>
                <w:sz w:val="20"/>
                <w:szCs w:val="20"/>
              </w:rPr>
              <w:t>2</w:t>
            </w:r>
            <w:r w:rsidR="00375CCB">
              <w:rPr>
                <w:b/>
                <w:sz w:val="20"/>
                <w:szCs w:val="20"/>
              </w:rPr>
              <w:t>6</w:t>
            </w:r>
            <w:r w:rsidRPr="00180675">
              <w:rPr>
                <w:b/>
                <w:sz w:val="20"/>
                <w:szCs w:val="20"/>
              </w:rPr>
              <w:t xml:space="preserve">» </w:t>
            </w:r>
            <w:r w:rsidR="001F4A77">
              <w:rPr>
                <w:b/>
                <w:sz w:val="20"/>
                <w:szCs w:val="20"/>
              </w:rPr>
              <w:t>сентября</w:t>
            </w:r>
            <w:r w:rsidR="000D65F6" w:rsidRPr="00180675">
              <w:rPr>
                <w:b/>
                <w:sz w:val="20"/>
                <w:szCs w:val="20"/>
              </w:rPr>
              <w:t xml:space="preserve"> 202</w:t>
            </w:r>
            <w:r w:rsidR="00C53AC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0175DB">
            <w:pPr>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8024A7">
              <w:rPr>
                <w:bCs/>
                <w:sz w:val="20"/>
                <w:szCs w:val="20"/>
              </w:rPr>
              <w:lastRenderedPageBreak/>
              <w:t>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w:t>
            </w:r>
            <w:r w:rsidRPr="008024A7">
              <w:rPr>
                <w:rFonts w:ascii="Times New Roman" w:hAnsi="Times New Roman" w:cs="Times New Roman"/>
                <w:color w:val="auto"/>
                <w:sz w:val="20"/>
                <w:szCs w:val="20"/>
              </w:rPr>
              <w:lastRenderedPageBreak/>
              <w:t xml:space="preserve">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126FD">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w:t>
            </w:r>
            <w:r w:rsidRPr="008024A7">
              <w:rPr>
                <w:rFonts w:ascii="Times New Roman" w:hAnsi="Times New Roman" w:cs="Times New Roman"/>
                <w:color w:val="auto"/>
                <w:sz w:val="20"/>
                <w:szCs w:val="20"/>
              </w:rPr>
              <w:lastRenderedPageBreak/>
              <w:t>товара, выполняемой работы, оказываемой услуги и иных условий договора;</w:t>
            </w:r>
          </w:p>
          <w:p w:rsidR="00487F7E" w:rsidRPr="008024A7" w:rsidRDefault="00487F7E" w:rsidP="003126FD">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w:t>
            </w:r>
            <w:r w:rsidRPr="008024A7">
              <w:rPr>
                <w:rFonts w:ascii="Times New Roman" w:hAnsi="Times New Roman"/>
                <w:sz w:val="20"/>
                <w:szCs w:val="20"/>
              </w:rPr>
              <w:lastRenderedPageBreak/>
              <w:t>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3901D6">
        <w:rPr>
          <w:b/>
          <w:kern w:val="32"/>
          <w:sz w:val="20"/>
          <w:szCs w:val="20"/>
        </w:rPr>
        <w:t xml:space="preserve">выполнение работ </w:t>
      </w:r>
      <w:r w:rsidR="00375CCB" w:rsidRPr="00375CCB">
        <w:rPr>
          <w:b/>
          <w:kern w:val="32"/>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75CCB">
        <w:rPr>
          <w:b/>
          <w:kern w:val="32"/>
          <w:sz w:val="22"/>
          <w:szCs w:val="22"/>
        </w:rPr>
        <w:t>174-22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3901D6">
        <w:rPr>
          <w:b/>
          <w:bCs/>
          <w:sz w:val="20"/>
        </w:rPr>
        <w:t xml:space="preserve">выполнение работ </w:t>
      </w:r>
      <w:r w:rsidR="00375CCB" w:rsidRPr="00375CCB">
        <w:rPr>
          <w:b/>
          <w:bCs/>
          <w:sz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tbl>
      <w:tblPr>
        <w:tblW w:w="10424" w:type="dxa"/>
        <w:tblInd w:w="-34" w:type="dxa"/>
        <w:tblLayout w:type="fixed"/>
        <w:tblLook w:val="04A0" w:firstRow="1" w:lastRow="0" w:firstColumn="1" w:lastColumn="0" w:noHBand="0" w:noVBand="1"/>
      </w:tblPr>
      <w:tblGrid>
        <w:gridCol w:w="579"/>
        <w:gridCol w:w="6934"/>
        <w:gridCol w:w="993"/>
        <w:gridCol w:w="850"/>
        <w:gridCol w:w="1068"/>
      </w:tblGrid>
      <w:tr w:rsidR="00ED6A4D" w:rsidRPr="000A3CB4" w:rsidTr="00C53AC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 xml:space="preserve">№ </w:t>
            </w:r>
            <w:proofErr w:type="gramStart"/>
            <w:r w:rsidRPr="000A3CB4">
              <w:rPr>
                <w:b/>
                <w:color w:val="000000"/>
                <w:sz w:val="20"/>
                <w:szCs w:val="20"/>
              </w:rPr>
              <w:t>п</w:t>
            </w:r>
            <w:proofErr w:type="gramEnd"/>
            <w:r w:rsidRPr="000A3CB4">
              <w:rPr>
                <w:b/>
                <w:color w:val="000000"/>
                <w:sz w:val="20"/>
                <w:szCs w:val="20"/>
              </w:rPr>
              <w:t>/п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D6A4D" w:rsidRPr="000A3CB4" w:rsidRDefault="00ED6A4D" w:rsidP="00C53AC9">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ED6A4D" w:rsidRPr="000A3CB4" w:rsidRDefault="00ED6A4D" w:rsidP="00C53AC9">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ED6A4D" w:rsidRPr="00426801" w:rsidTr="00C53AC9">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ED6A4D" w:rsidRPr="00ED6A4D" w:rsidRDefault="00ED6A4D" w:rsidP="00C53AC9">
            <w:pPr>
              <w:rPr>
                <w:color w:val="000000"/>
                <w:sz w:val="20"/>
                <w:szCs w:val="20"/>
              </w:rPr>
            </w:pPr>
            <w:r w:rsidRPr="00ED6A4D">
              <w:rPr>
                <w:bCs/>
                <w:sz w:val="20"/>
              </w:rPr>
              <w:t xml:space="preserve">Выполнение работ </w:t>
            </w:r>
            <w:r w:rsidR="00375CCB">
              <w:rPr>
                <w:bCs/>
                <w:sz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proofErr w:type="spellStart"/>
            <w:r w:rsidRPr="00F81DD3">
              <w:rPr>
                <w:sz w:val="20"/>
                <w:szCs w:val="20"/>
              </w:rPr>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ED6A4D" w:rsidRPr="00426801" w:rsidRDefault="00375CCB" w:rsidP="00C53AC9">
            <w:pPr>
              <w:jc w:val="center"/>
              <w:rPr>
                <w:color w:val="000000"/>
                <w:sz w:val="20"/>
                <w:szCs w:val="20"/>
              </w:rPr>
            </w:pPr>
            <w:r>
              <w:rPr>
                <w:color w:val="000000"/>
                <w:sz w:val="20"/>
                <w:szCs w:val="20"/>
              </w:rPr>
              <w:t>73028,14</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D6A4D" w:rsidRDefault="00ED6A4D" w:rsidP="00ED6A4D">
      <w:pPr>
        <w:tabs>
          <w:tab w:val="left" w:pos="2505"/>
        </w:tabs>
        <w:rPr>
          <w:b/>
          <w:sz w:val="20"/>
          <w:szCs w:val="20"/>
        </w:rPr>
      </w:pPr>
    </w:p>
    <w:p w:rsidR="00905084" w:rsidRPr="00905084" w:rsidRDefault="00905084" w:rsidP="00905084">
      <w:pPr>
        <w:tabs>
          <w:tab w:val="left" w:pos="2505"/>
        </w:tabs>
        <w:rPr>
          <w:sz w:val="20"/>
          <w:szCs w:val="20"/>
        </w:rPr>
      </w:pPr>
      <w:r w:rsidRPr="00905084">
        <w:rPr>
          <w:b/>
          <w:sz w:val="20"/>
          <w:szCs w:val="20"/>
        </w:rPr>
        <w:t>1. Наименование учреждения:</w:t>
      </w:r>
      <w:r w:rsidRPr="00905084">
        <w:rPr>
          <w:sz w:val="20"/>
          <w:szCs w:val="20"/>
        </w:rPr>
        <w:t xml:space="preserve">  ОГАУЗ «Иркутская городская клиническая больница № 8»</w:t>
      </w:r>
    </w:p>
    <w:p w:rsidR="00905084" w:rsidRPr="00905084" w:rsidRDefault="00905084" w:rsidP="00905084">
      <w:pPr>
        <w:jc w:val="both"/>
        <w:rPr>
          <w:sz w:val="20"/>
          <w:szCs w:val="20"/>
        </w:rPr>
      </w:pPr>
      <w:r w:rsidRPr="00905084">
        <w:rPr>
          <w:b/>
          <w:sz w:val="20"/>
          <w:szCs w:val="20"/>
        </w:rPr>
        <w:t xml:space="preserve">2. Место выполнения работ: </w:t>
      </w:r>
      <w:r w:rsidRPr="00905084">
        <w:rPr>
          <w:sz w:val="20"/>
          <w:szCs w:val="20"/>
        </w:rPr>
        <w:t>г. Иркутск, ул. Баумана, 214а</w:t>
      </w:r>
    </w:p>
    <w:p w:rsidR="00905084" w:rsidRPr="00905084" w:rsidRDefault="00905084" w:rsidP="00905084">
      <w:pPr>
        <w:tabs>
          <w:tab w:val="left" w:pos="2505"/>
        </w:tabs>
        <w:jc w:val="both"/>
        <w:rPr>
          <w:b/>
          <w:sz w:val="20"/>
          <w:szCs w:val="20"/>
        </w:rPr>
      </w:pPr>
      <w:r>
        <w:rPr>
          <w:b/>
          <w:sz w:val="20"/>
          <w:szCs w:val="20"/>
        </w:rPr>
        <w:t>3</w:t>
      </w:r>
      <w:r w:rsidRPr="00905084">
        <w:rPr>
          <w:b/>
          <w:sz w:val="20"/>
          <w:szCs w:val="20"/>
        </w:rPr>
        <w:t>. Сведения о выполняемых работах:</w:t>
      </w:r>
    </w:p>
    <w:p w:rsidR="00905084" w:rsidRPr="00905084" w:rsidRDefault="00905084" w:rsidP="00905084">
      <w:pPr>
        <w:tabs>
          <w:tab w:val="left" w:pos="2505"/>
        </w:tabs>
        <w:jc w:val="both"/>
        <w:rPr>
          <w:b/>
          <w:sz w:val="20"/>
          <w:szCs w:val="20"/>
        </w:rPr>
      </w:pPr>
      <w:r w:rsidRPr="00905084">
        <w:rPr>
          <w:b/>
          <w:sz w:val="20"/>
          <w:szCs w:val="20"/>
        </w:rPr>
        <w:t>Демонтажные работы</w:t>
      </w:r>
    </w:p>
    <w:p w:rsidR="00905084" w:rsidRPr="00905084" w:rsidRDefault="00905084" w:rsidP="00905084">
      <w:pPr>
        <w:pStyle w:val="ad"/>
        <w:numPr>
          <w:ilvl w:val="0"/>
          <w:numId w:val="8"/>
        </w:numPr>
        <w:suppressAutoHyphens w:val="0"/>
        <w:spacing w:after="0" w:line="240" w:lineRule="auto"/>
        <w:ind w:left="0" w:firstLine="0"/>
        <w:rPr>
          <w:rFonts w:ascii="Times New Roman" w:hAnsi="Times New Roman" w:cs="Times New Roman"/>
          <w:sz w:val="20"/>
          <w:szCs w:val="20"/>
        </w:rPr>
      </w:pPr>
      <w:r w:rsidRPr="00905084">
        <w:rPr>
          <w:rFonts w:ascii="Times New Roman" w:hAnsi="Times New Roman" w:cs="Times New Roman"/>
          <w:sz w:val="20"/>
          <w:szCs w:val="20"/>
        </w:rPr>
        <w:t xml:space="preserve">Пробивка проемов в конструкциях: из кирпича; </w:t>
      </w:r>
    </w:p>
    <w:p w:rsidR="00905084" w:rsidRPr="00905084" w:rsidRDefault="00905084" w:rsidP="00905084">
      <w:pPr>
        <w:jc w:val="both"/>
        <w:rPr>
          <w:b/>
          <w:bCs/>
          <w:color w:val="000000"/>
          <w:sz w:val="20"/>
          <w:szCs w:val="20"/>
        </w:rPr>
      </w:pPr>
      <w:r w:rsidRPr="00905084">
        <w:rPr>
          <w:b/>
          <w:bCs/>
          <w:color w:val="000000"/>
          <w:sz w:val="20"/>
          <w:szCs w:val="20"/>
        </w:rPr>
        <w:t>Монтажные работы</w:t>
      </w:r>
    </w:p>
    <w:p w:rsidR="00905084" w:rsidRPr="00905084" w:rsidRDefault="00905084" w:rsidP="00905084">
      <w:pPr>
        <w:tabs>
          <w:tab w:val="left" w:pos="2505"/>
        </w:tabs>
        <w:rPr>
          <w:sz w:val="20"/>
          <w:szCs w:val="20"/>
        </w:rPr>
      </w:pPr>
      <w:r w:rsidRPr="00905084">
        <w:rPr>
          <w:bCs/>
          <w:color w:val="000000"/>
          <w:sz w:val="20"/>
          <w:szCs w:val="20"/>
        </w:rPr>
        <w:t xml:space="preserve">2. </w:t>
      </w:r>
      <w:r w:rsidRPr="00905084">
        <w:rPr>
          <w:sz w:val="20"/>
          <w:szCs w:val="20"/>
        </w:rPr>
        <w:t>Установка блоков в наружных и внутренних дверных проемах: в каменных стенах, площадь проема до 3 м</w:t>
      </w:r>
      <w:proofErr w:type="gramStart"/>
      <w:r w:rsidRPr="00905084">
        <w:rPr>
          <w:sz w:val="20"/>
          <w:szCs w:val="20"/>
        </w:rPr>
        <w:t>2</w:t>
      </w:r>
      <w:proofErr w:type="gramEnd"/>
      <w:r w:rsidRPr="00905084">
        <w:rPr>
          <w:sz w:val="20"/>
          <w:szCs w:val="20"/>
        </w:rPr>
        <w:t>;</w:t>
      </w:r>
    </w:p>
    <w:p w:rsidR="00905084" w:rsidRPr="00905084" w:rsidRDefault="00905084" w:rsidP="00905084">
      <w:pPr>
        <w:tabs>
          <w:tab w:val="left" w:pos="2505"/>
        </w:tabs>
        <w:rPr>
          <w:sz w:val="20"/>
          <w:szCs w:val="20"/>
        </w:rPr>
      </w:pPr>
      <w:r w:rsidRPr="00905084">
        <w:rPr>
          <w:sz w:val="20"/>
          <w:szCs w:val="20"/>
        </w:rPr>
        <w:t>3. Облицовка оконных и дверных откосов декоративным бумажно-слоистым пластиком или листами из синтетических материалов на клее;</w:t>
      </w:r>
    </w:p>
    <w:p w:rsidR="00905084" w:rsidRPr="00905084" w:rsidRDefault="00905084" w:rsidP="00905084">
      <w:pPr>
        <w:tabs>
          <w:tab w:val="left" w:pos="2505"/>
        </w:tabs>
        <w:rPr>
          <w:b/>
          <w:bCs/>
          <w:color w:val="000000"/>
          <w:sz w:val="20"/>
          <w:szCs w:val="20"/>
        </w:rPr>
      </w:pPr>
      <w:r>
        <w:rPr>
          <w:b/>
          <w:bCs/>
          <w:color w:val="000000"/>
          <w:sz w:val="20"/>
          <w:szCs w:val="20"/>
        </w:rPr>
        <w:t>4</w:t>
      </w:r>
      <w:r w:rsidRPr="00905084">
        <w:rPr>
          <w:b/>
          <w:bCs/>
          <w:color w:val="000000"/>
          <w:sz w:val="20"/>
          <w:szCs w:val="20"/>
        </w:rPr>
        <w:t>. Требования к безопасности и сохранности объекта:</w:t>
      </w:r>
    </w:p>
    <w:p w:rsidR="00905084" w:rsidRPr="00905084" w:rsidRDefault="00905084" w:rsidP="00905084">
      <w:pPr>
        <w:jc w:val="both"/>
        <w:rPr>
          <w:color w:val="000000"/>
          <w:sz w:val="20"/>
          <w:szCs w:val="20"/>
        </w:rPr>
      </w:pPr>
      <w:r>
        <w:rPr>
          <w:color w:val="000000"/>
          <w:sz w:val="20"/>
          <w:szCs w:val="20"/>
        </w:rPr>
        <w:t>4</w:t>
      </w:r>
      <w:r w:rsidRPr="00905084">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905084" w:rsidRPr="00905084" w:rsidRDefault="00905084" w:rsidP="00905084">
      <w:pPr>
        <w:rPr>
          <w:sz w:val="20"/>
          <w:szCs w:val="20"/>
        </w:rPr>
      </w:pPr>
      <w:r w:rsidRPr="00905084">
        <w:rPr>
          <w:sz w:val="20"/>
          <w:szCs w:val="20"/>
        </w:rPr>
        <w:t>- СНиП 2.08.02-89* «Общественные здания и сооружения»</w:t>
      </w:r>
    </w:p>
    <w:p w:rsidR="00905084" w:rsidRPr="00905084" w:rsidRDefault="00905084" w:rsidP="00905084">
      <w:pPr>
        <w:rPr>
          <w:sz w:val="20"/>
          <w:szCs w:val="20"/>
        </w:rPr>
      </w:pPr>
      <w:r w:rsidRPr="00905084">
        <w:rPr>
          <w:sz w:val="20"/>
          <w:szCs w:val="20"/>
        </w:rPr>
        <w:t>- СНиП 21-01-97* «Пожарная безопасность зданий и сооружений»</w:t>
      </w:r>
    </w:p>
    <w:p w:rsidR="00905084" w:rsidRPr="00905084" w:rsidRDefault="00905084" w:rsidP="00905084">
      <w:pPr>
        <w:rPr>
          <w:sz w:val="20"/>
          <w:szCs w:val="20"/>
        </w:rPr>
      </w:pPr>
      <w:r w:rsidRPr="00905084">
        <w:rPr>
          <w:sz w:val="20"/>
          <w:szCs w:val="20"/>
        </w:rPr>
        <w:t>- СНиП 12-03-2001 «Безопасность труда в строительстве»</w:t>
      </w:r>
    </w:p>
    <w:p w:rsidR="00905084" w:rsidRPr="00905084" w:rsidRDefault="00905084" w:rsidP="00905084">
      <w:pPr>
        <w:rPr>
          <w:sz w:val="20"/>
          <w:szCs w:val="20"/>
        </w:rPr>
      </w:pPr>
      <w:r w:rsidRPr="00905084">
        <w:rPr>
          <w:sz w:val="20"/>
          <w:szCs w:val="20"/>
        </w:rPr>
        <w:t>- ППБ 01-03 «Правила пожарной безопасности в Российской Федерации»</w:t>
      </w:r>
    </w:p>
    <w:p w:rsidR="00905084" w:rsidRPr="00905084" w:rsidRDefault="00905084" w:rsidP="00905084">
      <w:pPr>
        <w:rPr>
          <w:sz w:val="20"/>
          <w:szCs w:val="20"/>
        </w:rPr>
      </w:pPr>
      <w:r w:rsidRPr="00905084">
        <w:rPr>
          <w:sz w:val="20"/>
          <w:szCs w:val="20"/>
        </w:rPr>
        <w:t xml:space="preserve">- </w:t>
      </w:r>
      <w:r w:rsidRPr="00905084">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905084" w:rsidRPr="00905084" w:rsidRDefault="00905084" w:rsidP="00905084">
      <w:pPr>
        <w:rPr>
          <w:bCs/>
          <w:color w:val="000000"/>
          <w:sz w:val="20"/>
          <w:szCs w:val="20"/>
        </w:rPr>
      </w:pPr>
      <w:r w:rsidRPr="00905084">
        <w:rPr>
          <w:bCs/>
          <w:sz w:val="20"/>
          <w:szCs w:val="20"/>
          <w:shd w:val="clear" w:color="auto" w:fill="FFFFFF"/>
        </w:rPr>
        <w:t xml:space="preserve">- </w:t>
      </w:r>
      <w:r w:rsidRPr="00905084">
        <w:rPr>
          <w:bCs/>
          <w:color w:val="000000"/>
          <w:sz w:val="20"/>
          <w:szCs w:val="20"/>
        </w:rPr>
        <w:t>СНиП 3.04.01-87 «Изоляционные и отделочные покрытия»</w:t>
      </w:r>
    </w:p>
    <w:p w:rsidR="00905084" w:rsidRPr="00905084" w:rsidRDefault="00905084" w:rsidP="00905084">
      <w:pPr>
        <w:jc w:val="both"/>
        <w:rPr>
          <w:color w:val="000000"/>
          <w:sz w:val="20"/>
          <w:szCs w:val="20"/>
        </w:rPr>
      </w:pPr>
      <w:r>
        <w:rPr>
          <w:color w:val="000000"/>
          <w:sz w:val="20"/>
          <w:szCs w:val="20"/>
        </w:rPr>
        <w:t>4</w:t>
      </w:r>
      <w:r w:rsidRPr="00905084">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905084">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905084">
        <w:rPr>
          <w:color w:val="000000"/>
          <w:sz w:val="20"/>
          <w:szCs w:val="20"/>
        </w:rPr>
        <w:t>.4.Ответственность за сохранность  материалов, техники и оборудования лежит на Подрядчике.</w:t>
      </w:r>
    </w:p>
    <w:p w:rsidR="00905084" w:rsidRPr="00905084" w:rsidRDefault="00905084" w:rsidP="00905084">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905084">
        <w:rPr>
          <w:b/>
          <w:bCs/>
          <w:color w:val="000000"/>
          <w:sz w:val="20"/>
          <w:szCs w:val="20"/>
          <w:bdr w:val="none" w:sz="0" w:space="0" w:color="auto" w:frame="1"/>
        </w:rPr>
        <w:t>. Требования к выполнению работ:</w:t>
      </w:r>
    </w:p>
    <w:p w:rsidR="00905084" w:rsidRPr="00905084" w:rsidRDefault="00905084" w:rsidP="0090508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905084">
        <w:rPr>
          <w:sz w:val="20"/>
          <w:szCs w:val="20"/>
        </w:rPr>
        <w:t>.1. Все работы выполняются в соответствии с Дефектной ведомостью (Приложение №1 к ТЗ) и Локальным сметным расчетом Заказчика.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.2. Подрядчик должен выполнить работы, в соответствии с действующим</w:t>
      </w:r>
      <w:r w:rsidRPr="00905084">
        <w:rPr>
          <w:rStyle w:val="apple-converted-space"/>
          <w:color w:val="000000"/>
          <w:sz w:val="20"/>
          <w:szCs w:val="20"/>
        </w:rPr>
        <w:t> </w:t>
      </w:r>
      <w:hyperlink r:id="rId17" w:tooltip="Законы в России" w:history="1">
        <w:r w:rsidRPr="00905084">
          <w:rPr>
            <w:rStyle w:val="a4"/>
            <w:sz w:val="20"/>
            <w:szCs w:val="20"/>
            <w:bdr w:val="none" w:sz="0" w:space="0" w:color="auto" w:frame="1"/>
          </w:rPr>
          <w:t>законодательством Российской Федерации</w:t>
        </w:r>
      </w:hyperlink>
      <w:r w:rsidRPr="00905084">
        <w:rPr>
          <w:sz w:val="20"/>
          <w:szCs w:val="20"/>
        </w:rPr>
        <w:t>,</w:t>
      </w:r>
      <w:r w:rsidRPr="00905084">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05084" w:rsidRPr="00905084" w:rsidRDefault="00905084" w:rsidP="0090508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905084">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905084">
        <w:rPr>
          <w:sz w:val="20"/>
          <w:szCs w:val="20"/>
        </w:rPr>
        <w:t xml:space="preserve">Заказчик имеет право осуществлять </w:t>
      </w:r>
      <w:proofErr w:type="gramStart"/>
      <w:r w:rsidRPr="00905084">
        <w:rPr>
          <w:sz w:val="20"/>
          <w:szCs w:val="20"/>
        </w:rPr>
        <w:t>контроль за</w:t>
      </w:r>
      <w:proofErr w:type="gramEnd"/>
      <w:r w:rsidRPr="00905084">
        <w:rPr>
          <w:sz w:val="20"/>
          <w:szCs w:val="20"/>
        </w:rPr>
        <w:t xml:space="preserve"> ходом, качеством и сроками выполнения работ.</w:t>
      </w:r>
    </w:p>
    <w:p w:rsidR="00905084" w:rsidRPr="00905084" w:rsidRDefault="00905084" w:rsidP="00905084">
      <w:pPr>
        <w:jc w:val="both"/>
        <w:rPr>
          <w:sz w:val="20"/>
          <w:szCs w:val="20"/>
        </w:rPr>
      </w:pPr>
      <w:r>
        <w:rPr>
          <w:sz w:val="20"/>
          <w:szCs w:val="20"/>
        </w:rPr>
        <w:lastRenderedPageBreak/>
        <w:t>5</w:t>
      </w:r>
      <w:r w:rsidRPr="00905084">
        <w:rPr>
          <w:sz w:val="20"/>
          <w:szCs w:val="20"/>
        </w:rPr>
        <w:t>.6.</w:t>
      </w:r>
      <w:r w:rsidRPr="00905084">
        <w:rPr>
          <w:color w:val="000000"/>
          <w:sz w:val="20"/>
          <w:szCs w:val="20"/>
        </w:rPr>
        <w:t xml:space="preserve"> </w:t>
      </w:r>
      <w:r w:rsidRPr="00905084">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905084">
        <w:rPr>
          <w:sz w:val="20"/>
          <w:szCs w:val="20"/>
        </w:rPr>
        <w:t>.8. Уборка строительного мусора и его вывоз осуществляется силами и средствами Подрядчика.</w:t>
      </w:r>
    </w:p>
    <w:p w:rsidR="00905084" w:rsidRPr="00905084" w:rsidRDefault="00905084" w:rsidP="00905084">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Pr="00905084">
        <w:rPr>
          <w:b/>
          <w:bCs/>
          <w:color w:val="000000"/>
          <w:sz w:val="20"/>
          <w:szCs w:val="20"/>
          <w:bdr w:val="none" w:sz="0" w:space="0" w:color="auto" w:frame="1"/>
        </w:rPr>
        <w:t xml:space="preserve">. Требования к приёмке и качеству выполнения работ: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6</w:t>
      </w:r>
      <w:r w:rsidRPr="00905084">
        <w:rPr>
          <w:bCs/>
          <w:color w:val="000000"/>
          <w:sz w:val="20"/>
          <w:szCs w:val="20"/>
          <w:bdr w:val="none" w:sz="0" w:space="0" w:color="auto" w:frame="1"/>
        </w:rPr>
        <w:t>.1.</w:t>
      </w:r>
      <w:r w:rsidRPr="00905084">
        <w:rPr>
          <w:b/>
          <w:bCs/>
          <w:color w:val="000000"/>
          <w:sz w:val="20"/>
          <w:szCs w:val="20"/>
          <w:bdr w:val="none" w:sz="0" w:space="0" w:color="auto" w:frame="1"/>
        </w:rPr>
        <w:t xml:space="preserve"> </w:t>
      </w:r>
      <w:r w:rsidRPr="00905084">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05084" w:rsidRPr="00905084" w:rsidRDefault="00905084" w:rsidP="00905084">
      <w:pPr>
        <w:rPr>
          <w:b/>
          <w:sz w:val="20"/>
          <w:szCs w:val="20"/>
        </w:rPr>
      </w:pPr>
      <w:r>
        <w:rPr>
          <w:b/>
          <w:sz w:val="20"/>
          <w:szCs w:val="20"/>
        </w:rPr>
        <w:t>7</w:t>
      </w:r>
      <w:r w:rsidRPr="00905084">
        <w:rPr>
          <w:b/>
          <w:sz w:val="20"/>
          <w:szCs w:val="20"/>
        </w:rPr>
        <w:t xml:space="preserve">. Требования к качеству материалов: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sz w:val="20"/>
          <w:szCs w:val="20"/>
        </w:rPr>
        <w:t>7</w:t>
      </w:r>
      <w:r w:rsidRPr="00905084">
        <w:rPr>
          <w:sz w:val="20"/>
          <w:szCs w:val="20"/>
        </w:rPr>
        <w:t>.1.</w:t>
      </w:r>
      <w:r w:rsidRPr="00905084">
        <w:rPr>
          <w:b/>
          <w:sz w:val="20"/>
          <w:szCs w:val="20"/>
        </w:rPr>
        <w:t xml:space="preserve"> </w:t>
      </w:r>
      <w:r w:rsidRPr="00905084">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05084" w:rsidRPr="00905084" w:rsidRDefault="00905084" w:rsidP="00905084">
      <w:pPr>
        <w:jc w:val="both"/>
        <w:rPr>
          <w:sz w:val="20"/>
          <w:szCs w:val="20"/>
        </w:rPr>
      </w:pPr>
      <w:r>
        <w:rPr>
          <w:sz w:val="20"/>
          <w:szCs w:val="20"/>
        </w:rPr>
        <w:t>7</w:t>
      </w:r>
      <w:r w:rsidRPr="00905084">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05084" w:rsidRPr="00905084" w:rsidRDefault="00905084" w:rsidP="00905084">
      <w:pPr>
        <w:jc w:val="both"/>
        <w:rPr>
          <w:sz w:val="20"/>
          <w:szCs w:val="20"/>
        </w:rPr>
      </w:pPr>
      <w:r>
        <w:rPr>
          <w:sz w:val="20"/>
          <w:szCs w:val="20"/>
        </w:rPr>
        <w:t>7</w:t>
      </w:r>
      <w:r w:rsidRPr="00905084">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05084" w:rsidRPr="00905084" w:rsidRDefault="00905084" w:rsidP="00905084">
      <w:pPr>
        <w:jc w:val="both"/>
        <w:rPr>
          <w:sz w:val="20"/>
          <w:szCs w:val="20"/>
        </w:rPr>
      </w:pPr>
      <w:r>
        <w:rPr>
          <w:sz w:val="20"/>
          <w:szCs w:val="20"/>
        </w:rPr>
        <w:t>7</w:t>
      </w:r>
      <w:r w:rsidRPr="00905084">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905084" w:rsidRPr="00905084" w:rsidRDefault="00905084" w:rsidP="00905084">
      <w:pPr>
        <w:jc w:val="both"/>
        <w:rPr>
          <w:sz w:val="20"/>
          <w:szCs w:val="20"/>
        </w:rPr>
      </w:pPr>
      <w:r>
        <w:rPr>
          <w:sz w:val="20"/>
          <w:szCs w:val="20"/>
        </w:rPr>
        <w:t>7</w:t>
      </w:r>
      <w:r w:rsidRPr="00905084">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905084" w:rsidRPr="00905084" w:rsidRDefault="00905084" w:rsidP="00905084">
      <w:pPr>
        <w:pStyle w:val="afb"/>
        <w:shd w:val="clear" w:color="auto" w:fill="FFFFFF"/>
        <w:spacing w:before="0" w:beforeAutospacing="0" w:after="0" w:afterAutospacing="0"/>
        <w:textAlignment w:val="baseline"/>
        <w:rPr>
          <w:b/>
          <w:sz w:val="20"/>
          <w:szCs w:val="20"/>
        </w:rPr>
      </w:pPr>
      <w:r>
        <w:rPr>
          <w:b/>
          <w:sz w:val="20"/>
          <w:szCs w:val="20"/>
        </w:rPr>
        <w:t>8</w:t>
      </w:r>
      <w:r w:rsidRPr="00905084">
        <w:rPr>
          <w:b/>
          <w:sz w:val="20"/>
          <w:szCs w:val="20"/>
        </w:rPr>
        <w:t>. Срок выполнения работ:</w:t>
      </w:r>
    </w:p>
    <w:p w:rsidR="00905084" w:rsidRPr="00905084" w:rsidRDefault="00905084" w:rsidP="00905084">
      <w:pPr>
        <w:pStyle w:val="afb"/>
        <w:shd w:val="clear" w:color="auto" w:fill="FFFFFF"/>
        <w:spacing w:before="0" w:beforeAutospacing="0" w:after="0" w:afterAutospacing="0"/>
        <w:jc w:val="both"/>
        <w:textAlignment w:val="baseline"/>
        <w:rPr>
          <w:b/>
          <w:sz w:val="20"/>
          <w:szCs w:val="20"/>
        </w:rPr>
      </w:pPr>
      <w:r>
        <w:rPr>
          <w:sz w:val="20"/>
          <w:szCs w:val="20"/>
        </w:rPr>
        <w:t>8</w:t>
      </w:r>
      <w:r w:rsidRPr="00905084">
        <w:rPr>
          <w:sz w:val="20"/>
          <w:szCs w:val="20"/>
        </w:rPr>
        <w:t xml:space="preserve">.1. </w:t>
      </w:r>
      <w:r w:rsidRPr="00905084">
        <w:rPr>
          <w:color w:val="000000"/>
          <w:sz w:val="20"/>
          <w:szCs w:val="20"/>
        </w:rPr>
        <w:t>Работы выполнить в течение 30 (тридцать) календарных дней с момента подписания договора.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 xml:space="preserve">.3.  По согласованию с Заказчиком, работы могут быть завершены досрочно.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905084" w:rsidRPr="00905084" w:rsidRDefault="00905084" w:rsidP="00905084">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Pr="00905084">
        <w:rPr>
          <w:b/>
          <w:bCs/>
          <w:color w:val="000000"/>
          <w:sz w:val="20"/>
          <w:szCs w:val="20"/>
          <w:bdr w:val="none" w:sz="0" w:space="0" w:color="auto" w:frame="1"/>
        </w:rPr>
        <w:t>. Гарантии и объем</w:t>
      </w:r>
      <w:r w:rsidRPr="00905084">
        <w:rPr>
          <w:rStyle w:val="apple-converted-space"/>
          <w:b/>
          <w:bCs/>
          <w:color w:val="000000"/>
          <w:sz w:val="20"/>
          <w:szCs w:val="20"/>
          <w:bdr w:val="none" w:sz="0" w:space="0" w:color="auto" w:frame="1"/>
        </w:rPr>
        <w:t> </w:t>
      </w:r>
      <w:hyperlink r:id="rId18" w:tooltip="Гарантийное обязательство" w:history="1">
        <w:r w:rsidRPr="00905084">
          <w:rPr>
            <w:rStyle w:val="a4"/>
            <w:b/>
            <w:bCs/>
            <w:sz w:val="20"/>
            <w:szCs w:val="20"/>
            <w:bdr w:val="none" w:sz="0" w:space="0" w:color="auto" w:frame="1"/>
          </w:rPr>
          <w:t>гарантийных обязательств</w:t>
        </w:r>
      </w:hyperlink>
      <w:r w:rsidRPr="00905084">
        <w:rPr>
          <w:b/>
          <w:bCs/>
          <w:color w:val="000000"/>
          <w:sz w:val="20"/>
          <w:szCs w:val="20"/>
          <w:bdr w:val="none" w:sz="0" w:space="0" w:color="auto" w:frame="1"/>
        </w:rPr>
        <w:t>:</w:t>
      </w:r>
      <w:r w:rsidRPr="00905084">
        <w:rPr>
          <w:color w:val="000000"/>
          <w:sz w:val="20"/>
          <w:szCs w:val="20"/>
        </w:rPr>
        <w:t xml:space="preserve">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905084">
        <w:rPr>
          <w:rStyle w:val="apple-converted-space"/>
          <w:color w:val="000000"/>
          <w:sz w:val="20"/>
          <w:szCs w:val="20"/>
        </w:rPr>
        <w:t> отделочных работ</w:t>
      </w:r>
      <w:r w:rsidRPr="00905084">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905084">
        <w:rPr>
          <w:color w:val="000000"/>
          <w:sz w:val="20"/>
          <w:szCs w:val="20"/>
        </w:rPr>
        <w:t>с даты получения</w:t>
      </w:r>
      <w:proofErr w:type="gramEnd"/>
      <w:r w:rsidRPr="00905084">
        <w:rPr>
          <w:color w:val="000000"/>
          <w:sz w:val="20"/>
          <w:szCs w:val="20"/>
        </w:rPr>
        <w:t xml:space="preserve"> им от Заказчика соответствующего уведомления об обнаруженных недостатках.</w:t>
      </w:r>
    </w:p>
    <w:p w:rsid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905084" w:rsidRPr="00905084" w:rsidRDefault="00905084" w:rsidP="0090508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905084" w:rsidRDefault="00905084" w:rsidP="005C59F7">
      <w:pPr>
        <w:tabs>
          <w:tab w:val="left" w:pos="2505"/>
        </w:tabs>
        <w:jc w:val="center"/>
        <w:rPr>
          <w:sz w:val="20"/>
          <w:szCs w:val="20"/>
        </w:rPr>
      </w:pPr>
    </w:p>
    <w:p w:rsidR="00905084" w:rsidRDefault="00905084" w:rsidP="005C59F7">
      <w:pPr>
        <w:tabs>
          <w:tab w:val="left" w:pos="2505"/>
        </w:tabs>
        <w:jc w:val="center"/>
        <w:rPr>
          <w:sz w:val="20"/>
          <w:szCs w:val="20"/>
        </w:rPr>
      </w:pPr>
    </w:p>
    <w:p w:rsidR="005C59F7" w:rsidRPr="00D3575C" w:rsidRDefault="005C59F7" w:rsidP="005C59F7">
      <w:pPr>
        <w:tabs>
          <w:tab w:val="left" w:pos="2505"/>
        </w:tabs>
        <w:jc w:val="center"/>
        <w:rPr>
          <w:sz w:val="20"/>
          <w:szCs w:val="20"/>
        </w:rPr>
      </w:pPr>
      <w:r w:rsidRPr="00D3575C">
        <w:rPr>
          <w:sz w:val="20"/>
          <w:szCs w:val="20"/>
        </w:rPr>
        <w:lastRenderedPageBreak/>
        <w:t>ДЕФЕКТНАЯ ВЕДОМОСТЬ</w:t>
      </w:r>
    </w:p>
    <w:p w:rsidR="005C59F7" w:rsidRPr="00D3575C" w:rsidRDefault="00AA3D9D" w:rsidP="005C59F7">
      <w:pPr>
        <w:tabs>
          <w:tab w:val="left" w:pos="2505"/>
        </w:tabs>
        <w:jc w:val="center"/>
        <w:rPr>
          <w:b/>
          <w:sz w:val="20"/>
          <w:szCs w:val="20"/>
        </w:rPr>
      </w:pPr>
      <w:r w:rsidRPr="005A07FA">
        <w:rPr>
          <w:b/>
          <w:bCs/>
          <w:sz w:val="20"/>
        </w:rPr>
        <w:t xml:space="preserve">на </w:t>
      </w:r>
      <w:r>
        <w:rPr>
          <w:b/>
          <w:bCs/>
          <w:sz w:val="20"/>
        </w:rPr>
        <w:t xml:space="preserve">выполнение работ </w:t>
      </w:r>
      <w:r w:rsidRPr="00375CCB">
        <w:rPr>
          <w:b/>
          <w:bCs/>
          <w:sz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p w:rsidR="005C59F7" w:rsidRPr="00D3575C" w:rsidRDefault="005C59F7" w:rsidP="005C59F7">
      <w:pPr>
        <w:tabs>
          <w:tab w:val="left" w:pos="2505"/>
        </w:tabs>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3260"/>
        <w:gridCol w:w="851"/>
        <w:gridCol w:w="1276"/>
        <w:gridCol w:w="2409"/>
      </w:tblGrid>
      <w:tr w:rsidR="00905084" w:rsidTr="00905084">
        <w:tc>
          <w:tcPr>
            <w:tcW w:w="534"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 xml:space="preserve">№ </w:t>
            </w:r>
            <w:proofErr w:type="gramStart"/>
            <w:r w:rsidRPr="00905084">
              <w:rPr>
                <w:sz w:val="20"/>
                <w:szCs w:val="20"/>
              </w:rPr>
              <w:t>п</w:t>
            </w:r>
            <w:proofErr w:type="gramEnd"/>
            <w:r w:rsidRPr="00905084">
              <w:rPr>
                <w:sz w:val="20"/>
                <w:szCs w:val="20"/>
              </w:rPr>
              <w:t>/п</w:t>
            </w:r>
          </w:p>
        </w:tc>
        <w:tc>
          <w:tcPr>
            <w:tcW w:w="1984"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Характеристика дефектов</w:t>
            </w:r>
          </w:p>
        </w:tc>
        <w:tc>
          <w:tcPr>
            <w:tcW w:w="3260"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Методы устранения дефектов</w:t>
            </w:r>
          </w:p>
        </w:tc>
        <w:tc>
          <w:tcPr>
            <w:tcW w:w="851"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Объем</w:t>
            </w:r>
          </w:p>
        </w:tc>
        <w:tc>
          <w:tcPr>
            <w:tcW w:w="2409"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Примечание</w:t>
            </w:r>
          </w:p>
        </w:tc>
      </w:tr>
      <w:tr w:rsidR="00905084" w:rsidTr="00905084">
        <w:tc>
          <w:tcPr>
            <w:tcW w:w="534"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b/>
                <w:sz w:val="20"/>
                <w:szCs w:val="20"/>
              </w:rPr>
            </w:pPr>
            <w:r w:rsidRPr="00905084">
              <w:rPr>
                <w:b/>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tabs>
                <w:tab w:val="left" w:pos="2505"/>
              </w:tabs>
              <w:rPr>
                <w:sz w:val="20"/>
                <w:szCs w:val="20"/>
              </w:rPr>
            </w:pPr>
            <w:r w:rsidRPr="00905084">
              <w:rPr>
                <w:b/>
                <w:sz w:val="20"/>
                <w:szCs w:val="20"/>
              </w:rPr>
              <w:t>ДЕМОНТАЖНЫЕ РАБОТЫ</w:t>
            </w:r>
          </w:p>
        </w:tc>
        <w:tc>
          <w:tcPr>
            <w:tcW w:w="3260"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rPr>
                <w:sz w:val="20"/>
                <w:szCs w:val="20"/>
              </w:rPr>
            </w:pPr>
            <w:r w:rsidRPr="00905084">
              <w:rPr>
                <w:sz w:val="20"/>
                <w:szCs w:val="20"/>
              </w:rPr>
              <w:t>- Пробивка проемов в конструкциях: из кирпича</w:t>
            </w:r>
          </w:p>
        </w:tc>
        <w:tc>
          <w:tcPr>
            <w:tcW w:w="851"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sz w:val="20"/>
                <w:szCs w:val="20"/>
              </w:rPr>
            </w:pPr>
            <w:r w:rsidRPr="00905084">
              <w:rPr>
                <w:sz w:val="20"/>
                <w:szCs w:val="20"/>
              </w:rPr>
              <w:t>м3</w:t>
            </w:r>
          </w:p>
        </w:tc>
        <w:tc>
          <w:tcPr>
            <w:tcW w:w="1276"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tabs>
                <w:tab w:val="left" w:pos="2505"/>
              </w:tabs>
              <w:jc w:val="center"/>
              <w:rPr>
                <w:sz w:val="20"/>
                <w:szCs w:val="20"/>
              </w:rPr>
            </w:pPr>
            <w:r w:rsidRPr="00905084">
              <w:rPr>
                <w:sz w:val="20"/>
                <w:szCs w:val="20"/>
              </w:rPr>
              <w:t>0,5</w:t>
            </w:r>
          </w:p>
          <w:p w:rsidR="00905084" w:rsidRPr="00905084" w:rsidRDefault="00905084" w:rsidP="00905084">
            <w:pPr>
              <w:tabs>
                <w:tab w:val="left" w:pos="2505"/>
              </w:tabs>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shd w:val="clear" w:color="auto" w:fill="FFFFFF"/>
              <w:rPr>
                <w:b/>
                <w:sz w:val="20"/>
                <w:szCs w:val="20"/>
              </w:rPr>
            </w:pPr>
          </w:p>
        </w:tc>
      </w:tr>
      <w:tr w:rsidR="00905084" w:rsidTr="00905084">
        <w:tc>
          <w:tcPr>
            <w:tcW w:w="534"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jc w:val="center"/>
              <w:rPr>
                <w:b/>
                <w:sz w:val="20"/>
                <w:szCs w:val="20"/>
              </w:rPr>
            </w:pPr>
            <w:r w:rsidRPr="00905084">
              <w:rPr>
                <w:b/>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905084" w:rsidRPr="00905084" w:rsidRDefault="00905084" w:rsidP="00905084">
            <w:pPr>
              <w:tabs>
                <w:tab w:val="left" w:pos="2505"/>
              </w:tabs>
              <w:rPr>
                <w:b/>
                <w:sz w:val="20"/>
                <w:szCs w:val="20"/>
              </w:rPr>
            </w:pPr>
            <w:r w:rsidRPr="00905084">
              <w:rPr>
                <w:b/>
                <w:sz w:val="20"/>
                <w:szCs w:val="20"/>
              </w:rPr>
              <w:t>МОНТАЖНЫЕ РАБОТЫ</w:t>
            </w:r>
          </w:p>
        </w:tc>
        <w:tc>
          <w:tcPr>
            <w:tcW w:w="3260"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tabs>
                <w:tab w:val="left" w:pos="2505"/>
              </w:tabs>
              <w:rPr>
                <w:sz w:val="20"/>
                <w:szCs w:val="20"/>
              </w:rPr>
            </w:pPr>
            <w:r w:rsidRPr="00905084">
              <w:rPr>
                <w:sz w:val="20"/>
                <w:szCs w:val="20"/>
              </w:rPr>
              <w:t>- Установка блоков в наружных и внутренних дверных проемах: в каменных стенах, площадь проема до 3 м</w:t>
            </w:r>
            <w:proofErr w:type="gramStart"/>
            <w:r w:rsidRPr="00905084">
              <w:rPr>
                <w:sz w:val="20"/>
                <w:szCs w:val="20"/>
              </w:rPr>
              <w:t>2</w:t>
            </w:r>
            <w:proofErr w:type="gramEnd"/>
          </w:p>
          <w:p w:rsidR="00905084" w:rsidRPr="00905084" w:rsidRDefault="00905084" w:rsidP="00905084">
            <w:pPr>
              <w:tabs>
                <w:tab w:val="left" w:pos="2505"/>
              </w:tabs>
              <w:rPr>
                <w:sz w:val="20"/>
                <w:szCs w:val="20"/>
              </w:rPr>
            </w:pPr>
          </w:p>
          <w:p w:rsidR="00905084" w:rsidRPr="00905084" w:rsidRDefault="00905084" w:rsidP="00905084">
            <w:pPr>
              <w:tabs>
                <w:tab w:val="left" w:pos="2505"/>
              </w:tabs>
              <w:rPr>
                <w:sz w:val="20"/>
                <w:szCs w:val="20"/>
              </w:rPr>
            </w:pPr>
            <w:r w:rsidRPr="00905084">
              <w:rPr>
                <w:sz w:val="20"/>
                <w:szCs w:val="20"/>
              </w:rPr>
              <w:t>- Алюминиевая дверь КП-45</w:t>
            </w:r>
          </w:p>
          <w:p w:rsidR="00905084" w:rsidRPr="00905084" w:rsidRDefault="00905084" w:rsidP="00905084">
            <w:pPr>
              <w:tabs>
                <w:tab w:val="left" w:pos="2505"/>
              </w:tabs>
              <w:rPr>
                <w:sz w:val="20"/>
                <w:szCs w:val="20"/>
              </w:rPr>
            </w:pPr>
          </w:p>
          <w:p w:rsidR="00905084" w:rsidRPr="00905084" w:rsidRDefault="00905084" w:rsidP="00905084">
            <w:pPr>
              <w:tabs>
                <w:tab w:val="left" w:pos="2505"/>
              </w:tabs>
              <w:rPr>
                <w:sz w:val="20"/>
                <w:szCs w:val="20"/>
              </w:rPr>
            </w:pPr>
            <w:r w:rsidRPr="00905084">
              <w:rPr>
                <w:sz w:val="20"/>
                <w:szCs w:val="20"/>
              </w:rPr>
              <w:t>- Облицовка оконных и дверных откосов декоративным бумажно-слоистым пластиком или листами из синтетических материалов на клее</w:t>
            </w:r>
          </w:p>
          <w:p w:rsidR="00905084" w:rsidRPr="00905084" w:rsidRDefault="00905084" w:rsidP="00905084">
            <w:pPr>
              <w:tabs>
                <w:tab w:val="left" w:pos="2505"/>
              </w:tabs>
              <w:rPr>
                <w:sz w:val="20"/>
                <w:szCs w:val="20"/>
              </w:rPr>
            </w:pPr>
          </w:p>
          <w:p w:rsidR="00905084" w:rsidRPr="00905084" w:rsidRDefault="00905084" w:rsidP="00905084">
            <w:pPr>
              <w:tabs>
                <w:tab w:val="left" w:pos="2505"/>
              </w:tabs>
              <w:rPr>
                <w:sz w:val="20"/>
                <w:szCs w:val="20"/>
              </w:rPr>
            </w:pPr>
            <w:r w:rsidRPr="00905084">
              <w:rPr>
                <w:sz w:val="20"/>
                <w:szCs w:val="20"/>
              </w:rPr>
              <w:t xml:space="preserve">- Откос </w:t>
            </w:r>
          </w:p>
        </w:tc>
        <w:tc>
          <w:tcPr>
            <w:tcW w:w="851"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tabs>
                <w:tab w:val="left" w:pos="2505"/>
              </w:tabs>
              <w:jc w:val="center"/>
              <w:rPr>
                <w:sz w:val="20"/>
                <w:szCs w:val="20"/>
              </w:rPr>
            </w:pPr>
            <w:r w:rsidRPr="00905084">
              <w:rPr>
                <w:sz w:val="20"/>
                <w:szCs w:val="20"/>
              </w:rPr>
              <w:t>м</w:t>
            </w:r>
            <w:proofErr w:type="gramStart"/>
            <w:r w:rsidRPr="00905084">
              <w:rPr>
                <w:sz w:val="20"/>
                <w:szCs w:val="20"/>
              </w:rPr>
              <w:t>2</w:t>
            </w:r>
            <w:proofErr w:type="gramEnd"/>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шт</w:t>
            </w:r>
            <w:r>
              <w:rPr>
                <w:sz w:val="20"/>
                <w:szCs w:val="20"/>
              </w:rPr>
              <w:t>.</w:t>
            </w: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м</w:t>
            </w:r>
            <w:proofErr w:type="gramStart"/>
            <w:r w:rsidRPr="00905084">
              <w:rPr>
                <w:sz w:val="20"/>
                <w:szCs w:val="20"/>
              </w:rPr>
              <w:t>2</w:t>
            </w:r>
            <w:proofErr w:type="gramEnd"/>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м</w:t>
            </w:r>
            <w:proofErr w:type="gramStart"/>
            <w:r w:rsidRPr="00905084">
              <w:rPr>
                <w:sz w:val="20"/>
                <w:szCs w:val="20"/>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tabs>
                <w:tab w:val="left" w:pos="2505"/>
              </w:tabs>
              <w:jc w:val="center"/>
              <w:rPr>
                <w:sz w:val="20"/>
                <w:szCs w:val="20"/>
              </w:rPr>
            </w:pPr>
            <w:r w:rsidRPr="00905084">
              <w:rPr>
                <w:sz w:val="20"/>
                <w:szCs w:val="20"/>
              </w:rPr>
              <w:t>1,8</w:t>
            </w: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1</w:t>
            </w: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0,412</w:t>
            </w: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p>
          <w:p w:rsidR="00905084" w:rsidRPr="00905084" w:rsidRDefault="00905084" w:rsidP="00905084">
            <w:pPr>
              <w:tabs>
                <w:tab w:val="left" w:pos="2505"/>
              </w:tabs>
              <w:jc w:val="center"/>
              <w:rPr>
                <w:sz w:val="20"/>
                <w:szCs w:val="20"/>
              </w:rPr>
            </w:pPr>
            <w:r w:rsidRPr="00905084">
              <w:rPr>
                <w:sz w:val="20"/>
                <w:szCs w:val="20"/>
              </w:rPr>
              <w:t>0,4326</w:t>
            </w:r>
          </w:p>
        </w:tc>
        <w:tc>
          <w:tcPr>
            <w:tcW w:w="2409" w:type="dxa"/>
            <w:tcBorders>
              <w:top w:val="single" w:sz="4" w:space="0" w:color="auto"/>
              <w:left w:val="single" w:sz="4" w:space="0" w:color="auto"/>
              <w:bottom w:val="single" w:sz="4" w:space="0" w:color="auto"/>
              <w:right w:val="single" w:sz="4" w:space="0" w:color="auto"/>
            </w:tcBorders>
          </w:tcPr>
          <w:p w:rsidR="00905084" w:rsidRPr="00905084" w:rsidRDefault="00905084" w:rsidP="00905084">
            <w:pPr>
              <w:shd w:val="clear" w:color="auto" w:fill="FFFFFF"/>
              <w:rPr>
                <w:b/>
                <w:sz w:val="20"/>
                <w:szCs w:val="20"/>
              </w:rPr>
            </w:pPr>
          </w:p>
        </w:tc>
      </w:tr>
    </w:tbl>
    <w:p w:rsidR="005C59F7" w:rsidRDefault="005C59F7"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905084" w:rsidRDefault="00905084"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3901D6">
        <w:rPr>
          <w:b/>
          <w:kern w:val="32"/>
          <w:sz w:val="20"/>
          <w:szCs w:val="20"/>
        </w:rPr>
        <w:t xml:space="preserve">выполнение работ </w:t>
      </w:r>
      <w:r w:rsidR="00AA3D9D" w:rsidRPr="00375CCB">
        <w:rPr>
          <w:b/>
          <w:bCs/>
          <w:sz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375CCB">
        <w:rPr>
          <w:b/>
          <w:kern w:val="32"/>
          <w:sz w:val="20"/>
          <w:szCs w:val="20"/>
        </w:rPr>
        <w:t>174-22</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375CCB">
        <w:rPr>
          <w:sz w:val="20"/>
        </w:rPr>
        <w:t>174-22</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AA3D9D" w:rsidRPr="00AA3D9D">
        <w:rPr>
          <w:b/>
          <w:bCs/>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p w:rsidR="00104A78" w:rsidRPr="00ED6A4D" w:rsidRDefault="00104A78" w:rsidP="00060FEB">
      <w:pPr>
        <w:widowControl w:val="0"/>
        <w:jc w:val="center"/>
        <w:rPr>
          <w:b/>
          <w:bCs/>
          <w:sz w:val="20"/>
          <w:szCs w:val="20"/>
        </w:rPr>
      </w:pPr>
    </w:p>
    <w:p w:rsidR="00060FEB" w:rsidRPr="00ED6A4D" w:rsidRDefault="00060FEB" w:rsidP="00060FEB">
      <w:pPr>
        <w:jc w:val="both"/>
        <w:rPr>
          <w:b/>
          <w:sz w:val="20"/>
          <w:szCs w:val="20"/>
        </w:rPr>
      </w:pPr>
      <w:r w:rsidRPr="00ED6A4D">
        <w:rPr>
          <w:b/>
          <w:sz w:val="20"/>
          <w:szCs w:val="20"/>
        </w:rPr>
        <w:t xml:space="preserve">        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AA3D9D">
        <w:rPr>
          <w:b/>
          <w:sz w:val="20"/>
          <w:szCs w:val="20"/>
        </w:rPr>
        <w:t>2</w:t>
      </w:r>
      <w:r w:rsidRPr="00ED6A4D">
        <w:rPr>
          <w:b/>
          <w:sz w:val="20"/>
          <w:szCs w:val="20"/>
        </w:rPr>
        <w:t xml:space="preserve">г. </w:t>
      </w:r>
    </w:p>
    <w:p w:rsidR="00060FEB" w:rsidRPr="00ED6A4D" w:rsidRDefault="00060FEB" w:rsidP="00060FEB">
      <w:pPr>
        <w:jc w:val="both"/>
        <w:rPr>
          <w:b/>
          <w:sz w:val="20"/>
          <w:szCs w:val="20"/>
        </w:rPr>
      </w:pPr>
    </w:p>
    <w:p w:rsidR="005419B5" w:rsidRPr="00ED6A4D" w:rsidRDefault="00E94A4D" w:rsidP="005419B5">
      <w:pPr>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375CCB">
        <w:rPr>
          <w:bCs/>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Pr="00ED6A4D">
        <w:rPr>
          <w:sz w:val="20"/>
          <w:szCs w:val="20"/>
        </w:rPr>
        <w:t xml:space="preserve"> (далее – объект), в соответствии с</w:t>
      </w:r>
      <w:r w:rsidRPr="005C52ED">
        <w:rPr>
          <w:sz w:val="20"/>
          <w:szCs w:val="20"/>
        </w:rPr>
        <w:t xml:space="preserve"> Техническим заданием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w:t>
      </w:r>
      <w:proofErr w:type="gramEnd"/>
      <w:r w:rsidRPr="005C52ED">
        <w:rPr>
          <w:sz w:val="20"/>
          <w:szCs w:val="20"/>
        </w:rPr>
        <w:t xml:space="preserve"> и на условиях, определенных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ED6A4D">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w:t>
      </w:r>
      <w:r w:rsidRPr="005C52ED">
        <w:rPr>
          <w:sz w:val="20"/>
          <w:szCs w:val="20"/>
        </w:rPr>
        <w:lastRenderedPageBreak/>
        <w:t xml:space="preserve">сторонами настоящего договора.  </w:t>
      </w:r>
    </w:p>
    <w:p w:rsidR="00ED6A4D" w:rsidRPr="005C52ED" w:rsidRDefault="00ED6A4D" w:rsidP="00ED6A4D">
      <w:pPr>
        <w:widowControl w:val="0"/>
        <w:ind w:firstLine="567"/>
        <w:jc w:val="both"/>
        <w:rPr>
          <w:sz w:val="20"/>
          <w:szCs w:val="20"/>
        </w:rPr>
      </w:pPr>
      <w:r w:rsidRPr="005C52ED">
        <w:rPr>
          <w:sz w:val="20"/>
          <w:szCs w:val="20"/>
        </w:rPr>
        <w:t xml:space="preserve">        Конечный срок выполнения работ: не позднее </w:t>
      </w:r>
      <w:r w:rsidR="00317C6F">
        <w:rPr>
          <w:sz w:val="20"/>
          <w:szCs w:val="20"/>
        </w:rPr>
        <w:t>30</w:t>
      </w:r>
      <w:r w:rsidRPr="005C52ED">
        <w:rPr>
          <w:sz w:val="20"/>
          <w:szCs w:val="20"/>
        </w:rPr>
        <w:t xml:space="preserve"> (</w:t>
      </w:r>
      <w:r w:rsidR="00317C6F">
        <w:rPr>
          <w:sz w:val="20"/>
          <w:szCs w:val="20"/>
        </w:rPr>
        <w:t>тридцати</w:t>
      </w:r>
      <w:r w:rsidRPr="005C52ED">
        <w:rPr>
          <w:sz w:val="20"/>
          <w:szCs w:val="20"/>
        </w:rPr>
        <w:t xml:space="preserve">) </w:t>
      </w:r>
      <w:r w:rsidR="00317C6F">
        <w:rPr>
          <w:sz w:val="20"/>
          <w:szCs w:val="20"/>
        </w:rPr>
        <w:t>календарных дней</w:t>
      </w:r>
      <w:r w:rsidRPr="005C52ED">
        <w:rPr>
          <w:sz w:val="20"/>
          <w:szCs w:val="20"/>
        </w:rPr>
        <w:t xml:space="preserve"> с момента подписания договора.</w:t>
      </w:r>
    </w:p>
    <w:p w:rsidR="00ED6A4D" w:rsidRPr="005C52ED" w:rsidRDefault="00ED6A4D" w:rsidP="00ED6A4D">
      <w:pPr>
        <w:widowControl w:val="0"/>
        <w:rPr>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B50BA6">
        <w:rPr>
          <w:sz w:val="20"/>
        </w:rPr>
        <w:t xml:space="preserve"> </w:t>
      </w:r>
      <w:r w:rsidRPr="005C52ED">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w:t>
      </w:r>
      <w:r w:rsidRPr="005C52ED">
        <w:rPr>
          <w:sz w:val="20"/>
        </w:rPr>
        <w:lastRenderedPageBreak/>
        <w:t>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 xml:space="preserve">За нарушение Подрядчиком сроков, установленных </w:t>
      </w:r>
      <w:proofErr w:type="spellStart"/>
      <w:r w:rsidRPr="005C52ED">
        <w:rPr>
          <w:sz w:val="20"/>
          <w:szCs w:val="20"/>
        </w:rPr>
        <w:t>п.п</w:t>
      </w:r>
      <w:proofErr w:type="spellEnd"/>
      <w:r w:rsidRPr="005C52ED">
        <w:rPr>
          <w:sz w:val="20"/>
          <w:szCs w:val="20"/>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5C52ED">
        <w:rPr>
          <w:sz w:val="20"/>
          <w:szCs w:val="20"/>
        </w:rPr>
        <w:t>п.п</w:t>
      </w:r>
      <w:proofErr w:type="spellEnd"/>
      <w:r w:rsidRPr="005C52ED">
        <w:rPr>
          <w:sz w:val="20"/>
          <w:szCs w:val="20"/>
        </w:rPr>
        <w:t xml:space="preserve">. 3.2.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xml:space="preserve">.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ED6A4D" w:rsidRPr="005C52ED" w:rsidRDefault="00ED6A4D" w:rsidP="00ED6A4D">
      <w:pPr>
        <w:widowControl w:val="0"/>
        <w:ind w:firstLine="567"/>
        <w:jc w:val="both"/>
        <w:rPr>
          <w:sz w:val="20"/>
          <w:szCs w:val="20"/>
        </w:rPr>
      </w:pPr>
      <w:r w:rsidRPr="005C52ED">
        <w:rPr>
          <w:sz w:val="20"/>
          <w:szCs w:val="20"/>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локальный сметный расчет на </w:t>
      </w:r>
      <w:r w:rsidRPr="00B50BA6">
        <w:rPr>
          <w:bCs/>
          <w:i/>
          <w:sz w:val="20"/>
          <w:szCs w:val="20"/>
        </w:rPr>
        <w:t xml:space="preserve">выполнение работ </w:t>
      </w:r>
      <w:r w:rsidR="00375CCB">
        <w:rPr>
          <w:bCs/>
          <w:i/>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B50BA6">
              <w:t>5</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75CCB">
        <w:rPr>
          <w:sz w:val="20"/>
          <w:szCs w:val="20"/>
        </w:rPr>
        <w:t>174-22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10490" w:type="dxa"/>
        <w:tblInd w:w="-176" w:type="dxa"/>
        <w:tblLayout w:type="fixed"/>
        <w:tblLook w:val="04A0" w:firstRow="1" w:lastRow="0" w:firstColumn="1" w:lastColumn="0" w:noHBand="0" w:noVBand="1"/>
      </w:tblPr>
      <w:tblGrid>
        <w:gridCol w:w="566"/>
        <w:gridCol w:w="6098"/>
        <w:gridCol w:w="850"/>
        <w:gridCol w:w="851"/>
        <w:gridCol w:w="993"/>
        <w:gridCol w:w="1132"/>
      </w:tblGrid>
      <w:tr w:rsidR="00B50BA6" w:rsidRPr="001F4B13" w:rsidTr="00C53AC9">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6098"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1F4B13" w:rsidRDefault="00B50BA6" w:rsidP="00C53AC9">
            <w:pPr>
              <w:jc w:val="center"/>
              <w:rPr>
                <w:color w:val="000000"/>
                <w:sz w:val="20"/>
                <w:szCs w:val="20"/>
              </w:rPr>
            </w:pPr>
            <w:r w:rsidRPr="001F4B13">
              <w:rPr>
                <w:color w:val="000000"/>
                <w:sz w:val="20"/>
                <w:szCs w:val="20"/>
              </w:rPr>
              <w:t>Единица</w:t>
            </w:r>
          </w:p>
          <w:p w:rsidR="00B50BA6" w:rsidRPr="001F4B13" w:rsidRDefault="00B50BA6" w:rsidP="00C53AC9">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BA6" w:rsidRPr="005A07FA" w:rsidRDefault="00B50BA6" w:rsidP="00C53AC9">
            <w:pPr>
              <w:jc w:val="center"/>
              <w:rPr>
                <w:sz w:val="20"/>
                <w:szCs w:val="20"/>
              </w:rPr>
            </w:pPr>
            <w:r w:rsidRPr="001F4B13">
              <w:rPr>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Сумма, руб.</w:t>
            </w:r>
          </w:p>
        </w:tc>
      </w:tr>
      <w:tr w:rsidR="00B50BA6" w:rsidRPr="00E33F24"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B50BA6" w:rsidRPr="00B50BA6" w:rsidRDefault="00B50BA6" w:rsidP="00C53AC9">
            <w:pPr>
              <w:jc w:val="both"/>
              <w:rPr>
                <w:sz w:val="20"/>
                <w:szCs w:val="20"/>
              </w:rPr>
            </w:pPr>
            <w:r w:rsidRPr="00B50BA6">
              <w:rPr>
                <w:bCs/>
                <w:sz w:val="20"/>
                <w:szCs w:val="20"/>
              </w:rPr>
              <w:t xml:space="preserve">Выполнение работ </w:t>
            </w:r>
            <w:r w:rsidR="00375CCB">
              <w:rPr>
                <w:bCs/>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sz w:val="20"/>
                <w:szCs w:val="20"/>
              </w:rPr>
            </w:pPr>
            <w:proofErr w:type="spellStart"/>
            <w:r w:rsidRPr="00E33F24">
              <w:rPr>
                <w:sz w:val="20"/>
                <w:szCs w:val="20"/>
              </w:rPr>
              <w:t>Усл</w:t>
            </w:r>
            <w:proofErr w:type="spellEnd"/>
            <w:r w:rsidRPr="00E33F24">
              <w:rPr>
                <w:sz w:val="20"/>
                <w:szCs w:val="20"/>
              </w:rPr>
              <w:t>.</w:t>
            </w:r>
            <w:r w:rsidR="00FB4F2A">
              <w:rPr>
                <w:sz w:val="20"/>
                <w:szCs w:val="20"/>
              </w:rPr>
              <w:t xml:space="preserve"> </w:t>
            </w:r>
            <w:r w:rsidRPr="00E33F24">
              <w:rPr>
                <w:sz w:val="20"/>
                <w:szCs w:val="20"/>
              </w:rPr>
              <w:t>ед.</w:t>
            </w:r>
          </w:p>
        </w:tc>
        <w:tc>
          <w:tcPr>
            <w:tcW w:w="851"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color w:val="000000"/>
                <w:sz w:val="20"/>
                <w:szCs w:val="20"/>
              </w:rPr>
            </w:pPr>
            <w:r w:rsidRPr="00E33F24">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r>
      <w:tr w:rsidR="00B50BA6" w:rsidRPr="008169E0"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tcPr>
          <w:p w:rsidR="00B50BA6" w:rsidRPr="008169E0" w:rsidRDefault="00B50BA6" w:rsidP="00C53AC9">
            <w:pPr>
              <w:jc w:val="center"/>
              <w:rPr>
                <w:color w:val="000000"/>
                <w:sz w:val="20"/>
                <w:szCs w:val="20"/>
              </w:rPr>
            </w:pPr>
          </w:p>
        </w:tc>
      </w:tr>
      <w:tr w:rsidR="00B50BA6" w:rsidRPr="008169E0" w:rsidTr="00C53AC9">
        <w:trPr>
          <w:trHeight w:val="68"/>
        </w:trPr>
        <w:tc>
          <w:tcPr>
            <w:tcW w:w="566" w:type="dxa"/>
            <w:tcBorders>
              <w:top w:val="nil"/>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В том числе НДС:</w:t>
            </w:r>
          </w:p>
        </w:tc>
        <w:tc>
          <w:tcPr>
            <w:tcW w:w="2976" w:type="dxa"/>
            <w:gridSpan w:val="3"/>
            <w:tcBorders>
              <w:top w:val="nil"/>
              <w:left w:val="nil"/>
              <w:bottom w:val="single" w:sz="4" w:space="0" w:color="auto"/>
              <w:right w:val="single" w:sz="4" w:space="0" w:color="auto"/>
            </w:tcBorders>
          </w:tcPr>
          <w:p w:rsidR="00B50BA6" w:rsidRPr="008169E0" w:rsidRDefault="00B50BA6" w:rsidP="00C53AC9">
            <w:pPr>
              <w:jc w:val="center"/>
              <w:rPr>
                <w:color w:val="000000"/>
                <w:sz w:val="20"/>
                <w:szCs w:val="20"/>
              </w:rPr>
            </w:pPr>
          </w:p>
        </w:tc>
      </w:tr>
    </w:tbl>
    <w:p w:rsidR="00B50BA6" w:rsidRDefault="00B50BA6" w:rsidP="00B50BA6">
      <w:pPr>
        <w:jc w:val="center"/>
        <w:rPr>
          <w:b/>
          <w:bCs/>
          <w:sz w:val="20"/>
          <w:szCs w:val="20"/>
        </w:rPr>
      </w:pPr>
    </w:p>
    <w:p w:rsidR="00B50BA6" w:rsidRPr="005A07FA" w:rsidRDefault="00B50BA6" w:rsidP="00B50BA6">
      <w:pPr>
        <w:jc w:val="center"/>
        <w:rPr>
          <w:b/>
          <w:bCs/>
          <w:sz w:val="20"/>
          <w:szCs w:val="20"/>
        </w:rPr>
      </w:pPr>
      <w:r w:rsidRPr="005A07FA">
        <w:rPr>
          <w:b/>
          <w:bCs/>
          <w:sz w:val="20"/>
          <w:szCs w:val="20"/>
        </w:rPr>
        <w:t xml:space="preserve">Техническое задание </w:t>
      </w:r>
    </w:p>
    <w:p w:rsidR="00B50BA6" w:rsidRPr="005A07FA" w:rsidRDefault="00B50BA6" w:rsidP="00B50BA6">
      <w:pPr>
        <w:pStyle w:val="14"/>
        <w:jc w:val="center"/>
        <w:rPr>
          <w:b/>
          <w:bCs/>
          <w:sz w:val="20"/>
        </w:rPr>
      </w:pPr>
      <w:r w:rsidRPr="005A07FA">
        <w:rPr>
          <w:b/>
          <w:bCs/>
          <w:sz w:val="20"/>
        </w:rPr>
        <w:t xml:space="preserve">на </w:t>
      </w:r>
      <w:r>
        <w:rPr>
          <w:b/>
          <w:bCs/>
          <w:sz w:val="20"/>
        </w:rPr>
        <w:t xml:space="preserve">выполнение работ </w:t>
      </w:r>
      <w:r w:rsidR="00AA3D9D" w:rsidRPr="00AA3D9D">
        <w:rPr>
          <w:b/>
          <w:bCs/>
          <w:sz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p w:rsidR="00B50BA6" w:rsidRDefault="00B50BA6" w:rsidP="00D120C1">
      <w:pPr>
        <w:jc w:val="both"/>
        <w:rPr>
          <w:b/>
          <w:bCs/>
          <w:sz w:val="20"/>
          <w:szCs w:val="20"/>
        </w:rPr>
      </w:pPr>
    </w:p>
    <w:p w:rsidR="00AA3D9D" w:rsidRPr="00905084" w:rsidRDefault="00AA3D9D" w:rsidP="00AA3D9D">
      <w:pPr>
        <w:tabs>
          <w:tab w:val="left" w:pos="2505"/>
        </w:tabs>
        <w:rPr>
          <w:sz w:val="20"/>
          <w:szCs w:val="20"/>
        </w:rPr>
      </w:pPr>
      <w:r w:rsidRPr="00905084">
        <w:rPr>
          <w:b/>
          <w:sz w:val="20"/>
          <w:szCs w:val="20"/>
        </w:rPr>
        <w:t>1. Наименование учреждения:</w:t>
      </w:r>
      <w:r w:rsidRPr="00905084">
        <w:rPr>
          <w:sz w:val="20"/>
          <w:szCs w:val="20"/>
        </w:rPr>
        <w:t xml:space="preserve">  ОГАУЗ «Иркутская городская клиническая больница № 8»</w:t>
      </w:r>
    </w:p>
    <w:p w:rsidR="00AA3D9D" w:rsidRPr="00905084" w:rsidRDefault="00AA3D9D" w:rsidP="00AA3D9D">
      <w:pPr>
        <w:jc w:val="both"/>
        <w:rPr>
          <w:sz w:val="20"/>
          <w:szCs w:val="20"/>
        </w:rPr>
      </w:pPr>
      <w:r w:rsidRPr="00905084">
        <w:rPr>
          <w:b/>
          <w:sz w:val="20"/>
          <w:szCs w:val="20"/>
        </w:rPr>
        <w:t xml:space="preserve">2. Место выполнения работ: </w:t>
      </w:r>
      <w:r w:rsidRPr="00905084">
        <w:rPr>
          <w:sz w:val="20"/>
          <w:szCs w:val="20"/>
        </w:rPr>
        <w:t>г. Иркутск, ул. Баумана, 214а</w:t>
      </w:r>
    </w:p>
    <w:p w:rsidR="00AA3D9D" w:rsidRPr="00905084" w:rsidRDefault="00AA3D9D" w:rsidP="00AA3D9D">
      <w:pPr>
        <w:tabs>
          <w:tab w:val="left" w:pos="2505"/>
        </w:tabs>
        <w:jc w:val="both"/>
        <w:rPr>
          <w:b/>
          <w:sz w:val="20"/>
          <w:szCs w:val="20"/>
        </w:rPr>
      </w:pPr>
      <w:r>
        <w:rPr>
          <w:b/>
          <w:sz w:val="20"/>
          <w:szCs w:val="20"/>
        </w:rPr>
        <w:t>3</w:t>
      </w:r>
      <w:r w:rsidRPr="00905084">
        <w:rPr>
          <w:b/>
          <w:sz w:val="20"/>
          <w:szCs w:val="20"/>
        </w:rPr>
        <w:t>. Сведения о выполняемых работах:</w:t>
      </w:r>
    </w:p>
    <w:p w:rsidR="00AA3D9D" w:rsidRPr="00905084" w:rsidRDefault="00AA3D9D" w:rsidP="00AA3D9D">
      <w:pPr>
        <w:tabs>
          <w:tab w:val="left" w:pos="2505"/>
        </w:tabs>
        <w:jc w:val="both"/>
        <w:rPr>
          <w:b/>
          <w:sz w:val="20"/>
          <w:szCs w:val="20"/>
        </w:rPr>
      </w:pPr>
      <w:r w:rsidRPr="00905084">
        <w:rPr>
          <w:b/>
          <w:sz w:val="20"/>
          <w:szCs w:val="20"/>
        </w:rPr>
        <w:t>Демонтажные работы</w:t>
      </w:r>
    </w:p>
    <w:p w:rsidR="00AA3D9D" w:rsidRPr="00905084" w:rsidRDefault="00AA3D9D" w:rsidP="00AA3D9D">
      <w:pPr>
        <w:pStyle w:val="ad"/>
        <w:numPr>
          <w:ilvl w:val="0"/>
          <w:numId w:val="8"/>
        </w:numPr>
        <w:suppressAutoHyphens w:val="0"/>
        <w:spacing w:after="0" w:line="240" w:lineRule="auto"/>
        <w:ind w:left="0" w:firstLine="0"/>
        <w:rPr>
          <w:rFonts w:ascii="Times New Roman" w:hAnsi="Times New Roman" w:cs="Times New Roman"/>
          <w:sz w:val="20"/>
          <w:szCs w:val="20"/>
        </w:rPr>
      </w:pPr>
      <w:r w:rsidRPr="00905084">
        <w:rPr>
          <w:rFonts w:ascii="Times New Roman" w:hAnsi="Times New Roman" w:cs="Times New Roman"/>
          <w:sz w:val="20"/>
          <w:szCs w:val="20"/>
        </w:rPr>
        <w:t xml:space="preserve">Пробивка проемов в конструкциях: из кирпича; </w:t>
      </w:r>
    </w:p>
    <w:p w:rsidR="00AA3D9D" w:rsidRPr="00905084" w:rsidRDefault="00AA3D9D" w:rsidP="00AA3D9D">
      <w:pPr>
        <w:jc w:val="both"/>
        <w:rPr>
          <w:b/>
          <w:bCs/>
          <w:color w:val="000000"/>
          <w:sz w:val="20"/>
          <w:szCs w:val="20"/>
        </w:rPr>
      </w:pPr>
      <w:r w:rsidRPr="00905084">
        <w:rPr>
          <w:b/>
          <w:bCs/>
          <w:color w:val="000000"/>
          <w:sz w:val="20"/>
          <w:szCs w:val="20"/>
        </w:rPr>
        <w:t>Монтажные работы</w:t>
      </w:r>
    </w:p>
    <w:p w:rsidR="00AA3D9D" w:rsidRPr="00905084" w:rsidRDefault="00AA3D9D" w:rsidP="00AA3D9D">
      <w:pPr>
        <w:tabs>
          <w:tab w:val="left" w:pos="2505"/>
        </w:tabs>
        <w:rPr>
          <w:sz w:val="20"/>
          <w:szCs w:val="20"/>
        </w:rPr>
      </w:pPr>
      <w:r w:rsidRPr="00905084">
        <w:rPr>
          <w:bCs/>
          <w:color w:val="000000"/>
          <w:sz w:val="20"/>
          <w:szCs w:val="20"/>
        </w:rPr>
        <w:t xml:space="preserve">2. </w:t>
      </w:r>
      <w:r w:rsidRPr="00905084">
        <w:rPr>
          <w:sz w:val="20"/>
          <w:szCs w:val="20"/>
        </w:rPr>
        <w:t>Установка блоков в наружных и внутренних дверных проемах: в каменных стенах, площадь проема до 3 м</w:t>
      </w:r>
      <w:proofErr w:type="gramStart"/>
      <w:r w:rsidRPr="00905084">
        <w:rPr>
          <w:sz w:val="20"/>
          <w:szCs w:val="20"/>
        </w:rPr>
        <w:t>2</w:t>
      </w:r>
      <w:proofErr w:type="gramEnd"/>
      <w:r w:rsidRPr="00905084">
        <w:rPr>
          <w:sz w:val="20"/>
          <w:szCs w:val="20"/>
        </w:rPr>
        <w:t>;</w:t>
      </w:r>
    </w:p>
    <w:p w:rsidR="00AA3D9D" w:rsidRPr="00905084" w:rsidRDefault="00AA3D9D" w:rsidP="00AA3D9D">
      <w:pPr>
        <w:tabs>
          <w:tab w:val="left" w:pos="2505"/>
        </w:tabs>
        <w:rPr>
          <w:sz w:val="20"/>
          <w:szCs w:val="20"/>
        </w:rPr>
      </w:pPr>
      <w:r w:rsidRPr="00905084">
        <w:rPr>
          <w:sz w:val="20"/>
          <w:szCs w:val="20"/>
        </w:rPr>
        <w:t>3. Облицовка оконных и дверных откосов декоративным бумажно-слоистым пластиком или листами из синтетических материалов на клее;</w:t>
      </w:r>
    </w:p>
    <w:p w:rsidR="00AA3D9D" w:rsidRPr="00905084" w:rsidRDefault="00AA3D9D" w:rsidP="00AA3D9D">
      <w:pPr>
        <w:tabs>
          <w:tab w:val="left" w:pos="2505"/>
        </w:tabs>
        <w:rPr>
          <w:b/>
          <w:bCs/>
          <w:color w:val="000000"/>
          <w:sz w:val="20"/>
          <w:szCs w:val="20"/>
        </w:rPr>
      </w:pPr>
      <w:r>
        <w:rPr>
          <w:b/>
          <w:bCs/>
          <w:color w:val="000000"/>
          <w:sz w:val="20"/>
          <w:szCs w:val="20"/>
        </w:rPr>
        <w:t>4</w:t>
      </w:r>
      <w:r w:rsidRPr="00905084">
        <w:rPr>
          <w:b/>
          <w:bCs/>
          <w:color w:val="000000"/>
          <w:sz w:val="20"/>
          <w:szCs w:val="20"/>
        </w:rPr>
        <w:t>. Требования к безопасности и сохранности объекта:</w:t>
      </w:r>
    </w:p>
    <w:p w:rsidR="00AA3D9D" w:rsidRPr="00905084" w:rsidRDefault="00AA3D9D" w:rsidP="00AA3D9D">
      <w:pPr>
        <w:jc w:val="both"/>
        <w:rPr>
          <w:color w:val="000000"/>
          <w:sz w:val="20"/>
          <w:szCs w:val="20"/>
        </w:rPr>
      </w:pPr>
      <w:r>
        <w:rPr>
          <w:color w:val="000000"/>
          <w:sz w:val="20"/>
          <w:szCs w:val="20"/>
        </w:rPr>
        <w:t>4</w:t>
      </w:r>
      <w:r w:rsidRPr="00905084">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A3D9D" w:rsidRPr="00905084" w:rsidRDefault="00AA3D9D" w:rsidP="00AA3D9D">
      <w:pPr>
        <w:rPr>
          <w:sz w:val="20"/>
          <w:szCs w:val="20"/>
        </w:rPr>
      </w:pPr>
      <w:r w:rsidRPr="00905084">
        <w:rPr>
          <w:sz w:val="20"/>
          <w:szCs w:val="20"/>
        </w:rPr>
        <w:t>- СНиП 2.08.02-89* «Общественные здания и сооружения»</w:t>
      </w:r>
    </w:p>
    <w:p w:rsidR="00AA3D9D" w:rsidRPr="00905084" w:rsidRDefault="00AA3D9D" w:rsidP="00AA3D9D">
      <w:pPr>
        <w:rPr>
          <w:sz w:val="20"/>
          <w:szCs w:val="20"/>
        </w:rPr>
      </w:pPr>
      <w:r w:rsidRPr="00905084">
        <w:rPr>
          <w:sz w:val="20"/>
          <w:szCs w:val="20"/>
        </w:rPr>
        <w:t>- СНиП 21-01-97* «Пожарная безопасность зданий и сооружений»</w:t>
      </w:r>
    </w:p>
    <w:p w:rsidR="00AA3D9D" w:rsidRPr="00905084" w:rsidRDefault="00AA3D9D" w:rsidP="00AA3D9D">
      <w:pPr>
        <w:rPr>
          <w:sz w:val="20"/>
          <w:szCs w:val="20"/>
        </w:rPr>
      </w:pPr>
      <w:r w:rsidRPr="00905084">
        <w:rPr>
          <w:sz w:val="20"/>
          <w:szCs w:val="20"/>
        </w:rPr>
        <w:t>- СНиП 12-03-2001 «Безопасность труда в строительстве»</w:t>
      </w:r>
    </w:p>
    <w:p w:rsidR="00AA3D9D" w:rsidRPr="00905084" w:rsidRDefault="00AA3D9D" w:rsidP="00AA3D9D">
      <w:pPr>
        <w:rPr>
          <w:sz w:val="20"/>
          <w:szCs w:val="20"/>
        </w:rPr>
      </w:pPr>
      <w:r w:rsidRPr="00905084">
        <w:rPr>
          <w:sz w:val="20"/>
          <w:szCs w:val="20"/>
        </w:rPr>
        <w:t>- ППБ 01-03 «Правила пожарной безопасности в Российской Федерации»</w:t>
      </w:r>
    </w:p>
    <w:p w:rsidR="00AA3D9D" w:rsidRPr="00905084" w:rsidRDefault="00AA3D9D" w:rsidP="00AA3D9D">
      <w:pPr>
        <w:rPr>
          <w:sz w:val="20"/>
          <w:szCs w:val="20"/>
        </w:rPr>
      </w:pPr>
      <w:r w:rsidRPr="00905084">
        <w:rPr>
          <w:sz w:val="20"/>
          <w:szCs w:val="20"/>
        </w:rPr>
        <w:t xml:space="preserve">- </w:t>
      </w:r>
      <w:r w:rsidRPr="00905084">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AA3D9D" w:rsidRPr="00905084" w:rsidRDefault="00AA3D9D" w:rsidP="00AA3D9D">
      <w:pPr>
        <w:rPr>
          <w:bCs/>
          <w:color w:val="000000"/>
          <w:sz w:val="20"/>
          <w:szCs w:val="20"/>
        </w:rPr>
      </w:pPr>
      <w:r w:rsidRPr="00905084">
        <w:rPr>
          <w:bCs/>
          <w:sz w:val="20"/>
          <w:szCs w:val="20"/>
          <w:shd w:val="clear" w:color="auto" w:fill="FFFFFF"/>
        </w:rPr>
        <w:t xml:space="preserve">- </w:t>
      </w:r>
      <w:r w:rsidRPr="00905084">
        <w:rPr>
          <w:bCs/>
          <w:color w:val="000000"/>
          <w:sz w:val="20"/>
          <w:szCs w:val="20"/>
        </w:rPr>
        <w:t>СНиП 3.04.01-87 «Изоляционные и отделочные покрытия»</w:t>
      </w:r>
    </w:p>
    <w:p w:rsidR="00AA3D9D" w:rsidRPr="00905084" w:rsidRDefault="00AA3D9D" w:rsidP="00AA3D9D">
      <w:pPr>
        <w:jc w:val="both"/>
        <w:rPr>
          <w:color w:val="000000"/>
          <w:sz w:val="20"/>
          <w:szCs w:val="20"/>
        </w:rPr>
      </w:pPr>
      <w:r>
        <w:rPr>
          <w:color w:val="000000"/>
          <w:sz w:val="20"/>
          <w:szCs w:val="20"/>
        </w:rPr>
        <w:t>4</w:t>
      </w:r>
      <w:r w:rsidRPr="00905084">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905084">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905084">
        <w:rPr>
          <w:color w:val="000000"/>
          <w:sz w:val="20"/>
          <w:szCs w:val="20"/>
        </w:rPr>
        <w:t>.4.Ответственность за сохранность  материалов, техники и оборудования лежит на Подрядчике.</w:t>
      </w:r>
    </w:p>
    <w:p w:rsidR="00AA3D9D" w:rsidRPr="00905084" w:rsidRDefault="00AA3D9D" w:rsidP="00AA3D9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905084">
        <w:rPr>
          <w:b/>
          <w:bCs/>
          <w:color w:val="000000"/>
          <w:sz w:val="20"/>
          <w:szCs w:val="20"/>
          <w:bdr w:val="none" w:sz="0" w:space="0" w:color="auto" w:frame="1"/>
        </w:rPr>
        <w:t>. Требования к выполнению работ:</w:t>
      </w:r>
    </w:p>
    <w:p w:rsidR="00AA3D9D" w:rsidRPr="00905084" w:rsidRDefault="00AA3D9D" w:rsidP="00AA3D9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905084">
        <w:rPr>
          <w:sz w:val="20"/>
          <w:szCs w:val="20"/>
        </w:rPr>
        <w:t>.1. Все работы выполняются в соответствии с Дефектной ведомостью (Приложение №1 к ТЗ) и Локальным сметным расчетом Заказчика.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.2. Подрядчик должен выполнить работы, в соответствии с действующим</w:t>
      </w:r>
      <w:r w:rsidRPr="00905084">
        <w:rPr>
          <w:rStyle w:val="apple-converted-space"/>
          <w:color w:val="000000"/>
          <w:sz w:val="20"/>
          <w:szCs w:val="20"/>
        </w:rPr>
        <w:t> </w:t>
      </w:r>
      <w:hyperlink r:id="rId19" w:tooltip="Законы в России" w:history="1">
        <w:r w:rsidRPr="00905084">
          <w:rPr>
            <w:rStyle w:val="a4"/>
            <w:sz w:val="20"/>
            <w:szCs w:val="20"/>
            <w:bdr w:val="none" w:sz="0" w:space="0" w:color="auto" w:frame="1"/>
          </w:rPr>
          <w:t>законодательством Российской Федерации</w:t>
        </w:r>
      </w:hyperlink>
      <w:r w:rsidRPr="00905084">
        <w:rPr>
          <w:sz w:val="20"/>
          <w:szCs w:val="20"/>
        </w:rPr>
        <w:t>,</w:t>
      </w:r>
      <w:r w:rsidRPr="00905084">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A3D9D" w:rsidRPr="00905084" w:rsidRDefault="00AA3D9D" w:rsidP="00AA3D9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905084">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905084">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905084">
        <w:rPr>
          <w:sz w:val="20"/>
          <w:szCs w:val="20"/>
        </w:rPr>
        <w:t xml:space="preserve">Заказчик имеет право осуществлять </w:t>
      </w:r>
      <w:proofErr w:type="gramStart"/>
      <w:r w:rsidRPr="00905084">
        <w:rPr>
          <w:sz w:val="20"/>
          <w:szCs w:val="20"/>
        </w:rPr>
        <w:t>контроль за</w:t>
      </w:r>
      <w:proofErr w:type="gramEnd"/>
      <w:r w:rsidRPr="00905084">
        <w:rPr>
          <w:sz w:val="20"/>
          <w:szCs w:val="20"/>
        </w:rPr>
        <w:t xml:space="preserve"> ходом, качеством и сроками выполнения работ.</w:t>
      </w:r>
    </w:p>
    <w:p w:rsidR="00AA3D9D" w:rsidRPr="00905084" w:rsidRDefault="00AA3D9D" w:rsidP="00AA3D9D">
      <w:pPr>
        <w:jc w:val="both"/>
        <w:rPr>
          <w:sz w:val="20"/>
          <w:szCs w:val="20"/>
        </w:rPr>
      </w:pPr>
      <w:r>
        <w:rPr>
          <w:sz w:val="20"/>
          <w:szCs w:val="20"/>
        </w:rPr>
        <w:t>5</w:t>
      </w:r>
      <w:r w:rsidRPr="00905084">
        <w:rPr>
          <w:sz w:val="20"/>
          <w:szCs w:val="20"/>
        </w:rPr>
        <w:t>.6.</w:t>
      </w:r>
      <w:r w:rsidRPr="00905084">
        <w:rPr>
          <w:color w:val="000000"/>
          <w:sz w:val="20"/>
          <w:szCs w:val="20"/>
        </w:rPr>
        <w:t xml:space="preserve"> </w:t>
      </w:r>
      <w:r w:rsidRPr="00905084">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5</w:t>
      </w:r>
      <w:r w:rsidRPr="00905084">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905084">
        <w:rPr>
          <w:sz w:val="20"/>
          <w:szCs w:val="20"/>
        </w:rPr>
        <w:t>.8. Уборка строительного мусора и его вывоз осуществляется силами и средствами Подрядчика.</w:t>
      </w:r>
    </w:p>
    <w:p w:rsidR="00AA3D9D" w:rsidRPr="00905084" w:rsidRDefault="00AA3D9D" w:rsidP="00AA3D9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Pr="00905084">
        <w:rPr>
          <w:b/>
          <w:bCs/>
          <w:color w:val="000000"/>
          <w:sz w:val="20"/>
          <w:szCs w:val="20"/>
          <w:bdr w:val="none" w:sz="0" w:space="0" w:color="auto" w:frame="1"/>
        </w:rPr>
        <w:t xml:space="preserve">. Требования к приёмке и качеству выполнения работ: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6</w:t>
      </w:r>
      <w:r w:rsidRPr="00905084">
        <w:rPr>
          <w:bCs/>
          <w:color w:val="000000"/>
          <w:sz w:val="20"/>
          <w:szCs w:val="20"/>
          <w:bdr w:val="none" w:sz="0" w:space="0" w:color="auto" w:frame="1"/>
        </w:rPr>
        <w:t>.1.</w:t>
      </w:r>
      <w:r w:rsidRPr="00905084">
        <w:rPr>
          <w:b/>
          <w:bCs/>
          <w:color w:val="000000"/>
          <w:sz w:val="20"/>
          <w:szCs w:val="20"/>
          <w:bdr w:val="none" w:sz="0" w:space="0" w:color="auto" w:frame="1"/>
        </w:rPr>
        <w:t xml:space="preserve"> </w:t>
      </w:r>
      <w:r w:rsidRPr="00905084">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905084">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A3D9D" w:rsidRPr="00905084" w:rsidRDefault="00AA3D9D" w:rsidP="00AA3D9D">
      <w:pPr>
        <w:rPr>
          <w:b/>
          <w:sz w:val="20"/>
          <w:szCs w:val="20"/>
        </w:rPr>
      </w:pPr>
      <w:r>
        <w:rPr>
          <w:b/>
          <w:sz w:val="20"/>
          <w:szCs w:val="20"/>
        </w:rPr>
        <w:t>7</w:t>
      </w:r>
      <w:r w:rsidRPr="00905084">
        <w:rPr>
          <w:b/>
          <w:sz w:val="20"/>
          <w:szCs w:val="20"/>
        </w:rPr>
        <w:t xml:space="preserve">. Требования к качеству материалов: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sz w:val="20"/>
          <w:szCs w:val="20"/>
        </w:rPr>
        <w:t>7</w:t>
      </w:r>
      <w:r w:rsidRPr="00905084">
        <w:rPr>
          <w:sz w:val="20"/>
          <w:szCs w:val="20"/>
        </w:rPr>
        <w:t>.1.</w:t>
      </w:r>
      <w:r w:rsidRPr="00905084">
        <w:rPr>
          <w:b/>
          <w:sz w:val="20"/>
          <w:szCs w:val="20"/>
        </w:rPr>
        <w:t xml:space="preserve"> </w:t>
      </w:r>
      <w:r w:rsidRPr="00905084">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A3D9D" w:rsidRPr="00905084" w:rsidRDefault="00AA3D9D" w:rsidP="00AA3D9D">
      <w:pPr>
        <w:jc w:val="both"/>
        <w:rPr>
          <w:sz w:val="20"/>
          <w:szCs w:val="20"/>
        </w:rPr>
      </w:pPr>
      <w:r>
        <w:rPr>
          <w:sz w:val="20"/>
          <w:szCs w:val="20"/>
        </w:rPr>
        <w:t>7</w:t>
      </w:r>
      <w:r w:rsidRPr="00905084">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A3D9D" w:rsidRPr="00905084" w:rsidRDefault="00AA3D9D" w:rsidP="00AA3D9D">
      <w:pPr>
        <w:jc w:val="both"/>
        <w:rPr>
          <w:sz w:val="20"/>
          <w:szCs w:val="20"/>
        </w:rPr>
      </w:pPr>
      <w:r>
        <w:rPr>
          <w:sz w:val="20"/>
          <w:szCs w:val="20"/>
        </w:rPr>
        <w:t>7</w:t>
      </w:r>
      <w:r w:rsidRPr="00905084">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A3D9D" w:rsidRPr="00905084" w:rsidRDefault="00AA3D9D" w:rsidP="00AA3D9D">
      <w:pPr>
        <w:jc w:val="both"/>
        <w:rPr>
          <w:sz w:val="20"/>
          <w:szCs w:val="20"/>
        </w:rPr>
      </w:pPr>
      <w:r>
        <w:rPr>
          <w:sz w:val="20"/>
          <w:szCs w:val="20"/>
        </w:rPr>
        <w:t>7</w:t>
      </w:r>
      <w:r w:rsidRPr="00905084">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A3D9D" w:rsidRPr="00905084" w:rsidRDefault="00AA3D9D" w:rsidP="00AA3D9D">
      <w:pPr>
        <w:jc w:val="both"/>
        <w:rPr>
          <w:sz w:val="20"/>
          <w:szCs w:val="20"/>
        </w:rPr>
      </w:pPr>
      <w:r>
        <w:rPr>
          <w:sz w:val="20"/>
          <w:szCs w:val="20"/>
        </w:rPr>
        <w:t>7</w:t>
      </w:r>
      <w:r w:rsidRPr="00905084">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AA3D9D" w:rsidRPr="00905084" w:rsidRDefault="00AA3D9D" w:rsidP="00AA3D9D">
      <w:pPr>
        <w:pStyle w:val="afb"/>
        <w:shd w:val="clear" w:color="auto" w:fill="FFFFFF"/>
        <w:spacing w:before="0" w:beforeAutospacing="0" w:after="0" w:afterAutospacing="0"/>
        <w:textAlignment w:val="baseline"/>
        <w:rPr>
          <w:b/>
          <w:sz w:val="20"/>
          <w:szCs w:val="20"/>
        </w:rPr>
      </w:pPr>
      <w:r>
        <w:rPr>
          <w:b/>
          <w:sz w:val="20"/>
          <w:szCs w:val="20"/>
        </w:rPr>
        <w:t>8</w:t>
      </w:r>
      <w:r w:rsidRPr="00905084">
        <w:rPr>
          <w:b/>
          <w:sz w:val="20"/>
          <w:szCs w:val="20"/>
        </w:rPr>
        <w:t>. Срок выполнения работ:</w:t>
      </w:r>
    </w:p>
    <w:p w:rsidR="00AA3D9D" w:rsidRPr="00905084" w:rsidRDefault="00AA3D9D" w:rsidP="00AA3D9D">
      <w:pPr>
        <w:pStyle w:val="afb"/>
        <w:shd w:val="clear" w:color="auto" w:fill="FFFFFF"/>
        <w:spacing w:before="0" w:beforeAutospacing="0" w:after="0" w:afterAutospacing="0"/>
        <w:jc w:val="both"/>
        <w:textAlignment w:val="baseline"/>
        <w:rPr>
          <w:b/>
          <w:sz w:val="20"/>
          <w:szCs w:val="20"/>
        </w:rPr>
      </w:pPr>
      <w:r>
        <w:rPr>
          <w:sz w:val="20"/>
          <w:szCs w:val="20"/>
        </w:rPr>
        <w:t>8</w:t>
      </w:r>
      <w:r w:rsidRPr="00905084">
        <w:rPr>
          <w:sz w:val="20"/>
          <w:szCs w:val="20"/>
        </w:rPr>
        <w:t xml:space="preserve">.1. </w:t>
      </w:r>
      <w:r w:rsidRPr="00905084">
        <w:rPr>
          <w:color w:val="000000"/>
          <w:sz w:val="20"/>
          <w:szCs w:val="20"/>
        </w:rPr>
        <w:t>Работы выполнить в течение 30 (тридцать) календарных дней с момента подписания договора.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 xml:space="preserve">.3.  По согласованию с Заказчиком, работы могут быть завершены досрочно.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905084">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AA3D9D" w:rsidRPr="00905084" w:rsidRDefault="00AA3D9D" w:rsidP="00AA3D9D">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Pr="00905084">
        <w:rPr>
          <w:b/>
          <w:bCs/>
          <w:color w:val="000000"/>
          <w:sz w:val="20"/>
          <w:szCs w:val="20"/>
          <w:bdr w:val="none" w:sz="0" w:space="0" w:color="auto" w:frame="1"/>
        </w:rPr>
        <w:t>. Гарантии и объем</w:t>
      </w:r>
      <w:r w:rsidRPr="00905084">
        <w:rPr>
          <w:rStyle w:val="apple-converted-space"/>
          <w:b/>
          <w:bCs/>
          <w:color w:val="000000"/>
          <w:sz w:val="20"/>
          <w:szCs w:val="20"/>
          <w:bdr w:val="none" w:sz="0" w:space="0" w:color="auto" w:frame="1"/>
        </w:rPr>
        <w:t> </w:t>
      </w:r>
      <w:hyperlink r:id="rId20" w:tooltip="Гарантийное обязательство" w:history="1">
        <w:r w:rsidRPr="00905084">
          <w:rPr>
            <w:rStyle w:val="a4"/>
            <w:b/>
            <w:bCs/>
            <w:sz w:val="20"/>
            <w:szCs w:val="20"/>
            <w:bdr w:val="none" w:sz="0" w:space="0" w:color="auto" w:frame="1"/>
          </w:rPr>
          <w:t>гарантийных обязательств</w:t>
        </w:r>
      </w:hyperlink>
      <w:r w:rsidRPr="00905084">
        <w:rPr>
          <w:b/>
          <w:bCs/>
          <w:color w:val="000000"/>
          <w:sz w:val="20"/>
          <w:szCs w:val="20"/>
          <w:bdr w:val="none" w:sz="0" w:space="0" w:color="auto" w:frame="1"/>
        </w:rPr>
        <w:t>:</w:t>
      </w:r>
      <w:r w:rsidRPr="00905084">
        <w:rPr>
          <w:color w:val="000000"/>
          <w:sz w:val="20"/>
          <w:szCs w:val="20"/>
        </w:rPr>
        <w:t xml:space="preserve">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905084">
        <w:rPr>
          <w:rStyle w:val="apple-converted-space"/>
          <w:color w:val="000000"/>
          <w:sz w:val="20"/>
          <w:szCs w:val="20"/>
        </w:rPr>
        <w:t> отделочных работ</w:t>
      </w:r>
      <w:r w:rsidRPr="00905084">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905084">
        <w:rPr>
          <w:color w:val="000000"/>
          <w:sz w:val="20"/>
          <w:szCs w:val="20"/>
        </w:rPr>
        <w:t>с даты получения</w:t>
      </w:r>
      <w:proofErr w:type="gramEnd"/>
      <w:r w:rsidRPr="00905084">
        <w:rPr>
          <w:color w:val="000000"/>
          <w:sz w:val="20"/>
          <w:szCs w:val="20"/>
        </w:rPr>
        <w:t xml:space="preserve"> им от Заказчика соответствующего уведомления об обнаруженных недостатках.</w:t>
      </w:r>
    </w:p>
    <w:p w:rsidR="00AA3D9D"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A3D9D"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A3D9D" w:rsidRPr="00905084" w:rsidRDefault="00AA3D9D" w:rsidP="00AA3D9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905084">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p>
    <w:p w:rsidR="00596E14" w:rsidRDefault="00596E14" w:rsidP="00596E14">
      <w:pPr>
        <w:jc w:val="right"/>
        <w:rPr>
          <w:rFonts w:ascii="Cuprum" w:hAnsi="Cuprum" w:cs="Tahoma"/>
          <w:b/>
          <w:bCs/>
          <w:sz w:val="20"/>
          <w:szCs w:val="20"/>
        </w:rPr>
      </w:pPr>
    </w:p>
    <w:p w:rsidR="00501621" w:rsidRDefault="00501621" w:rsidP="00596E14">
      <w:pPr>
        <w:jc w:val="right"/>
        <w:rPr>
          <w:rFonts w:ascii="Cuprum" w:hAnsi="Cuprum" w:cs="Tahoma"/>
          <w:b/>
          <w:bCs/>
          <w:sz w:val="20"/>
          <w:szCs w:val="20"/>
        </w:rPr>
      </w:pPr>
    </w:p>
    <w:p w:rsidR="00501621" w:rsidRDefault="00501621" w:rsidP="00596E14">
      <w:pPr>
        <w:jc w:val="right"/>
        <w:rPr>
          <w:rFonts w:ascii="Cuprum" w:hAnsi="Cuprum" w:cs="Tahoma"/>
          <w:b/>
          <w:bCs/>
          <w:sz w:val="20"/>
          <w:szCs w:val="20"/>
        </w:rPr>
      </w:pPr>
    </w:p>
    <w:p w:rsidR="00501621" w:rsidRDefault="00501621" w:rsidP="00596E14">
      <w:pPr>
        <w:jc w:val="right"/>
        <w:rPr>
          <w:rFonts w:ascii="Cuprum" w:hAnsi="Cuprum" w:cs="Tahoma"/>
          <w:b/>
          <w:bCs/>
          <w:sz w:val="20"/>
          <w:szCs w:val="20"/>
        </w:rPr>
      </w:pPr>
    </w:p>
    <w:p w:rsidR="00596E14" w:rsidRPr="00D3575C" w:rsidRDefault="00596E14" w:rsidP="00596E14">
      <w:pPr>
        <w:tabs>
          <w:tab w:val="left" w:pos="2505"/>
        </w:tabs>
        <w:jc w:val="center"/>
        <w:rPr>
          <w:sz w:val="20"/>
          <w:szCs w:val="20"/>
        </w:rPr>
      </w:pPr>
      <w:r w:rsidRPr="00D3575C">
        <w:rPr>
          <w:sz w:val="20"/>
          <w:szCs w:val="20"/>
        </w:rPr>
        <w:lastRenderedPageBreak/>
        <w:t>ДЕФЕКТНАЯ ВЕДОМОСТЬ</w:t>
      </w:r>
    </w:p>
    <w:p w:rsidR="00596E14" w:rsidRPr="00D3575C" w:rsidRDefault="00AA3D9D" w:rsidP="00596E14">
      <w:pPr>
        <w:tabs>
          <w:tab w:val="left" w:pos="2505"/>
        </w:tabs>
        <w:jc w:val="center"/>
        <w:rPr>
          <w:b/>
          <w:sz w:val="20"/>
          <w:szCs w:val="20"/>
        </w:rPr>
      </w:pPr>
      <w:r w:rsidRPr="00AA3D9D">
        <w:rPr>
          <w:b/>
          <w:sz w:val="20"/>
          <w:szCs w:val="20"/>
        </w:rPr>
        <w:t>на выполнение работ по формированию проёма в бетонной стене и замене дверного блока в поликлинике ОГАУЗ « ИГКБ №8», расположенного по адресу: г. Иркутск, ул. Баумана, 214А</w:t>
      </w:r>
    </w:p>
    <w:p w:rsidR="00596E14" w:rsidRPr="00D3575C" w:rsidRDefault="00596E14" w:rsidP="00596E14">
      <w:pPr>
        <w:tabs>
          <w:tab w:val="left" w:pos="2505"/>
        </w:tabs>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3260"/>
        <w:gridCol w:w="851"/>
        <w:gridCol w:w="1276"/>
        <w:gridCol w:w="2409"/>
      </w:tblGrid>
      <w:tr w:rsidR="00501621" w:rsidRPr="00905084" w:rsidTr="00CB4495">
        <w:tc>
          <w:tcPr>
            <w:tcW w:w="534"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 xml:space="preserve">№ </w:t>
            </w:r>
            <w:proofErr w:type="gramStart"/>
            <w:r w:rsidRPr="00905084">
              <w:rPr>
                <w:sz w:val="20"/>
                <w:szCs w:val="20"/>
              </w:rPr>
              <w:t>п</w:t>
            </w:r>
            <w:proofErr w:type="gramEnd"/>
            <w:r w:rsidRPr="00905084">
              <w:rPr>
                <w:sz w:val="20"/>
                <w:szCs w:val="20"/>
              </w:rPr>
              <w:t>/п</w:t>
            </w:r>
          </w:p>
        </w:tc>
        <w:tc>
          <w:tcPr>
            <w:tcW w:w="1984"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Характеристика дефектов</w:t>
            </w:r>
          </w:p>
        </w:tc>
        <w:tc>
          <w:tcPr>
            <w:tcW w:w="3260"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Методы устранения дефектов</w:t>
            </w:r>
          </w:p>
        </w:tc>
        <w:tc>
          <w:tcPr>
            <w:tcW w:w="851"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Объем</w:t>
            </w:r>
          </w:p>
        </w:tc>
        <w:tc>
          <w:tcPr>
            <w:tcW w:w="2409"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Примечание</w:t>
            </w:r>
          </w:p>
        </w:tc>
      </w:tr>
      <w:tr w:rsidR="00501621" w:rsidRPr="00905084" w:rsidTr="00CB4495">
        <w:tc>
          <w:tcPr>
            <w:tcW w:w="534"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b/>
                <w:sz w:val="20"/>
                <w:szCs w:val="20"/>
              </w:rPr>
            </w:pPr>
            <w:r w:rsidRPr="00905084">
              <w:rPr>
                <w:b/>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tabs>
                <w:tab w:val="left" w:pos="2505"/>
              </w:tabs>
              <w:rPr>
                <w:sz w:val="20"/>
                <w:szCs w:val="20"/>
              </w:rPr>
            </w:pPr>
            <w:r w:rsidRPr="00905084">
              <w:rPr>
                <w:b/>
                <w:sz w:val="20"/>
                <w:szCs w:val="20"/>
              </w:rPr>
              <w:t>ДЕМОНТАЖНЫЕ РАБОТЫ</w:t>
            </w:r>
          </w:p>
        </w:tc>
        <w:tc>
          <w:tcPr>
            <w:tcW w:w="3260"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rPr>
                <w:sz w:val="20"/>
                <w:szCs w:val="20"/>
              </w:rPr>
            </w:pPr>
            <w:r w:rsidRPr="00905084">
              <w:rPr>
                <w:sz w:val="20"/>
                <w:szCs w:val="20"/>
              </w:rPr>
              <w:t>- Пробивка проемов в конструкциях: из кирпича</w:t>
            </w:r>
          </w:p>
        </w:tc>
        <w:tc>
          <w:tcPr>
            <w:tcW w:w="851"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sz w:val="20"/>
                <w:szCs w:val="20"/>
              </w:rPr>
            </w:pPr>
            <w:r w:rsidRPr="00905084">
              <w:rPr>
                <w:sz w:val="20"/>
                <w:szCs w:val="20"/>
              </w:rPr>
              <w:t>м3</w:t>
            </w:r>
          </w:p>
        </w:tc>
        <w:tc>
          <w:tcPr>
            <w:tcW w:w="1276"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tabs>
                <w:tab w:val="left" w:pos="2505"/>
              </w:tabs>
              <w:jc w:val="center"/>
              <w:rPr>
                <w:sz w:val="20"/>
                <w:szCs w:val="20"/>
              </w:rPr>
            </w:pPr>
            <w:r w:rsidRPr="00905084">
              <w:rPr>
                <w:sz w:val="20"/>
                <w:szCs w:val="20"/>
              </w:rPr>
              <w:t>0,5</w:t>
            </w:r>
          </w:p>
          <w:p w:rsidR="00501621" w:rsidRPr="00905084" w:rsidRDefault="00501621" w:rsidP="00CB4495">
            <w:pPr>
              <w:tabs>
                <w:tab w:val="left" w:pos="2505"/>
              </w:tabs>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shd w:val="clear" w:color="auto" w:fill="FFFFFF"/>
              <w:rPr>
                <w:b/>
                <w:sz w:val="20"/>
                <w:szCs w:val="20"/>
              </w:rPr>
            </w:pPr>
          </w:p>
        </w:tc>
      </w:tr>
      <w:tr w:rsidR="00501621" w:rsidRPr="00905084" w:rsidTr="00CB4495">
        <w:tc>
          <w:tcPr>
            <w:tcW w:w="534"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jc w:val="center"/>
              <w:rPr>
                <w:b/>
                <w:sz w:val="20"/>
                <w:szCs w:val="20"/>
              </w:rPr>
            </w:pPr>
            <w:r w:rsidRPr="00905084">
              <w:rPr>
                <w:b/>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501621" w:rsidRPr="00905084" w:rsidRDefault="00501621" w:rsidP="00CB4495">
            <w:pPr>
              <w:tabs>
                <w:tab w:val="left" w:pos="2505"/>
              </w:tabs>
              <w:rPr>
                <w:b/>
                <w:sz w:val="20"/>
                <w:szCs w:val="20"/>
              </w:rPr>
            </w:pPr>
            <w:r w:rsidRPr="00905084">
              <w:rPr>
                <w:b/>
                <w:sz w:val="20"/>
                <w:szCs w:val="20"/>
              </w:rPr>
              <w:t>МОНТАЖНЫЕ РАБОТЫ</w:t>
            </w:r>
          </w:p>
        </w:tc>
        <w:tc>
          <w:tcPr>
            <w:tcW w:w="3260"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tabs>
                <w:tab w:val="left" w:pos="2505"/>
              </w:tabs>
              <w:rPr>
                <w:sz w:val="20"/>
                <w:szCs w:val="20"/>
              </w:rPr>
            </w:pPr>
            <w:r w:rsidRPr="00905084">
              <w:rPr>
                <w:sz w:val="20"/>
                <w:szCs w:val="20"/>
              </w:rPr>
              <w:t>- Установка блоков в наружных и внутренних дверных проемах: в каменных стенах, площадь проема до 3 м</w:t>
            </w:r>
            <w:proofErr w:type="gramStart"/>
            <w:r w:rsidRPr="00905084">
              <w:rPr>
                <w:sz w:val="20"/>
                <w:szCs w:val="20"/>
              </w:rPr>
              <w:t>2</w:t>
            </w:r>
            <w:proofErr w:type="gramEnd"/>
          </w:p>
          <w:p w:rsidR="00501621" w:rsidRPr="00905084" w:rsidRDefault="00501621" w:rsidP="00CB4495">
            <w:pPr>
              <w:tabs>
                <w:tab w:val="left" w:pos="2505"/>
              </w:tabs>
              <w:rPr>
                <w:sz w:val="20"/>
                <w:szCs w:val="20"/>
              </w:rPr>
            </w:pPr>
          </w:p>
          <w:p w:rsidR="00501621" w:rsidRPr="00905084" w:rsidRDefault="00501621" w:rsidP="00CB4495">
            <w:pPr>
              <w:tabs>
                <w:tab w:val="left" w:pos="2505"/>
              </w:tabs>
              <w:rPr>
                <w:sz w:val="20"/>
                <w:szCs w:val="20"/>
              </w:rPr>
            </w:pPr>
            <w:r w:rsidRPr="00905084">
              <w:rPr>
                <w:sz w:val="20"/>
                <w:szCs w:val="20"/>
              </w:rPr>
              <w:t>- Алюминиевая дверь КП-45</w:t>
            </w:r>
          </w:p>
          <w:p w:rsidR="00501621" w:rsidRPr="00905084" w:rsidRDefault="00501621" w:rsidP="00CB4495">
            <w:pPr>
              <w:tabs>
                <w:tab w:val="left" w:pos="2505"/>
              </w:tabs>
              <w:rPr>
                <w:sz w:val="20"/>
                <w:szCs w:val="20"/>
              </w:rPr>
            </w:pPr>
          </w:p>
          <w:p w:rsidR="00501621" w:rsidRPr="00905084" w:rsidRDefault="00501621" w:rsidP="00CB4495">
            <w:pPr>
              <w:tabs>
                <w:tab w:val="left" w:pos="2505"/>
              </w:tabs>
              <w:rPr>
                <w:sz w:val="20"/>
                <w:szCs w:val="20"/>
              </w:rPr>
            </w:pPr>
            <w:r w:rsidRPr="00905084">
              <w:rPr>
                <w:sz w:val="20"/>
                <w:szCs w:val="20"/>
              </w:rPr>
              <w:t>- Облицовка оконных и дверных откосов декоративным бумажно-слоистым пластиком или листами из синтетических материалов на клее</w:t>
            </w:r>
          </w:p>
          <w:p w:rsidR="00501621" w:rsidRPr="00905084" w:rsidRDefault="00501621" w:rsidP="00CB4495">
            <w:pPr>
              <w:tabs>
                <w:tab w:val="left" w:pos="2505"/>
              </w:tabs>
              <w:rPr>
                <w:sz w:val="20"/>
                <w:szCs w:val="20"/>
              </w:rPr>
            </w:pPr>
          </w:p>
          <w:p w:rsidR="00501621" w:rsidRPr="00905084" w:rsidRDefault="00501621" w:rsidP="00CB4495">
            <w:pPr>
              <w:tabs>
                <w:tab w:val="left" w:pos="2505"/>
              </w:tabs>
              <w:rPr>
                <w:sz w:val="20"/>
                <w:szCs w:val="20"/>
              </w:rPr>
            </w:pPr>
            <w:r w:rsidRPr="00905084">
              <w:rPr>
                <w:sz w:val="20"/>
                <w:szCs w:val="20"/>
              </w:rPr>
              <w:t xml:space="preserve">- Откос </w:t>
            </w:r>
          </w:p>
        </w:tc>
        <w:tc>
          <w:tcPr>
            <w:tcW w:w="851"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tabs>
                <w:tab w:val="left" w:pos="2505"/>
              </w:tabs>
              <w:jc w:val="center"/>
              <w:rPr>
                <w:sz w:val="20"/>
                <w:szCs w:val="20"/>
              </w:rPr>
            </w:pPr>
            <w:r w:rsidRPr="00905084">
              <w:rPr>
                <w:sz w:val="20"/>
                <w:szCs w:val="20"/>
              </w:rPr>
              <w:t>м</w:t>
            </w:r>
            <w:proofErr w:type="gramStart"/>
            <w:r w:rsidRPr="00905084">
              <w:rPr>
                <w:sz w:val="20"/>
                <w:szCs w:val="20"/>
              </w:rPr>
              <w:t>2</w:t>
            </w:r>
            <w:proofErr w:type="gramEnd"/>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шт</w:t>
            </w:r>
            <w:r>
              <w:rPr>
                <w:sz w:val="20"/>
                <w:szCs w:val="20"/>
              </w:rPr>
              <w:t>.</w:t>
            </w: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м</w:t>
            </w:r>
            <w:proofErr w:type="gramStart"/>
            <w:r w:rsidRPr="00905084">
              <w:rPr>
                <w:sz w:val="20"/>
                <w:szCs w:val="20"/>
              </w:rPr>
              <w:t>2</w:t>
            </w:r>
            <w:proofErr w:type="gramEnd"/>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м</w:t>
            </w:r>
            <w:proofErr w:type="gramStart"/>
            <w:r w:rsidRPr="00905084">
              <w:rPr>
                <w:sz w:val="20"/>
                <w:szCs w:val="20"/>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tabs>
                <w:tab w:val="left" w:pos="2505"/>
              </w:tabs>
              <w:jc w:val="center"/>
              <w:rPr>
                <w:sz w:val="20"/>
                <w:szCs w:val="20"/>
              </w:rPr>
            </w:pPr>
            <w:r w:rsidRPr="00905084">
              <w:rPr>
                <w:sz w:val="20"/>
                <w:szCs w:val="20"/>
              </w:rPr>
              <w:t>1,8</w:t>
            </w: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1</w:t>
            </w: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0,412</w:t>
            </w: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p>
          <w:p w:rsidR="00501621" w:rsidRPr="00905084" w:rsidRDefault="00501621" w:rsidP="00CB4495">
            <w:pPr>
              <w:tabs>
                <w:tab w:val="left" w:pos="2505"/>
              </w:tabs>
              <w:jc w:val="center"/>
              <w:rPr>
                <w:sz w:val="20"/>
                <w:szCs w:val="20"/>
              </w:rPr>
            </w:pPr>
            <w:r w:rsidRPr="00905084">
              <w:rPr>
                <w:sz w:val="20"/>
                <w:szCs w:val="20"/>
              </w:rPr>
              <w:t>0,4326</w:t>
            </w:r>
          </w:p>
        </w:tc>
        <w:tc>
          <w:tcPr>
            <w:tcW w:w="2409" w:type="dxa"/>
            <w:tcBorders>
              <w:top w:val="single" w:sz="4" w:space="0" w:color="auto"/>
              <w:left w:val="single" w:sz="4" w:space="0" w:color="auto"/>
              <w:bottom w:val="single" w:sz="4" w:space="0" w:color="auto"/>
              <w:right w:val="single" w:sz="4" w:space="0" w:color="auto"/>
            </w:tcBorders>
          </w:tcPr>
          <w:p w:rsidR="00501621" w:rsidRPr="00905084" w:rsidRDefault="00501621" w:rsidP="00CB4495">
            <w:pPr>
              <w:shd w:val="clear" w:color="auto" w:fill="FFFFFF"/>
              <w:rPr>
                <w:b/>
                <w:sz w:val="20"/>
                <w:szCs w:val="20"/>
              </w:rPr>
            </w:pP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501621" w:rsidRDefault="00501621"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3901D6">
        <w:rPr>
          <w:b/>
          <w:kern w:val="32"/>
          <w:sz w:val="20"/>
          <w:szCs w:val="20"/>
        </w:rPr>
        <w:t xml:space="preserve">выполнение работ </w:t>
      </w:r>
      <w:r w:rsidR="00375CCB">
        <w:rPr>
          <w:b/>
          <w:kern w:val="32"/>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75CCB">
        <w:rPr>
          <w:b/>
          <w:kern w:val="32"/>
          <w:sz w:val="20"/>
          <w:szCs w:val="20"/>
        </w:rPr>
        <w:t>174-22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375CCB">
        <w:rPr>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3901D6">
        <w:rPr>
          <w:sz w:val="20"/>
          <w:szCs w:val="20"/>
        </w:rPr>
        <w:t xml:space="preserve">выполнение работ </w:t>
      </w:r>
      <w:r w:rsidR="00375CCB">
        <w:rPr>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w:t>
      </w:r>
      <w:proofErr w:type="gramEnd"/>
      <w:r w:rsidRPr="00A272FF">
        <w:rPr>
          <w:i/>
          <w:iCs/>
          <w:sz w:val="20"/>
          <w:szCs w:val="20"/>
          <w:u w:val="single"/>
        </w:rPr>
        <w:t xml:space="preserve">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B4F2A" w:rsidRDefault="00FB4F2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4112"/>
        <w:gridCol w:w="991"/>
        <w:gridCol w:w="993"/>
        <w:gridCol w:w="1205"/>
        <w:gridCol w:w="1205"/>
      </w:tblGrid>
      <w:tr w:rsidR="00B50BA6" w:rsidRPr="00B50BA6" w:rsidTr="00B50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543D4A">
            <w:pPr>
              <w:jc w:val="center"/>
              <w:rPr>
                <w:bCs/>
                <w:sz w:val="20"/>
                <w:szCs w:val="20"/>
              </w:rPr>
            </w:pPr>
            <w:r w:rsidRPr="00B50BA6">
              <w:rPr>
                <w:bCs/>
                <w:sz w:val="20"/>
                <w:szCs w:val="20"/>
              </w:rPr>
              <w:t xml:space="preserve">№ </w:t>
            </w:r>
            <w:proofErr w:type="gramStart"/>
            <w:r w:rsidRPr="00B50BA6">
              <w:rPr>
                <w:bCs/>
                <w:sz w:val="20"/>
                <w:szCs w:val="20"/>
              </w:rPr>
              <w:t>п</w:t>
            </w:r>
            <w:proofErr w:type="gramEnd"/>
            <w:r w:rsidRPr="00B50BA6">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Наименование товара, работ, услуг, товарный знак (его словесное обозначение) (при наличии)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Характеристики товара, работ, услуг</w:t>
            </w:r>
          </w:p>
        </w:tc>
        <w:tc>
          <w:tcPr>
            <w:tcW w:w="991"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 xml:space="preserve">Кол-во </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Сумма с НДС, руб.</w:t>
            </w:r>
          </w:p>
        </w:tc>
      </w:tr>
      <w:tr w:rsidR="00B50BA6" w:rsidRPr="00B50BA6" w:rsidTr="00C53AC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0BA6" w:rsidRPr="00B50BA6" w:rsidRDefault="00B50BA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50BA6" w:rsidRPr="00B50BA6" w:rsidRDefault="00B50BA6" w:rsidP="00B50BA6">
            <w:pPr>
              <w:rPr>
                <w:sz w:val="20"/>
                <w:szCs w:val="20"/>
              </w:rPr>
            </w:pPr>
            <w:r w:rsidRPr="00B50BA6">
              <w:rPr>
                <w:bCs/>
                <w:sz w:val="20"/>
                <w:szCs w:val="20"/>
              </w:rPr>
              <w:t xml:space="preserve">Выполнение работ </w:t>
            </w:r>
            <w:r w:rsidR="00375CCB">
              <w:rPr>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p>
        </w:tc>
        <w:tc>
          <w:tcPr>
            <w:tcW w:w="4112" w:type="dxa"/>
            <w:tcBorders>
              <w:top w:val="nil"/>
              <w:left w:val="nil"/>
              <w:bottom w:val="single" w:sz="4" w:space="0" w:color="auto"/>
              <w:right w:val="single" w:sz="4" w:space="0" w:color="auto"/>
            </w:tcBorders>
            <w:shd w:val="clear" w:color="auto" w:fill="auto"/>
            <w:hideMark/>
          </w:tcPr>
          <w:p w:rsidR="00B50BA6" w:rsidRPr="00B50BA6" w:rsidRDefault="00B50BA6" w:rsidP="00983B8D">
            <w:pPr>
              <w:pStyle w:val="af9"/>
              <w:rPr>
                <w:rFonts w:ascii="Times New Roman" w:hAnsi="Times New Roman"/>
                <w:sz w:val="20"/>
                <w:szCs w:val="20"/>
              </w:rPr>
            </w:pPr>
            <w:proofErr w:type="gramStart"/>
            <w:r w:rsidRPr="00B50BA6">
              <w:rPr>
                <w:rFonts w:ascii="Times New Roman" w:hAnsi="Times New Roman"/>
                <w:sz w:val="20"/>
                <w:szCs w:val="20"/>
              </w:rPr>
              <w:t xml:space="preserve">Согласно локального ресурсного сметного расчета на </w:t>
            </w:r>
            <w:r w:rsidRPr="00B50BA6">
              <w:rPr>
                <w:rFonts w:ascii="Times New Roman" w:hAnsi="Times New Roman"/>
                <w:bCs/>
                <w:sz w:val="20"/>
                <w:szCs w:val="20"/>
              </w:rPr>
              <w:t xml:space="preserve">выполнение работ </w:t>
            </w:r>
            <w:r w:rsidR="00375CCB">
              <w:rPr>
                <w:rFonts w:ascii="Times New Roman" w:hAnsi="Times New Roman"/>
                <w:sz w:val="20"/>
                <w:szCs w:val="20"/>
              </w:rPr>
              <w:t>по формированию проёма в бетонной стене и замене дверного блока в поликлинике ОГАУЗ « ИГКБ №8», расположенного по адресу: г. Иркутск, ул. Баумана, 214А</w:t>
            </w:r>
            <w:r w:rsidRPr="00B50BA6">
              <w:rPr>
                <w:rFonts w:ascii="Times New Roman" w:hAnsi="Times New Roman"/>
                <w:i/>
                <w:sz w:val="20"/>
                <w:szCs w:val="20"/>
              </w:rPr>
              <w:t xml:space="preserve"> (Приложение № 4 к Извещению)</w:t>
            </w:r>
            <w:r w:rsidRPr="00B50BA6">
              <w:rPr>
                <w:rFonts w:ascii="Times New Roman" w:hAnsi="Times New Roman"/>
                <w:sz w:val="20"/>
                <w:szCs w:val="20"/>
              </w:rPr>
              <w:t xml:space="preserve"> и Технического задания </w:t>
            </w:r>
            <w:r w:rsidRPr="00B50BA6">
              <w:rPr>
                <w:rFonts w:ascii="Times New Roman" w:hAnsi="Times New Roman"/>
                <w:i/>
                <w:sz w:val="20"/>
                <w:szCs w:val="20"/>
              </w:rPr>
              <w:t>(Приложение № 1 к Извещению)</w:t>
            </w:r>
            <w:r w:rsidRPr="00B50BA6">
              <w:rPr>
                <w:rFonts w:ascii="Times New Roman" w:hAnsi="Times New Roman"/>
                <w:sz w:val="20"/>
                <w:szCs w:val="20"/>
              </w:rPr>
              <w:t>.</w:t>
            </w:r>
          </w:p>
        </w:tc>
        <w:tc>
          <w:tcPr>
            <w:tcW w:w="991" w:type="dxa"/>
            <w:tcBorders>
              <w:top w:val="single" w:sz="4" w:space="0" w:color="auto"/>
              <w:left w:val="nil"/>
              <w:bottom w:val="single" w:sz="4" w:space="0" w:color="auto"/>
              <w:right w:val="single" w:sz="4" w:space="0" w:color="auto"/>
            </w:tcBorders>
          </w:tcPr>
          <w:p w:rsidR="00B50BA6" w:rsidRPr="00E33F24" w:rsidRDefault="00B50BA6" w:rsidP="00C53AC9">
            <w:pPr>
              <w:jc w:val="center"/>
              <w:rPr>
                <w:sz w:val="20"/>
                <w:szCs w:val="20"/>
              </w:rPr>
            </w:pPr>
            <w:proofErr w:type="spellStart"/>
            <w:r w:rsidRPr="00E33F24">
              <w:rPr>
                <w:sz w:val="20"/>
                <w:szCs w:val="20"/>
              </w:rPr>
              <w:t>Усл</w:t>
            </w:r>
            <w:proofErr w:type="spellEnd"/>
            <w:r w:rsidRPr="00E33F24">
              <w:rPr>
                <w:sz w:val="20"/>
                <w:szCs w:val="20"/>
              </w:rPr>
              <w:t>.</w:t>
            </w:r>
            <w:r w:rsidR="00FB4F2A">
              <w:rPr>
                <w:sz w:val="20"/>
                <w:szCs w:val="20"/>
              </w:rPr>
              <w:t xml:space="preserve"> </w:t>
            </w:r>
            <w:r w:rsidRPr="00E33F24">
              <w:rPr>
                <w:sz w:val="20"/>
                <w:szCs w:val="20"/>
              </w:rPr>
              <w:t>ед.</w:t>
            </w:r>
          </w:p>
        </w:tc>
        <w:tc>
          <w:tcPr>
            <w:tcW w:w="993" w:type="dxa"/>
            <w:tcBorders>
              <w:top w:val="single" w:sz="4" w:space="0" w:color="auto"/>
              <w:left w:val="nil"/>
              <w:bottom w:val="single" w:sz="4" w:space="0" w:color="auto"/>
              <w:right w:val="single" w:sz="4" w:space="0" w:color="auto"/>
            </w:tcBorders>
          </w:tcPr>
          <w:p w:rsidR="00B50BA6" w:rsidRPr="00E33F24" w:rsidRDefault="00B50BA6" w:rsidP="00C53AC9">
            <w:pPr>
              <w:jc w:val="center"/>
              <w:rPr>
                <w:color w:val="000000"/>
                <w:sz w:val="20"/>
                <w:szCs w:val="20"/>
              </w:rPr>
            </w:pPr>
            <w:r w:rsidRPr="00E33F24">
              <w:rPr>
                <w:sz w:val="20"/>
                <w:szCs w:val="20"/>
              </w:rPr>
              <w:t>1</w:t>
            </w:r>
          </w:p>
        </w:tc>
        <w:tc>
          <w:tcPr>
            <w:tcW w:w="1205" w:type="dxa"/>
            <w:tcBorders>
              <w:top w:val="single" w:sz="4" w:space="0" w:color="auto"/>
              <w:left w:val="nil"/>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r>
      <w:tr w:rsidR="007E3F7E" w:rsidRPr="00B50BA6"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FB4F2A" w:rsidRDefault="007E3F7E" w:rsidP="00FB4F2A">
            <w:pPr>
              <w:jc w:val="both"/>
              <w:rPr>
                <w:sz w:val="20"/>
                <w:szCs w:val="20"/>
              </w:rPr>
            </w:pPr>
            <w:r w:rsidRPr="00B50BA6">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r w:rsidR="007E3F7E" w:rsidRPr="00B50BA6"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rPr>
                <w:bCs/>
                <w:sz w:val="20"/>
                <w:szCs w:val="20"/>
              </w:rPr>
            </w:pPr>
            <w:r w:rsidRPr="00B50BA6">
              <w:rPr>
                <w:sz w:val="20"/>
                <w:szCs w:val="20"/>
              </w:rPr>
              <w:t xml:space="preserve">В </w:t>
            </w:r>
            <w:proofErr w:type="spellStart"/>
            <w:r w:rsidRPr="00B50BA6">
              <w:rPr>
                <w:sz w:val="20"/>
                <w:szCs w:val="20"/>
              </w:rPr>
              <w:t>т.ч</w:t>
            </w:r>
            <w:proofErr w:type="spellEnd"/>
            <w:r w:rsidRPr="00B50BA6">
              <w:rPr>
                <w:sz w:val="20"/>
                <w:szCs w:val="20"/>
              </w:rPr>
              <w:t>. НДС (если участн</w:t>
            </w:r>
            <w:proofErr w:type="gramEnd"/>
            <w:r w:rsidRPr="00B50BA6">
              <w:rPr>
                <w:sz w:val="20"/>
                <w:szCs w:val="20"/>
              </w:rPr>
              <w:t>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9D" w:rsidRDefault="00AA3D9D" w:rsidP="00ED57EB">
      <w:r>
        <w:separator/>
      </w:r>
    </w:p>
  </w:endnote>
  <w:endnote w:type="continuationSeparator" w:id="0">
    <w:p w:rsidR="00AA3D9D" w:rsidRDefault="00AA3D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A3D9D" w:rsidRDefault="00AA3D9D">
        <w:pPr>
          <w:pStyle w:val="af7"/>
          <w:jc w:val="right"/>
        </w:pPr>
        <w:r>
          <w:fldChar w:fldCharType="begin"/>
        </w:r>
        <w:r>
          <w:instrText xml:space="preserve"> PAGE   \* MERGEFORMAT </w:instrText>
        </w:r>
        <w:r>
          <w:fldChar w:fldCharType="separate"/>
        </w:r>
        <w:r w:rsidR="00974E18">
          <w:rPr>
            <w:noProof/>
          </w:rPr>
          <w:t>1</w:t>
        </w:r>
        <w:r>
          <w:rPr>
            <w:noProof/>
          </w:rPr>
          <w:fldChar w:fldCharType="end"/>
        </w:r>
      </w:p>
    </w:sdtContent>
  </w:sdt>
  <w:p w:rsidR="00AA3D9D" w:rsidRDefault="00AA3D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9D" w:rsidRDefault="00AA3D9D" w:rsidP="00ED57EB">
      <w:r>
        <w:separator/>
      </w:r>
    </w:p>
  </w:footnote>
  <w:footnote w:type="continuationSeparator" w:id="0">
    <w:p w:rsidR="00AA3D9D" w:rsidRDefault="00AA3D9D" w:rsidP="00ED57EB">
      <w:r>
        <w:continuationSeparator/>
      </w:r>
    </w:p>
  </w:footnote>
  <w:footnote w:id="1">
    <w:p w:rsidR="00AA3D9D" w:rsidRPr="000966CA" w:rsidRDefault="00AA3D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63733"/>
    <w:multiLevelType w:val="hybridMultilevel"/>
    <w:tmpl w:val="EF808A04"/>
    <w:lvl w:ilvl="0" w:tplc="B6602AD0">
      <w:start w:val="1"/>
      <w:numFmt w:val="decimal"/>
      <w:suff w:val="space"/>
      <w:lvlText w:val="%1."/>
      <w:lvlJc w:val="left"/>
      <w:pPr>
        <w:ind w:left="1571"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2"/>
    <w:lvlOverride w:ilvl="0">
      <w:startOverride w:val="1"/>
    </w:lvlOverride>
  </w:num>
  <w:num w:numId="7">
    <w:abstractNumId w:val="4"/>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4F2A"/>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pandia.ru/text/category/garantijnoe_obyazatelmzstv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zakoni_v_ross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pandia.ru/text/category/garantijnoe_obyazatelmzs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http://pandia.ru/text/category/zakoni_v_rossii/"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E348-0E1A-4D40-B4B3-114E958C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13757</Words>
  <Characters>99773</Characters>
  <Application>Microsoft Office Word</Application>
  <DocSecurity>0</DocSecurity>
  <Lines>831</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113304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2022-09-16T05:33:00Z</cp:lastPrinted>
  <dcterms:created xsi:type="dcterms:W3CDTF">2022-09-16T05:10:00Z</dcterms:created>
  <dcterms:modified xsi:type="dcterms:W3CDTF">2022-09-16T05:36:00Z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