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bCs/>
          <w:sz w:val="20"/>
          <w:szCs w:val="20"/>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84608D">
        <w:rPr>
          <w:b/>
          <w:kern w:val="32"/>
          <w:sz w:val="28"/>
          <w:szCs w:val="28"/>
        </w:rPr>
        <w:t xml:space="preserve">по </w:t>
      </w:r>
      <w:r w:rsidR="00E6109E">
        <w:rPr>
          <w:b/>
          <w:kern w:val="32"/>
          <w:sz w:val="28"/>
          <w:szCs w:val="28"/>
        </w:rPr>
        <w:t>ремонту</w:t>
      </w:r>
      <w:r w:rsidR="0084608D">
        <w:rPr>
          <w:b/>
          <w:kern w:val="32"/>
          <w:sz w:val="28"/>
          <w:szCs w:val="28"/>
        </w:rPr>
        <w:t xml:space="preserve"> </w:t>
      </w:r>
      <w:proofErr w:type="spellStart"/>
      <w:r w:rsidR="00E6109E">
        <w:rPr>
          <w:b/>
          <w:kern w:val="32"/>
          <w:sz w:val="28"/>
          <w:szCs w:val="28"/>
        </w:rPr>
        <w:t>видеогастроскопа</w:t>
      </w:r>
      <w:proofErr w:type="spellEnd"/>
      <w:r w:rsidR="00E6109E">
        <w:rPr>
          <w:b/>
          <w:kern w:val="32"/>
          <w:sz w:val="28"/>
          <w:szCs w:val="28"/>
        </w:rPr>
        <w:t xml:space="preserve"> </w:t>
      </w:r>
      <w:proofErr w:type="spellStart"/>
      <w:r w:rsidR="00E6109E">
        <w:rPr>
          <w:b/>
          <w:kern w:val="32"/>
          <w:sz w:val="28"/>
          <w:szCs w:val="28"/>
        </w:rPr>
        <w:t>Sonoscape</w:t>
      </w:r>
      <w:proofErr w:type="spellEnd"/>
      <w:r w:rsidR="00E6109E">
        <w:rPr>
          <w:b/>
          <w:kern w:val="32"/>
          <w:sz w:val="28"/>
          <w:szCs w:val="28"/>
        </w:rPr>
        <w:t xml:space="preserve"> EG-330</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w:t>
      </w:r>
      <w:r w:rsidR="00E6109E">
        <w:rPr>
          <w:b/>
          <w:kern w:val="32"/>
          <w:sz w:val="28"/>
          <w:szCs w:val="28"/>
        </w:rPr>
        <w:t>116-22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6109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84608D">
              <w:rPr>
                <w:sz w:val="20"/>
                <w:szCs w:val="20"/>
              </w:rPr>
              <w:t xml:space="preserve">по </w:t>
            </w:r>
            <w:r w:rsidR="00E6109E">
              <w:rPr>
                <w:sz w:val="20"/>
                <w:szCs w:val="20"/>
              </w:rPr>
              <w:t>ремонту</w:t>
            </w:r>
            <w:r w:rsidR="0084608D">
              <w:rPr>
                <w:sz w:val="20"/>
                <w:szCs w:val="20"/>
              </w:rPr>
              <w:t xml:space="preserve"> </w:t>
            </w:r>
            <w:proofErr w:type="spellStart"/>
            <w:r w:rsidR="00E6109E">
              <w:rPr>
                <w:sz w:val="20"/>
                <w:szCs w:val="20"/>
              </w:rPr>
              <w:t>видеогастроскопа</w:t>
            </w:r>
            <w:proofErr w:type="spellEnd"/>
            <w:r w:rsidR="00E6109E">
              <w:rPr>
                <w:sz w:val="20"/>
                <w:szCs w:val="20"/>
              </w:rPr>
              <w:t xml:space="preserve"> </w:t>
            </w:r>
            <w:proofErr w:type="spellStart"/>
            <w:r w:rsidR="00E6109E">
              <w:rPr>
                <w:sz w:val="20"/>
                <w:szCs w:val="20"/>
              </w:rPr>
              <w:t>Sonoscape</w:t>
            </w:r>
            <w:proofErr w:type="spellEnd"/>
            <w:r w:rsidR="00E6109E">
              <w:rPr>
                <w:sz w:val="20"/>
                <w:szCs w:val="20"/>
              </w:rPr>
              <w:t xml:space="preserve"> EG-330</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6109E" w:rsidP="00271BDD">
            <w:pPr>
              <w:autoSpaceDE w:val="0"/>
              <w:autoSpaceDN w:val="0"/>
              <w:adjustRightInd w:val="0"/>
              <w:rPr>
                <w:sz w:val="20"/>
                <w:szCs w:val="20"/>
              </w:rPr>
            </w:pPr>
            <w:r w:rsidRPr="00E6109E">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E6109E" w:rsidP="00E06CAD">
            <w:pPr>
              <w:autoSpaceDE w:val="0"/>
              <w:autoSpaceDN w:val="0"/>
              <w:adjustRightInd w:val="0"/>
              <w:rPr>
                <w:sz w:val="20"/>
                <w:szCs w:val="20"/>
              </w:rPr>
            </w:pPr>
            <w:r>
              <w:rPr>
                <w:sz w:val="20"/>
                <w:szCs w:val="20"/>
              </w:rPr>
              <w:t>398</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6109E" w:rsidP="00212659">
            <w:pPr>
              <w:jc w:val="both"/>
              <w:rPr>
                <w:sz w:val="20"/>
                <w:szCs w:val="20"/>
              </w:rPr>
            </w:pPr>
            <w:r>
              <w:rPr>
                <w:sz w:val="20"/>
                <w:szCs w:val="20"/>
              </w:rPr>
              <w:t>В течение 30 (тридцати) календарных дней 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E6109E">
            <w:pPr>
              <w:jc w:val="both"/>
              <w:rPr>
                <w:color w:val="000000"/>
                <w:sz w:val="20"/>
                <w:szCs w:val="20"/>
              </w:rPr>
            </w:pPr>
            <w:r>
              <w:rPr>
                <w:sz w:val="20"/>
                <w:szCs w:val="20"/>
              </w:rPr>
              <w:t xml:space="preserve">г. </w:t>
            </w:r>
            <w:r w:rsidR="0084608D">
              <w:rPr>
                <w:sz w:val="20"/>
                <w:szCs w:val="20"/>
              </w:rPr>
              <w:t>Иркутск</w:t>
            </w:r>
            <w:r w:rsidR="00212659">
              <w:rPr>
                <w:sz w:val="20"/>
                <w:szCs w:val="20"/>
              </w:rPr>
              <w:t>,</w:t>
            </w:r>
            <w:r>
              <w:rPr>
                <w:sz w:val="20"/>
                <w:szCs w:val="20"/>
              </w:rPr>
              <w:t xml:space="preserve"> </w:t>
            </w:r>
            <w:r w:rsidR="00BD6DBF" w:rsidRPr="00BD6DBF">
              <w:rPr>
                <w:sz w:val="20"/>
                <w:szCs w:val="20"/>
              </w:rPr>
              <w:t xml:space="preserve">ул. </w:t>
            </w:r>
            <w:proofErr w:type="gramStart"/>
            <w:r w:rsidR="00E6109E">
              <w:rPr>
                <w:sz w:val="20"/>
                <w:szCs w:val="20"/>
              </w:rPr>
              <w:t>Ярославского</w:t>
            </w:r>
            <w:proofErr w:type="gramEnd"/>
            <w:r w:rsidR="00E6109E">
              <w:rPr>
                <w:sz w:val="20"/>
                <w:szCs w:val="20"/>
              </w:rPr>
              <w:t>, 300</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E6109E" w:rsidP="00E6109E">
            <w:pPr>
              <w:tabs>
                <w:tab w:val="left" w:pos="6022"/>
              </w:tabs>
              <w:ind w:right="72"/>
              <w:rPr>
                <w:sz w:val="20"/>
                <w:szCs w:val="20"/>
              </w:rPr>
            </w:pPr>
            <w:r>
              <w:rPr>
                <w:sz w:val="20"/>
                <w:szCs w:val="20"/>
              </w:rPr>
              <w:t>137 000,00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сто тридцать семь тысяч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6109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BE5CC8" w:rsidRPr="00212659">
              <w:rPr>
                <w:rStyle w:val="a4"/>
                <w:sz w:val="20"/>
                <w:szCs w:val="20"/>
              </w:rPr>
              <w:t xml:space="preserve"> </w:t>
            </w:r>
            <w:r w:rsidRPr="00212659">
              <w:rPr>
                <w:b/>
                <w:sz w:val="20"/>
                <w:szCs w:val="20"/>
              </w:rPr>
              <w:t>«</w:t>
            </w:r>
            <w:r w:rsidR="00212659" w:rsidRPr="00212659">
              <w:rPr>
                <w:b/>
                <w:sz w:val="20"/>
                <w:szCs w:val="20"/>
              </w:rPr>
              <w:t>21</w:t>
            </w:r>
            <w:r w:rsidRPr="00212659">
              <w:rPr>
                <w:b/>
                <w:sz w:val="20"/>
                <w:szCs w:val="20"/>
              </w:rPr>
              <w:t>»</w:t>
            </w:r>
            <w:r w:rsidR="00E344AF" w:rsidRPr="00212659">
              <w:rPr>
                <w:b/>
                <w:sz w:val="20"/>
                <w:szCs w:val="20"/>
              </w:rPr>
              <w:t xml:space="preserve"> </w:t>
            </w:r>
            <w:r w:rsidR="00E6109E">
              <w:rPr>
                <w:b/>
                <w:sz w:val="20"/>
                <w:szCs w:val="20"/>
              </w:rPr>
              <w:t>июня</w:t>
            </w:r>
            <w:r w:rsidR="00E344AF" w:rsidRPr="00212659">
              <w:rPr>
                <w:b/>
                <w:sz w:val="20"/>
                <w:szCs w:val="20"/>
              </w:rPr>
              <w:t xml:space="preserve">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E6109E">
              <w:rPr>
                <w:b/>
                <w:sz w:val="20"/>
                <w:szCs w:val="20"/>
              </w:rPr>
              <w:t>29</w:t>
            </w:r>
            <w:r w:rsidRPr="00212659">
              <w:rPr>
                <w:b/>
                <w:sz w:val="20"/>
                <w:szCs w:val="20"/>
              </w:rPr>
              <w:t xml:space="preserve">» </w:t>
            </w:r>
            <w:r w:rsidR="00E6109E">
              <w:rPr>
                <w:b/>
                <w:sz w:val="20"/>
                <w:szCs w:val="20"/>
              </w:rPr>
              <w:t>июня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6109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 xml:space="preserve">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BE5CC8" w:rsidRPr="00212659">
              <w:rPr>
                <w:b/>
                <w:sz w:val="20"/>
                <w:szCs w:val="20"/>
              </w:rPr>
              <w:t xml:space="preserve"> </w:t>
            </w:r>
            <w:r w:rsidRPr="00212659">
              <w:rPr>
                <w:sz w:val="20"/>
                <w:szCs w:val="20"/>
              </w:rPr>
              <w:t>«</w:t>
            </w:r>
            <w:r w:rsidR="00212659" w:rsidRPr="00212659">
              <w:rPr>
                <w:sz w:val="20"/>
                <w:szCs w:val="20"/>
              </w:rPr>
              <w:t>21</w:t>
            </w:r>
            <w:r w:rsidRPr="00212659">
              <w:rPr>
                <w:sz w:val="20"/>
                <w:szCs w:val="20"/>
              </w:rPr>
              <w:t xml:space="preserve">» </w:t>
            </w:r>
            <w:r w:rsidR="00E6109E">
              <w:rPr>
                <w:sz w:val="20"/>
                <w:szCs w:val="20"/>
              </w:rPr>
              <w:t>июня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E6109E">
            <w:pPr>
              <w:jc w:val="both"/>
              <w:rPr>
                <w:sz w:val="20"/>
                <w:szCs w:val="20"/>
              </w:rPr>
            </w:pPr>
            <w:r w:rsidRPr="00212659">
              <w:rPr>
                <w:bCs/>
                <w:sz w:val="20"/>
                <w:szCs w:val="20"/>
              </w:rPr>
              <w:t>«</w:t>
            </w:r>
            <w:r w:rsidR="00E6109E">
              <w:rPr>
                <w:bCs/>
                <w:sz w:val="20"/>
                <w:szCs w:val="20"/>
              </w:rPr>
              <w:t>29</w:t>
            </w:r>
            <w:r w:rsidRPr="00212659">
              <w:rPr>
                <w:bCs/>
                <w:sz w:val="20"/>
                <w:szCs w:val="20"/>
              </w:rPr>
              <w:t xml:space="preserve">» </w:t>
            </w:r>
            <w:r w:rsidR="00E6109E">
              <w:rPr>
                <w:bCs/>
                <w:sz w:val="20"/>
                <w:szCs w:val="20"/>
              </w:rPr>
              <w:t>июня</w:t>
            </w:r>
            <w:r w:rsidR="00E344AF" w:rsidRPr="00212659">
              <w:rPr>
                <w:bCs/>
                <w:sz w:val="20"/>
                <w:szCs w:val="20"/>
              </w:rPr>
              <w:t xml:space="preserve">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6109E" w:rsidRDefault="00E6109E" w:rsidP="00E6109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6109E" w:rsidRDefault="00E6109E" w:rsidP="00E6109E">
            <w:pPr>
              <w:autoSpaceDE w:val="0"/>
              <w:autoSpaceDN w:val="0"/>
              <w:adjustRightInd w:val="0"/>
              <w:ind w:left="540"/>
              <w:jc w:val="both"/>
              <w:rPr>
                <w:i/>
                <w:sz w:val="20"/>
                <w:szCs w:val="20"/>
              </w:rPr>
            </w:pPr>
          </w:p>
          <w:p w:rsidR="00E6109E" w:rsidRDefault="00E6109E" w:rsidP="00E6109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6109E" w:rsidP="00E6109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6109E" w:rsidP="00DA1FB1">
            <w:pPr>
              <w:autoSpaceDE w:val="0"/>
              <w:autoSpaceDN w:val="0"/>
              <w:adjustRightInd w:val="0"/>
              <w:jc w:val="both"/>
              <w:outlineLvl w:val="1"/>
              <w:rPr>
                <w:sz w:val="20"/>
                <w:szCs w:val="20"/>
              </w:rPr>
            </w:pPr>
            <w:r>
              <w:rPr>
                <w:sz w:val="20"/>
                <w:szCs w:val="20"/>
              </w:rPr>
              <w:t>4 110,00</w:t>
            </w:r>
            <w:r w:rsidR="00DA1FB1" w:rsidRPr="008024A7">
              <w:rPr>
                <w:sz w:val="20"/>
                <w:szCs w:val="20"/>
              </w:rPr>
              <w:t xml:space="preserve"> руб. (</w:t>
            </w:r>
            <w:r>
              <w:rPr>
                <w:sz w:val="20"/>
                <w:szCs w:val="20"/>
              </w:rPr>
              <w:t>четыре тысячи сто десять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6109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212659">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копию лицензии </w:t>
            </w:r>
            <w:r w:rsidR="00E6109E">
              <w:rPr>
                <w:rFonts w:ascii="Times New Roman" w:hAnsi="Times New Roman" w:cs="Times New Roman"/>
                <w:b/>
                <w:sz w:val="20"/>
                <w:szCs w:val="20"/>
              </w:rPr>
              <w:t xml:space="preserve">или выписку из реестра лицензий </w:t>
            </w:r>
            <w:r w:rsidRPr="00E344AF">
              <w:rPr>
                <w:rFonts w:ascii="Times New Roman" w:hAnsi="Times New Roman" w:cs="Times New Roman"/>
                <w:b/>
                <w:sz w:val="20"/>
                <w:szCs w:val="20"/>
              </w:rPr>
              <w:t xml:space="preserve">на осуществление деятельности по </w:t>
            </w:r>
            <w:r w:rsidR="00E6109E">
              <w:rPr>
                <w:rFonts w:ascii="Times New Roman" w:hAnsi="Times New Roman" w:cs="Times New Roman"/>
                <w:b/>
                <w:sz w:val="20"/>
                <w:szCs w:val="20"/>
              </w:rPr>
              <w:t>ремонту</w:t>
            </w:r>
            <w:r w:rsidRPr="00E344AF">
              <w:rPr>
                <w:rFonts w:ascii="Times New Roman" w:hAnsi="Times New Roman" w:cs="Times New Roman"/>
                <w:b/>
                <w:sz w:val="20"/>
                <w:szCs w:val="20"/>
              </w:rPr>
              <w:t xml:space="preserve">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w:t>
            </w:r>
            <w:r w:rsidRPr="008024A7">
              <w:rPr>
                <w:sz w:val="20"/>
                <w:szCs w:val="20"/>
              </w:rPr>
              <w:lastRenderedPageBreak/>
              <w:t>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E6109E">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E6109E">
              <w:rPr>
                <w:sz w:val="20"/>
                <w:szCs w:val="20"/>
              </w:rPr>
              <w:t>7</w:t>
            </w:r>
            <w:r w:rsidRPr="00BD0D1F">
              <w:rPr>
                <w:sz w:val="20"/>
                <w:szCs w:val="20"/>
              </w:rPr>
              <w:t xml:space="preserve"> (</w:t>
            </w:r>
            <w:r w:rsidR="00E6109E">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E6109E" w:rsidRPr="00E344AF">
              <w:rPr>
                <w:rFonts w:ascii="Times New Roman" w:hAnsi="Times New Roman" w:cs="Times New Roman"/>
                <w:b/>
                <w:sz w:val="20"/>
                <w:szCs w:val="20"/>
              </w:rPr>
              <w:t xml:space="preserve">копию лицензии </w:t>
            </w:r>
            <w:r w:rsidR="00E6109E">
              <w:rPr>
                <w:rFonts w:ascii="Times New Roman" w:hAnsi="Times New Roman" w:cs="Times New Roman"/>
                <w:b/>
                <w:sz w:val="20"/>
                <w:szCs w:val="20"/>
              </w:rPr>
              <w:t xml:space="preserve">или выписку из реестра лицензий </w:t>
            </w:r>
            <w:r w:rsidR="00E6109E" w:rsidRPr="00E344AF">
              <w:rPr>
                <w:rFonts w:ascii="Times New Roman" w:hAnsi="Times New Roman" w:cs="Times New Roman"/>
                <w:b/>
                <w:sz w:val="20"/>
                <w:szCs w:val="20"/>
              </w:rPr>
              <w:t xml:space="preserve">на осуществление деятельности по </w:t>
            </w:r>
            <w:r w:rsidR="00E6109E">
              <w:rPr>
                <w:rFonts w:ascii="Times New Roman" w:hAnsi="Times New Roman" w:cs="Times New Roman"/>
                <w:b/>
                <w:sz w:val="20"/>
                <w:szCs w:val="20"/>
              </w:rPr>
              <w:t>ремонту</w:t>
            </w:r>
            <w:r w:rsidR="00E6109E" w:rsidRPr="00E344AF">
              <w:rPr>
                <w:rFonts w:ascii="Times New Roman" w:hAnsi="Times New Roman" w:cs="Times New Roman"/>
                <w:b/>
                <w:sz w:val="20"/>
                <w:szCs w:val="20"/>
              </w:rPr>
              <w:t xml:space="preserve">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865E0" w:rsidRPr="008024A7">
              <w:rPr>
                <w:sz w:val="20"/>
                <w:szCs w:val="20"/>
              </w:rPr>
              <w:lastRenderedPageBreak/>
              <w:t>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6109E">
            <w:pPr>
              <w:jc w:val="both"/>
              <w:rPr>
                <w:sz w:val="20"/>
                <w:szCs w:val="20"/>
              </w:rPr>
            </w:pPr>
            <w:r w:rsidRPr="008024A7">
              <w:rPr>
                <w:sz w:val="20"/>
                <w:szCs w:val="20"/>
              </w:rPr>
              <w:t>«</w:t>
            </w:r>
            <w:r w:rsidR="00212659">
              <w:rPr>
                <w:sz w:val="20"/>
                <w:szCs w:val="20"/>
              </w:rPr>
              <w:t>28</w:t>
            </w:r>
            <w:r w:rsidR="00487F7E" w:rsidRPr="008024A7">
              <w:rPr>
                <w:sz w:val="20"/>
                <w:szCs w:val="20"/>
              </w:rPr>
              <w:t xml:space="preserve">» </w:t>
            </w:r>
            <w:r w:rsidR="00E6109E">
              <w:rPr>
                <w:sz w:val="20"/>
                <w:szCs w:val="20"/>
              </w:rPr>
              <w:t>июня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E6109E">
            <w:pPr>
              <w:jc w:val="both"/>
              <w:rPr>
                <w:b/>
                <w:sz w:val="20"/>
                <w:szCs w:val="20"/>
              </w:rPr>
            </w:pPr>
            <w:r w:rsidRPr="00180675">
              <w:rPr>
                <w:b/>
                <w:sz w:val="20"/>
                <w:szCs w:val="20"/>
              </w:rPr>
              <w:t>«</w:t>
            </w:r>
            <w:r w:rsidR="00E6109E">
              <w:rPr>
                <w:b/>
                <w:sz w:val="20"/>
                <w:szCs w:val="20"/>
              </w:rPr>
              <w:t>29</w:t>
            </w:r>
            <w:r w:rsidR="0072377E">
              <w:rPr>
                <w:b/>
                <w:sz w:val="20"/>
                <w:szCs w:val="20"/>
              </w:rPr>
              <w:t>»</w:t>
            </w:r>
            <w:r w:rsidRPr="00180675">
              <w:rPr>
                <w:b/>
                <w:sz w:val="20"/>
                <w:szCs w:val="20"/>
              </w:rPr>
              <w:t xml:space="preserve"> </w:t>
            </w:r>
            <w:r w:rsidR="00E6109E">
              <w:rPr>
                <w:b/>
                <w:sz w:val="20"/>
                <w:szCs w:val="20"/>
              </w:rPr>
              <w:t>июня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8024A7">
              <w:rPr>
                <w:sz w:val="20"/>
                <w:szCs w:val="20"/>
              </w:rPr>
              <w:lastRenderedPageBreak/>
              <w:t>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w:t>
            </w:r>
            <w:r w:rsidRPr="008024A7">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8024A7">
              <w:rPr>
                <w:bCs/>
                <w:sz w:val="20"/>
                <w:szCs w:val="20"/>
              </w:rPr>
              <w:lastRenderedPageBreak/>
              <w:t xml:space="preserve">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w:t>
            </w:r>
            <w:r w:rsidRPr="008024A7">
              <w:rPr>
                <w:rFonts w:ascii="Times New Roman" w:hAnsi="Times New Roman" w:cs="Times New Roman"/>
                <w:color w:val="auto"/>
                <w:sz w:val="20"/>
                <w:szCs w:val="20"/>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8024A7">
              <w:rPr>
                <w:rFonts w:ascii="Times New Roman" w:hAnsi="Times New Roman" w:cs="Times New Roman"/>
                <w:color w:val="auto"/>
                <w:sz w:val="20"/>
                <w:szCs w:val="20"/>
              </w:rPr>
              <w:lastRenderedPageBreak/>
              <w:t>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w:t>
      </w:r>
      <w:r w:rsidR="00E6109E">
        <w:rPr>
          <w:b/>
          <w:kern w:val="32"/>
          <w:sz w:val="20"/>
          <w:szCs w:val="20"/>
        </w:rPr>
        <w:t>ремонту</w:t>
      </w:r>
      <w:r w:rsidR="0084608D">
        <w:rPr>
          <w:b/>
          <w:kern w:val="32"/>
          <w:sz w:val="20"/>
          <w:szCs w:val="20"/>
        </w:rPr>
        <w:t xml:space="preserve"> </w:t>
      </w:r>
      <w:proofErr w:type="spellStart"/>
      <w:r w:rsidR="00E6109E">
        <w:rPr>
          <w:b/>
          <w:kern w:val="32"/>
          <w:sz w:val="20"/>
          <w:szCs w:val="20"/>
        </w:rPr>
        <w:t>видеогастроскопа</w:t>
      </w:r>
      <w:proofErr w:type="spellEnd"/>
      <w:r w:rsidR="00E6109E">
        <w:rPr>
          <w:b/>
          <w:kern w:val="32"/>
          <w:sz w:val="20"/>
          <w:szCs w:val="20"/>
        </w:rPr>
        <w:t xml:space="preserve"> </w:t>
      </w:r>
      <w:proofErr w:type="spellStart"/>
      <w:r w:rsidR="00E6109E">
        <w:rPr>
          <w:b/>
          <w:kern w:val="32"/>
          <w:sz w:val="20"/>
          <w:szCs w:val="20"/>
        </w:rPr>
        <w:t>Sonoscape</w:t>
      </w:r>
      <w:proofErr w:type="spellEnd"/>
      <w:r w:rsidR="00E6109E">
        <w:rPr>
          <w:b/>
          <w:kern w:val="32"/>
          <w:sz w:val="20"/>
          <w:szCs w:val="20"/>
        </w:rPr>
        <w:t xml:space="preserve"> EG-330</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6109E">
        <w:rPr>
          <w:b/>
          <w:kern w:val="32"/>
          <w:sz w:val="22"/>
          <w:szCs w:val="22"/>
        </w:rPr>
        <w:t>116-22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84608D">
        <w:rPr>
          <w:b/>
          <w:bCs/>
          <w:sz w:val="20"/>
        </w:rPr>
        <w:t xml:space="preserve">по </w:t>
      </w:r>
      <w:r w:rsidR="00E6109E">
        <w:rPr>
          <w:b/>
          <w:bCs/>
          <w:sz w:val="20"/>
        </w:rPr>
        <w:t>ремонту</w:t>
      </w:r>
      <w:r w:rsidR="0084608D">
        <w:rPr>
          <w:b/>
          <w:bCs/>
          <w:sz w:val="20"/>
        </w:rPr>
        <w:t xml:space="preserve"> </w:t>
      </w:r>
      <w:proofErr w:type="spellStart"/>
      <w:r w:rsidR="00E6109E">
        <w:rPr>
          <w:b/>
          <w:bCs/>
          <w:sz w:val="20"/>
        </w:rPr>
        <w:t>видеогастроскопа</w:t>
      </w:r>
      <w:proofErr w:type="spellEnd"/>
      <w:r w:rsidR="00E6109E">
        <w:rPr>
          <w:b/>
          <w:bCs/>
          <w:sz w:val="20"/>
        </w:rPr>
        <w:t xml:space="preserve"> </w:t>
      </w:r>
      <w:proofErr w:type="spellStart"/>
      <w:r w:rsidR="00E6109E">
        <w:rPr>
          <w:b/>
          <w:bCs/>
          <w:sz w:val="20"/>
        </w:rPr>
        <w:t>Sonoscape</w:t>
      </w:r>
      <w:proofErr w:type="spellEnd"/>
      <w:r w:rsidR="00E6109E">
        <w:rPr>
          <w:b/>
          <w:bCs/>
          <w:sz w:val="20"/>
        </w:rPr>
        <w:t xml:space="preserve"> EG-330</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0F5B53">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84608D">
              <w:rPr>
                <w:bCs/>
                <w:sz w:val="20"/>
                <w:szCs w:val="20"/>
              </w:rPr>
              <w:t xml:space="preserve">по </w:t>
            </w:r>
            <w:r w:rsidR="00E6109E">
              <w:rPr>
                <w:bCs/>
                <w:sz w:val="20"/>
                <w:szCs w:val="20"/>
              </w:rPr>
              <w:t>ремонту</w:t>
            </w:r>
            <w:r w:rsidR="0084608D">
              <w:rPr>
                <w:bCs/>
                <w:sz w:val="20"/>
                <w:szCs w:val="20"/>
              </w:rPr>
              <w:t xml:space="preserve"> </w:t>
            </w:r>
            <w:proofErr w:type="spellStart"/>
            <w:r w:rsidR="00E6109E">
              <w:rPr>
                <w:bCs/>
                <w:sz w:val="20"/>
                <w:szCs w:val="20"/>
              </w:rPr>
              <w:t>видеогастроскопа</w:t>
            </w:r>
            <w:proofErr w:type="spellEnd"/>
            <w:r w:rsidR="00E6109E">
              <w:rPr>
                <w:bCs/>
                <w:sz w:val="20"/>
                <w:szCs w:val="20"/>
              </w:rPr>
              <w:t xml:space="preserve"> </w:t>
            </w:r>
            <w:proofErr w:type="spellStart"/>
            <w:r w:rsidR="00E6109E">
              <w:rPr>
                <w:bCs/>
                <w:sz w:val="20"/>
                <w:szCs w:val="20"/>
              </w:rPr>
              <w:t>Sonoscape</w:t>
            </w:r>
            <w:proofErr w:type="spellEnd"/>
            <w:r w:rsidR="00E6109E">
              <w:rPr>
                <w:bCs/>
                <w:sz w:val="20"/>
                <w:szCs w:val="20"/>
              </w:rPr>
              <w:t xml:space="preserve"> EG-330</w:t>
            </w:r>
          </w:p>
        </w:tc>
        <w:tc>
          <w:tcPr>
            <w:tcW w:w="5103" w:type="dxa"/>
            <w:tcBorders>
              <w:top w:val="single" w:sz="4" w:space="0" w:color="auto"/>
              <w:left w:val="single" w:sz="4" w:space="0" w:color="auto"/>
              <w:bottom w:val="single" w:sz="4" w:space="0" w:color="auto"/>
              <w:right w:val="single" w:sz="4" w:space="0" w:color="auto"/>
            </w:tcBorders>
            <w:hideMark/>
          </w:tcPr>
          <w:p w:rsidR="00E6109E" w:rsidRPr="00E6109E" w:rsidRDefault="00E6109E" w:rsidP="00E6109E">
            <w:pPr>
              <w:rPr>
                <w:bCs/>
                <w:sz w:val="20"/>
                <w:szCs w:val="20"/>
              </w:rPr>
            </w:pPr>
            <w:r w:rsidRPr="00E6109E">
              <w:rPr>
                <w:bCs/>
                <w:sz w:val="20"/>
                <w:szCs w:val="20"/>
              </w:rPr>
              <w:t xml:space="preserve">Ремонт </w:t>
            </w:r>
            <w:proofErr w:type="spellStart"/>
            <w:r w:rsidRPr="00E6109E">
              <w:rPr>
                <w:sz w:val="20"/>
                <w:szCs w:val="20"/>
              </w:rPr>
              <w:t>Видеогастроскопа</w:t>
            </w:r>
            <w:proofErr w:type="spellEnd"/>
            <w:r w:rsidRPr="00E6109E">
              <w:rPr>
                <w:sz w:val="20"/>
                <w:szCs w:val="20"/>
              </w:rPr>
              <w:t xml:space="preserve"> </w:t>
            </w:r>
            <w:proofErr w:type="spellStart"/>
            <w:r w:rsidRPr="00E6109E">
              <w:rPr>
                <w:sz w:val="20"/>
                <w:szCs w:val="20"/>
                <w:lang w:val="en-US"/>
              </w:rPr>
              <w:t>Sonoscape</w:t>
            </w:r>
            <w:proofErr w:type="spellEnd"/>
            <w:r w:rsidRPr="00E6109E">
              <w:rPr>
                <w:sz w:val="20"/>
                <w:szCs w:val="20"/>
              </w:rPr>
              <w:t xml:space="preserve"> </w:t>
            </w:r>
            <w:r w:rsidRPr="00E6109E">
              <w:rPr>
                <w:sz w:val="20"/>
                <w:szCs w:val="20"/>
                <w:lang w:val="en-US"/>
              </w:rPr>
              <w:t>EG</w:t>
            </w:r>
            <w:r w:rsidRPr="00E6109E">
              <w:rPr>
                <w:sz w:val="20"/>
                <w:szCs w:val="20"/>
              </w:rPr>
              <w:t>-330</w:t>
            </w:r>
            <w:r w:rsidRPr="00E6109E">
              <w:rPr>
                <w:bCs/>
                <w:sz w:val="20"/>
                <w:szCs w:val="20"/>
              </w:rPr>
              <w:t xml:space="preserve"> (заводской номер </w:t>
            </w:r>
            <w:r w:rsidRPr="00E6109E">
              <w:rPr>
                <w:sz w:val="20"/>
                <w:szCs w:val="20"/>
              </w:rPr>
              <w:t>7014212202</w:t>
            </w:r>
            <w:r w:rsidRPr="00E6109E">
              <w:rPr>
                <w:bCs/>
                <w:sz w:val="20"/>
                <w:szCs w:val="20"/>
              </w:rPr>
              <w:t>) с заменой запасных частей и проведением следующих видов работ:</w:t>
            </w:r>
          </w:p>
          <w:p w:rsidR="00E6109E" w:rsidRPr="00E6109E" w:rsidRDefault="00E6109E" w:rsidP="00E6109E">
            <w:pPr>
              <w:rPr>
                <w:sz w:val="20"/>
                <w:szCs w:val="20"/>
              </w:rPr>
            </w:pPr>
            <w:r w:rsidRPr="00E6109E">
              <w:rPr>
                <w:sz w:val="20"/>
                <w:szCs w:val="20"/>
              </w:rPr>
              <w:t>1. Замена Инструментальный  канал - 1 штука Диаметр: 2,8 мм Длина: 1050 мм</w:t>
            </w:r>
          </w:p>
          <w:p w:rsidR="00E6109E" w:rsidRPr="00E6109E" w:rsidRDefault="00E6109E" w:rsidP="00E6109E">
            <w:pPr>
              <w:rPr>
                <w:sz w:val="20"/>
                <w:szCs w:val="20"/>
              </w:rPr>
            </w:pPr>
            <w:r w:rsidRPr="00E6109E">
              <w:rPr>
                <w:sz w:val="20"/>
                <w:szCs w:val="20"/>
              </w:rPr>
              <w:t>2. Замена Комплект  уплотнений - 1 штука    Материал: резина.</w:t>
            </w:r>
          </w:p>
          <w:p w:rsidR="00E6109E" w:rsidRPr="00E6109E" w:rsidRDefault="00E6109E" w:rsidP="00E6109E">
            <w:pPr>
              <w:rPr>
                <w:sz w:val="20"/>
                <w:szCs w:val="20"/>
              </w:rPr>
            </w:pPr>
            <w:r w:rsidRPr="00E6109E">
              <w:rPr>
                <w:sz w:val="20"/>
                <w:szCs w:val="20"/>
              </w:rPr>
              <w:t>3. Замена Линза объектива - 1 штука Диаметр: 3,2 мм</w:t>
            </w:r>
          </w:p>
          <w:p w:rsidR="00E6109E" w:rsidRPr="00E6109E" w:rsidRDefault="00E6109E" w:rsidP="00E6109E">
            <w:pPr>
              <w:rPr>
                <w:sz w:val="20"/>
                <w:szCs w:val="20"/>
              </w:rPr>
            </w:pPr>
            <w:r w:rsidRPr="00E6109E">
              <w:rPr>
                <w:sz w:val="20"/>
                <w:szCs w:val="20"/>
              </w:rPr>
              <w:t>4. Замена Колпачок дистального конца - 1 штука Диаметр: 7,8 мм</w:t>
            </w:r>
          </w:p>
          <w:p w:rsidR="00E6109E" w:rsidRPr="00E6109E" w:rsidRDefault="00E6109E" w:rsidP="00E6109E">
            <w:pPr>
              <w:rPr>
                <w:sz w:val="20"/>
                <w:szCs w:val="20"/>
              </w:rPr>
            </w:pPr>
            <w:r w:rsidRPr="00E6109E">
              <w:rPr>
                <w:sz w:val="20"/>
                <w:szCs w:val="20"/>
              </w:rPr>
              <w:t xml:space="preserve">5. Замена Линза </w:t>
            </w:r>
            <w:proofErr w:type="spellStart"/>
            <w:r w:rsidRPr="00E6109E">
              <w:rPr>
                <w:sz w:val="20"/>
                <w:szCs w:val="20"/>
              </w:rPr>
              <w:t>световода</w:t>
            </w:r>
            <w:proofErr w:type="spellEnd"/>
            <w:r w:rsidRPr="00E6109E">
              <w:rPr>
                <w:sz w:val="20"/>
                <w:szCs w:val="20"/>
              </w:rPr>
              <w:t xml:space="preserve"> - 1 штука Диаметр: 2,8 мм</w:t>
            </w:r>
          </w:p>
          <w:p w:rsidR="00E6109E" w:rsidRPr="00E6109E" w:rsidRDefault="00E6109E" w:rsidP="00E6109E">
            <w:pPr>
              <w:rPr>
                <w:sz w:val="20"/>
                <w:szCs w:val="20"/>
              </w:rPr>
            </w:pPr>
            <w:r w:rsidRPr="00E6109E">
              <w:rPr>
                <w:sz w:val="20"/>
                <w:szCs w:val="20"/>
              </w:rPr>
              <w:t xml:space="preserve">6. Замена </w:t>
            </w:r>
            <w:proofErr w:type="spellStart"/>
            <w:r w:rsidRPr="00E6109E">
              <w:rPr>
                <w:sz w:val="20"/>
                <w:szCs w:val="20"/>
              </w:rPr>
              <w:t>Световод</w:t>
            </w:r>
            <w:proofErr w:type="spellEnd"/>
            <w:r w:rsidRPr="00E6109E">
              <w:rPr>
                <w:sz w:val="20"/>
                <w:szCs w:val="20"/>
              </w:rPr>
              <w:t xml:space="preserve"> - 1 штука Диаметр установочной втулки для коннектора: 2,8 мм.</w:t>
            </w:r>
          </w:p>
          <w:p w:rsidR="00E6109E" w:rsidRPr="00E6109E" w:rsidRDefault="00E6109E" w:rsidP="00E6109E">
            <w:pPr>
              <w:rPr>
                <w:sz w:val="20"/>
                <w:szCs w:val="20"/>
              </w:rPr>
            </w:pPr>
            <w:r w:rsidRPr="00E6109E">
              <w:rPr>
                <w:sz w:val="20"/>
                <w:szCs w:val="20"/>
              </w:rPr>
              <w:t xml:space="preserve">7. Замена </w:t>
            </w:r>
            <w:proofErr w:type="gramStart"/>
            <w:r w:rsidRPr="00E6109E">
              <w:rPr>
                <w:sz w:val="20"/>
                <w:szCs w:val="20"/>
              </w:rPr>
              <w:t>Рубашка</w:t>
            </w:r>
            <w:proofErr w:type="gramEnd"/>
            <w:r w:rsidRPr="00E6109E">
              <w:rPr>
                <w:sz w:val="20"/>
                <w:szCs w:val="20"/>
              </w:rPr>
              <w:t xml:space="preserve"> вводимая гибкая - 1 штука Длина: 1030 мм</w:t>
            </w:r>
          </w:p>
          <w:p w:rsidR="000F5B53" w:rsidRPr="00AF65E8" w:rsidRDefault="00E6109E" w:rsidP="00E6109E">
            <w:pPr>
              <w:rPr>
                <w:color w:val="000000"/>
                <w:sz w:val="18"/>
                <w:szCs w:val="18"/>
              </w:rPr>
            </w:pPr>
            <w:r w:rsidRPr="00E6109E">
              <w:rPr>
                <w:sz w:val="20"/>
                <w:szCs w:val="20"/>
              </w:rPr>
              <w:t>8. Замена Резина изгибаемой части - 1 штука Длина: 80 мм</w:t>
            </w:r>
          </w:p>
        </w:tc>
        <w:tc>
          <w:tcPr>
            <w:tcW w:w="993" w:type="dxa"/>
            <w:tcBorders>
              <w:top w:val="single" w:sz="4" w:space="0" w:color="auto"/>
              <w:left w:val="single" w:sz="4" w:space="0" w:color="auto"/>
              <w:bottom w:val="single" w:sz="4" w:space="0" w:color="auto"/>
              <w:right w:val="single" w:sz="4" w:space="0" w:color="auto"/>
            </w:tcBorders>
          </w:tcPr>
          <w:p w:rsidR="00CF2CAA" w:rsidRDefault="000F5B53">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rsidR="00CF2CAA" w:rsidRDefault="000F5B53">
            <w:pPr>
              <w:jc w:val="center"/>
              <w:rPr>
                <w:sz w:val="20"/>
                <w:szCs w:val="20"/>
              </w:rPr>
            </w:pPr>
            <w:r>
              <w:rPr>
                <w:sz w:val="20"/>
                <w:szCs w:val="20"/>
              </w:rPr>
              <w:t>1</w:t>
            </w:r>
          </w:p>
        </w:tc>
        <w:tc>
          <w:tcPr>
            <w:tcW w:w="1068" w:type="dxa"/>
            <w:tcBorders>
              <w:top w:val="single" w:sz="4" w:space="0" w:color="auto"/>
              <w:left w:val="nil"/>
              <w:bottom w:val="single" w:sz="4" w:space="0" w:color="auto"/>
              <w:right w:val="single" w:sz="4" w:space="0" w:color="auto"/>
            </w:tcBorders>
          </w:tcPr>
          <w:p w:rsidR="00CF2CAA" w:rsidRDefault="00E6109E">
            <w:pPr>
              <w:jc w:val="center"/>
              <w:rPr>
                <w:color w:val="000000"/>
                <w:sz w:val="20"/>
                <w:szCs w:val="20"/>
              </w:rPr>
            </w:pPr>
            <w:r>
              <w:rPr>
                <w:color w:val="000000"/>
                <w:sz w:val="20"/>
                <w:szCs w:val="20"/>
              </w:rPr>
              <w:t>137000,00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1. Оказание услуг по ремонту медицинской техники включает в себя:</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консультации и инструктаж Заказчика по техническим аспектам.</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монтаж и наладка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контроль технического состояния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ремонт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 Требования к качеству и безопасности выполняемых работ:</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3.1. Исполнитель обязан выполнять работы</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Федеральный закон № 99-ФЗ от 04.05.11 «О лицензировании отдельных видов деятельности»;</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E6109E">
        <w:rPr>
          <w:sz w:val="20"/>
          <w:szCs w:val="20"/>
        </w:rPr>
        <w:t>лексредств</w:t>
      </w:r>
      <w:proofErr w:type="spellEnd"/>
      <w:r w:rsidRPr="00E6109E">
        <w:rPr>
          <w:sz w:val="20"/>
          <w:szCs w:val="20"/>
        </w:rPr>
        <w:t xml:space="preserve"> и медтехники Минздрава РФ от 27.10.2003 N 293-22/233 «О введении в действие методических рекомендаций "Техническое обслуживание медицинской техники»;</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 xml:space="preserve">ГОСТ </w:t>
      </w:r>
      <w:proofErr w:type="gramStart"/>
      <w:r w:rsidRPr="00E6109E">
        <w:rPr>
          <w:sz w:val="20"/>
          <w:szCs w:val="20"/>
        </w:rPr>
        <w:t>Р</w:t>
      </w:r>
      <w:proofErr w:type="gramEnd"/>
      <w:r w:rsidRPr="00E6109E">
        <w:rPr>
          <w:sz w:val="20"/>
          <w:szCs w:val="20"/>
        </w:rPr>
        <w:t xml:space="preserve"> 50326-92. Основные принципы безопасности электрического оборудования, применяемого в </w:t>
      </w:r>
      <w:r w:rsidRPr="00E6109E">
        <w:rPr>
          <w:sz w:val="20"/>
          <w:szCs w:val="20"/>
        </w:rPr>
        <w:lastRenderedPageBreak/>
        <w:t>медицинской практике;</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ГОСТ 30324.0-95;</w:t>
      </w:r>
    </w:p>
    <w:p w:rsidR="00E6109E" w:rsidRPr="00E6109E" w:rsidRDefault="00E6109E" w:rsidP="00E6109E">
      <w:pPr>
        <w:widowControl w:val="0"/>
        <w:numPr>
          <w:ilvl w:val="0"/>
          <w:numId w:val="6"/>
        </w:numPr>
        <w:autoSpaceDE w:val="0"/>
        <w:autoSpaceDN w:val="0"/>
        <w:adjustRightInd w:val="0"/>
        <w:ind w:left="0" w:firstLine="426"/>
        <w:jc w:val="both"/>
        <w:rPr>
          <w:rFonts w:eastAsia="Calibri"/>
          <w:b/>
          <w:sz w:val="20"/>
          <w:szCs w:val="20"/>
          <w:lang w:eastAsia="en-US"/>
        </w:rPr>
      </w:pPr>
      <w:r w:rsidRPr="00E6109E">
        <w:rPr>
          <w:sz w:val="20"/>
          <w:szCs w:val="20"/>
        </w:rPr>
        <w:t>ППБО 07-91 Правила пожарной безопасности для учреждений здравоохранения.</w:t>
      </w:r>
    </w:p>
    <w:p w:rsidR="00E6109E" w:rsidRPr="00E6109E" w:rsidRDefault="00E6109E" w:rsidP="00E6109E">
      <w:pPr>
        <w:jc w:val="both"/>
        <w:rPr>
          <w:sz w:val="20"/>
          <w:szCs w:val="20"/>
        </w:rPr>
      </w:pPr>
      <w:r w:rsidRPr="00E6109E">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E6109E" w:rsidRPr="00E6109E" w:rsidRDefault="00E6109E" w:rsidP="00E6109E">
      <w:pPr>
        <w:jc w:val="both"/>
        <w:rPr>
          <w:sz w:val="20"/>
          <w:szCs w:val="20"/>
        </w:rPr>
      </w:pPr>
      <w:r w:rsidRPr="00E6109E">
        <w:rPr>
          <w:sz w:val="20"/>
          <w:szCs w:val="20"/>
        </w:rPr>
        <w:t>5. Гарантия на замененные запчасти должна составлять не менее 12 (двенадцати) месяцев.</w:t>
      </w:r>
    </w:p>
    <w:p w:rsidR="00E6109E" w:rsidRPr="00E6109E" w:rsidRDefault="00E6109E" w:rsidP="00E6109E">
      <w:pPr>
        <w:jc w:val="both"/>
        <w:rPr>
          <w:sz w:val="20"/>
          <w:szCs w:val="20"/>
        </w:rPr>
      </w:pPr>
      <w:r w:rsidRPr="00E6109E">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BE5CC8" w:rsidRPr="00E6109E" w:rsidRDefault="00E6109E" w:rsidP="00E6109E">
      <w:pPr>
        <w:jc w:val="both"/>
        <w:rPr>
          <w:sz w:val="20"/>
          <w:szCs w:val="20"/>
        </w:rPr>
      </w:pPr>
      <w:r w:rsidRPr="00E6109E">
        <w:rPr>
          <w:sz w:val="20"/>
          <w:szCs w:val="20"/>
        </w:rPr>
        <w:t>7. При необходимости устранения дефектов гарантийный срок продлевается на срок неработоспособности оборудования</w:t>
      </w:r>
      <w:proofErr w:type="gramStart"/>
      <w:r w:rsidRPr="00E6109E">
        <w:rPr>
          <w:sz w:val="20"/>
          <w:szCs w:val="20"/>
        </w:rPr>
        <w:t>.</w:t>
      </w:r>
      <w:proofErr w:type="gramEnd"/>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w:t>
      </w:r>
      <w:r w:rsidR="00E6109E">
        <w:rPr>
          <w:b/>
          <w:kern w:val="32"/>
          <w:sz w:val="20"/>
          <w:szCs w:val="20"/>
        </w:rPr>
        <w:t>ремонту</w:t>
      </w:r>
      <w:r w:rsidR="0084608D">
        <w:rPr>
          <w:b/>
          <w:kern w:val="32"/>
          <w:sz w:val="20"/>
          <w:szCs w:val="20"/>
        </w:rPr>
        <w:t xml:space="preserve"> </w:t>
      </w:r>
      <w:proofErr w:type="spellStart"/>
      <w:r w:rsidR="00E6109E">
        <w:rPr>
          <w:b/>
          <w:kern w:val="32"/>
          <w:sz w:val="20"/>
          <w:szCs w:val="20"/>
        </w:rPr>
        <w:t>видеогастроскопа</w:t>
      </w:r>
      <w:proofErr w:type="spellEnd"/>
      <w:r w:rsidR="00E6109E">
        <w:rPr>
          <w:b/>
          <w:kern w:val="32"/>
          <w:sz w:val="20"/>
          <w:szCs w:val="20"/>
        </w:rPr>
        <w:t xml:space="preserve"> </w:t>
      </w:r>
      <w:proofErr w:type="spellStart"/>
      <w:r w:rsidR="00E6109E">
        <w:rPr>
          <w:b/>
          <w:kern w:val="32"/>
          <w:sz w:val="20"/>
          <w:szCs w:val="20"/>
        </w:rPr>
        <w:t>Sonoscape</w:t>
      </w:r>
      <w:proofErr w:type="spellEnd"/>
      <w:r w:rsidR="00E6109E">
        <w:rPr>
          <w:b/>
          <w:kern w:val="32"/>
          <w:sz w:val="20"/>
          <w:szCs w:val="20"/>
        </w:rPr>
        <w:t xml:space="preserve"> EG-330</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6109E">
        <w:rPr>
          <w:b/>
          <w:kern w:val="32"/>
          <w:sz w:val="20"/>
          <w:szCs w:val="20"/>
        </w:rPr>
        <w:t>116-22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E6109E">
        <w:rPr>
          <w:sz w:val="19"/>
          <w:szCs w:val="19"/>
        </w:rPr>
        <w:t>116-22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84608D">
        <w:rPr>
          <w:b/>
          <w:bCs/>
          <w:sz w:val="19"/>
          <w:szCs w:val="19"/>
        </w:rPr>
        <w:t xml:space="preserve">по </w:t>
      </w:r>
      <w:r w:rsidR="00E6109E">
        <w:rPr>
          <w:b/>
          <w:bCs/>
          <w:sz w:val="19"/>
          <w:szCs w:val="19"/>
        </w:rPr>
        <w:t>ремонту</w:t>
      </w:r>
      <w:r w:rsidR="0084608D">
        <w:rPr>
          <w:b/>
          <w:bCs/>
          <w:sz w:val="19"/>
          <w:szCs w:val="19"/>
        </w:rPr>
        <w:t xml:space="preserve"> </w:t>
      </w:r>
      <w:proofErr w:type="spellStart"/>
      <w:r w:rsidR="00E6109E">
        <w:rPr>
          <w:b/>
          <w:bCs/>
          <w:sz w:val="19"/>
          <w:szCs w:val="19"/>
        </w:rPr>
        <w:t>видеогастроскопа</w:t>
      </w:r>
      <w:proofErr w:type="spellEnd"/>
      <w:r w:rsidR="00E6109E">
        <w:rPr>
          <w:b/>
          <w:bCs/>
          <w:sz w:val="19"/>
          <w:szCs w:val="19"/>
        </w:rPr>
        <w:t xml:space="preserve"> </w:t>
      </w:r>
      <w:proofErr w:type="spellStart"/>
      <w:r w:rsidR="00E6109E">
        <w:rPr>
          <w:b/>
          <w:bCs/>
          <w:sz w:val="19"/>
          <w:szCs w:val="19"/>
        </w:rPr>
        <w:t>Sonoscape</w:t>
      </w:r>
      <w:proofErr w:type="spellEnd"/>
      <w:r w:rsidR="00E6109E">
        <w:rPr>
          <w:b/>
          <w:bCs/>
          <w:sz w:val="19"/>
          <w:szCs w:val="19"/>
        </w:rPr>
        <w:t xml:space="preserve"> EG-330</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BE5CC8" w:rsidRPr="000F5B53">
        <w:rPr>
          <w:kern w:val="32"/>
          <w:sz w:val="19"/>
          <w:szCs w:val="19"/>
        </w:rPr>
        <w:t xml:space="preserve"> </w:t>
      </w:r>
      <w:proofErr w:type="gramStart"/>
      <w:r w:rsidRPr="000F5B53">
        <w:rPr>
          <w:kern w:val="32"/>
          <w:sz w:val="19"/>
          <w:szCs w:val="19"/>
          <w:highlight w:val="yellow"/>
        </w:rPr>
        <w:t>участниками</w:t>
      </w:r>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84608D" w:rsidRPr="000F5B53">
        <w:rPr>
          <w:bCs/>
          <w:sz w:val="19"/>
          <w:szCs w:val="19"/>
        </w:rPr>
        <w:t xml:space="preserve">по </w:t>
      </w:r>
      <w:r w:rsidR="00E6109E">
        <w:rPr>
          <w:bCs/>
          <w:sz w:val="19"/>
          <w:szCs w:val="19"/>
        </w:rPr>
        <w:t>ремонту</w:t>
      </w:r>
      <w:r w:rsidR="0084608D" w:rsidRPr="000F5B53">
        <w:rPr>
          <w:bCs/>
          <w:sz w:val="19"/>
          <w:szCs w:val="19"/>
        </w:rPr>
        <w:t xml:space="preserve"> </w:t>
      </w:r>
      <w:proofErr w:type="spellStart"/>
      <w:r w:rsidR="00E6109E">
        <w:rPr>
          <w:bCs/>
          <w:sz w:val="19"/>
          <w:szCs w:val="19"/>
        </w:rPr>
        <w:t>видеогастроскопа</w:t>
      </w:r>
      <w:proofErr w:type="spellEnd"/>
      <w:r w:rsidR="00E6109E">
        <w:rPr>
          <w:bCs/>
          <w:sz w:val="19"/>
          <w:szCs w:val="19"/>
        </w:rPr>
        <w:t xml:space="preserve"> </w:t>
      </w:r>
      <w:proofErr w:type="spellStart"/>
      <w:r w:rsidR="00E6109E">
        <w:rPr>
          <w:bCs/>
          <w:sz w:val="19"/>
          <w:szCs w:val="19"/>
        </w:rPr>
        <w:t>Sonoscape</w:t>
      </w:r>
      <w:proofErr w:type="spellEnd"/>
      <w:r w:rsidR="00E6109E">
        <w:rPr>
          <w:bCs/>
          <w:sz w:val="19"/>
          <w:szCs w:val="19"/>
        </w:rPr>
        <w:t xml:space="preserve"> EG-330</w:t>
      </w:r>
      <w:r w:rsidR="00BE5CC8" w:rsidRPr="000F5B53">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917C5A">
      <w:pPr>
        <w:jc w:val="both"/>
        <w:rPr>
          <w:color w:val="000000"/>
          <w:sz w:val="19"/>
          <w:szCs w:val="19"/>
        </w:rPr>
      </w:pPr>
      <w:r w:rsidRPr="000F5B53">
        <w:rPr>
          <w:color w:val="000000"/>
          <w:sz w:val="19"/>
          <w:szCs w:val="19"/>
        </w:rPr>
        <w:t xml:space="preserve">1.2. </w:t>
      </w:r>
      <w:r w:rsidRPr="000F5B53">
        <w:rPr>
          <w:sz w:val="19"/>
          <w:szCs w:val="19"/>
        </w:rPr>
        <w:t xml:space="preserve">Место оказания Услуг: </w:t>
      </w:r>
      <w:r w:rsidR="00BD6DBF" w:rsidRPr="000F5B53">
        <w:rPr>
          <w:sz w:val="19"/>
          <w:szCs w:val="19"/>
        </w:rPr>
        <w:t>г. Иркутск</w:t>
      </w:r>
      <w:r w:rsidR="000F5B53" w:rsidRPr="000F5B53">
        <w:rPr>
          <w:sz w:val="19"/>
          <w:szCs w:val="19"/>
        </w:rPr>
        <w:t>,</w:t>
      </w:r>
      <w:r w:rsidR="00BD6DBF" w:rsidRPr="000F5B53">
        <w:rPr>
          <w:sz w:val="19"/>
          <w:szCs w:val="19"/>
        </w:rPr>
        <w:t xml:space="preserve"> ул. </w:t>
      </w:r>
      <w:r w:rsidR="00E6109E">
        <w:rPr>
          <w:sz w:val="19"/>
          <w:szCs w:val="19"/>
        </w:rPr>
        <w:t>Ярославского, 300</w:t>
      </w:r>
      <w:r w:rsidR="00BD6DBF" w:rsidRPr="000F5B53">
        <w:rPr>
          <w:sz w:val="19"/>
          <w:szCs w:val="19"/>
        </w:rPr>
        <w:t>.</w:t>
      </w:r>
    </w:p>
    <w:p w:rsidR="00C95FEA" w:rsidRPr="000F5B53" w:rsidRDefault="00C95FEA" w:rsidP="003446FE">
      <w:pPr>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E6109E">
        <w:rPr>
          <w:sz w:val="19"/>
          <w:szCs w:val="19"/>
        </w:rPr>
        <w:t>в течение 30 (тридцати) календарных дней с момента подписания Договора</w:t>
      </w:r>
      <w:r w:rsidRPr="000F5B53">
        <w:rPr>
          <w:sz w:val="19"/>
          <w:szCs w:val="19"/>
        </w:rPr>
        <w:t>.</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E6109E">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00E6109E">
        <w:rPr>
          <w:sz w:val="19"/>
          <w:szCs w:val="19"/>
        </w:rPr>
        <w:t>дств с р</w:t>
      </w:r>
      <w:proofErr w:type="gramEnd"/>
      <w:r w:rsidR="00E6109E">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lastRenderedPageBreak/>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BE5CC8" w:rsidRPr="000F5B53">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E5CC8"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BE5CC8" w:rsidRPr="000F5B53">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 xml:space="preserve">ОГАУЗ «Иркутская городская клиническая больница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6109E">
        <w:rPr>
          <w:sz w:val="20"/>
          <w:szCs w:val="20"/>
        </w:rPr>
        <w:t>116-22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E6109E"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E6109E" w:rsidRDefault="00E6109E" w:rsidP="00E6109E">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E6109E" w:rsidRDefault="00E6109E" w:rsidP="00E6109E">
            <w:pPr>
              <w:rPr>
                <w:sz w:val="20"/>
                <w:szCs w:val="20"/>
              </w:rPr>
            </w:pPr>
            <w:r>
              <w:rPr>
                <w:bCs/>
                <w:sz w:val="20"/>
                <w:szCs w:val="20"/>
              </w:rPr>
              <w:t xml:space="preserve">Оказание услуг по ремонту </w:t>
            </w:r>
            <w:proofErr w:type="spellStart"/>
            <w:r>
              <w:rPr>
                <w:bCs/>
                <w:sz w:val="20"/>
                <w:szCs w:val="20"/>
              </w:rPr>
              <w:t>видеогастроскопа</w:t>
            </w:r>
            <w:proofErr w:type="spellEnd"/>
            <w:r>
              <w:rPr>
                <w:bCs/>
                <w:sz w:val="20"/>
                <w:szCs w:val="20"/>
              </w:rPr>
              <w:t xml:space="preserve"> </w:t>
            </w:r>
            <w:proofErr w:type="spellStart"/>
            <w:r>
              <w:rPr>
                <w:bCs/>
                <w:sz w:val="20"/>
                <w:szCs w:val="20"/>
              </w:rPr>
              <w:t>Sonoscape</w:t>
            </w:r>
            <w:proofErr w:type="spellEnd"/>
            <w:r>
              <w:rPr>
                <w:bCs/>
                <w:sz w:val="20"/>
                <w:szCs w:val="20"/>
              </w:rPr>
              <w:t xml:space="preserve"> EG-330</w:t>
            </w:r>
          </w:p>
        </w:tc>
        <w:tc>
          <w:tcPr>
            <w:tcW w:w="4393" w:type="dxa"/>
            <w:tcBorders>
              <w:top w:val="single" w:sz="4" w:space="0" w:color="auto"/>
              <w:left w:val="single" w:sz="4" w:space="0" w:color="auto"/>
              <w:bottom w:val="single" w:sz="4" w:space="0" w:color="auto"/>
              <w:right w:val="single" w:sz="4" w:space="0" w:color="auto"/>
            </w:tcBorders>
          </w:tcPr>
          <w:p w:rsidR="00E6109E" w:rsidRPr="00E6109E" w:rsidRDefault="00E6109E" w:rsidP="00E6109E">
            <w:pPr>
              <w:rPr>
                <w:bCs/>
                <w:sz w:val="20"/>
                <w:szCs w:val="20"/>
              </w:rPr>
            </w:pPr>
            <w:r w:rsidRPr="00E6109E">
              <w:rPr>
                <w:bCs/>
                <w:sz w:val="20"/>
                <w:szCs w:val="20"/>
              </w:rPr>
              <w:t xml:space="preserve">Ремонт </w:t>
            </w:r>
            <w:proofErr w:type="spellStart"/>
            <w:r w:rsidRPr="00E6109E">
              <w:rPr>
                <w:sz w:val="20"/>
                <w:szCs w:val="20"/>
              </w:rPr>
              <w:t>Видеогастроскопа</w:t>
            </w:r>
            <w:proofErr w:type="spellEnd"/>
            <w:r w:rsidRPr="00E6109E">
              <w:rPr>
                <w:sz w:val="20"/>
                <w:szCs w:val="20"/>
              </w:rPr>
              <w:t xml:space="preserve"> </w:t>
            </w:r>
            <w:proofErr w:type="spellStart"/>
            <w:r w:rsidRPr="00E6109E">
              <w:rPr>
                <w:sz w:val="20"/>
                <w:szCs w:val="20"/>
                <w:lang w:val="en-US"/>
              </w:rPr>
              <w:t>Sonoscape</w:t>
            </w:r>
            <w:proofErr w:type="spellEnd"/>
            <w:r w:rsidRPr="00E6109E">
              <w:rPr>
                <w:sz w:val="20"/>
                <w:szCs w:val="20"/>
              </w:rPr>
              <w:t xml:space="preserve"> </w:t>
            </w:r>
            <w:r w:rsidRPr="00E6109E">
              <w:rPr>
                <w:sz w:val="20"/>
                <w:szCs w:val="20"/>
                <w:lang w:val="en-US"/>
              </w:rPr>
              <w:t>EG</w:t>
            </w:r>
            <w:r w:rsidRPr="00E6109E">
              <w:rPr>
                <w:sz w:val="20"/>
                <w:szCs w:val="20"/>
              </w:rPr>
              <w:t>-330</w:t>
            </w:r>
            <w:r w:rsidRPr="00E6109E">
              <w:rPr>
                <w:bCs/>
                <w:sz w:val="20"/>
                <w:szCs w:val="20"/>
              </w:rPr>
              <w:t xml:space="preserve"> (заводской номер </w:t>
            </w:r>
            <w:r w:rsidRPr="00E6109E">
              <w:rPr>
                <w:sz w:val="20"/>
                <w:szCs w:val="20"/>
              </w:rPr>
              <w:t>7014212202</w:t>
            </w:r>
            <w:r w:rsidRPr="00E6109E">
              <w:rPr>
                <w:bCs/>
                <w:sz w:val="20"/>
                <w:szCs w:val="20"/>
              </w:rPr>
              <w:t>) с заменой запасных частей и проведением следующих видов работ:</w:t>
            </w:r>
          </w:p>
          <w:p w:rsidR="00E6109E" w:rsidRPr="00E6109E" w:rsidRDefault="00E6109E" w:rsidP="00E6109E">
            <w:pPr>
              <w:rPr>
                <w:sz w:val="20"/>
                <w:szCs w:val="20"/>
              </w:rPr>
            </w:pPr>
            <w:r w:rsidRPr="00E6109E">
              <w:rPr>
                <w:sz w:val="20"/>
                <w:szCs w:val="20"/>
              </w:rPr>
              <w:t>1. Замена Инструментальный  канал - 1 штука Диаметр: 2,8 мм Длина: 1050 мм</w:t>
            </w:r>
          </w:p>
          <w:p w:rsidR="00E6109E" w:rsidRPr="00E6109E" w:rsidRDefault="00E6109E" w:rsidP="00E6109E">
            <w:pPr>
              <w:rPr>
                <w:sz w:val="20"/>
                <w:szCs w:val="20"/>
              </w:rPr>
            </w:pPr>
            <w:r w:rsidRPr="00E6109E">
              <w:rPr>
                <w:sz w:val="20"/>
                <w:szCs w:val="20"/>
              </w:rPr>
              <w:t>2. Замена Комплект  уплотнений - 1 штука    Материал: резина.</w:t>
            </w:r>
          </w:p>
          <w:p w:rsidR="00E6109E" w:rsidRPr="00E6109E" w:rsidRDefault="00E6109E" w:rsidP="00E6109E">
            <w:pPr>
              <w:rPr>
                <w:sz w:val="20"/>
                <w:szCs w:val="20"/>
              </w:rPr>
            </w:pPr>
            <w:r w:rsidRPr="00E6109E">
              <w:rPr>
                <w:sz w:val="20"/>
                <w:szCs w:val="20"/>
              </w:rPr>
              <w:t>3. Замена Линза объектива - 1 штука Диаметр: 3,2 мм</w:t>
            </w:r>
          </w:p>
          <w:p w:rsidR="00E6109E" w:rsidRPr="00E6109E" w:rsidRDefault="00E6109E" w:rsidP="00E6109E">
            <w:pPr>
              <w:rPr>
                <w:sz w:val="20"/>
                <w:szCs w:val="20"/>
              </w:rPr>
            </w:pPr>
            <w:r w:rsidRPr="00E6109E">
              <w:rPr>
                <w:sz w:val="20"/>
                <w:szCs w:val="20"/>
              </w:rPr>
              <w:t>4. Замена Колпачок дистального конца - 1 штука Диаметр: 7,8 мм</w:t>
            </w:r>
          </w:p>
          <w:p w:rsidR="00E6109E" w:rsidRPr="00E6109E" w:rsidRDefault="00E6109E" w:rsidP="00E6109E">
            <w:pPr>
              <w:rPr>
                <w:sz w:val="20"/>
                <w:szCs w:val="20"/>
              </w:rPr>
            </w:pPr>
            <w:r w:rsidRPr="00E6109E">
              <w:rPr>
                <w:sz w:val="20"/>
                <w:szCs w:val="20"/>
              </w:rPr>
              <w:t xml:space="preserve">5. Замена Линза </w:t>
            </w:r>
            <w:proofErr w:type="spellStart"/>
            <w:r w:rsidRPr="00E6109E">
              <w:rPr>
                <w:sz w:val="20"/>
                <w:szCs w:val="20"/>
              </w:rPr>
              <w:t>световода</w:t>
            </w:r>
            <w:proofErr w:type="spellEnd"/>
            <w:r w:rsidRPr="00E6109E">
              <w:rPr>
                <w:sz w:val="20"/>
                <w:szCs w:val="20"/>
              </w:rPr>
              <w:t xml:space="preserve"> - 1 штука Диаметр: 2,8 мм</w:t>
            </w:r>
          </w:p>
          <w:p w:rsidR="00E6109E" w:rsidRPr="00E6109E" w:rsidRDefault="00E6109E" w:rsidP="00E6109E">
            <w:pPr>
              <w:rPr>
                <w:sz w:val="20"/>
                <w:szCs w:val="20"/>
              </w:rPr>
            </w:pPr>
            <w:r w:rsidRPr="00E6109E">
              <w:rPr>
                <w:sz w:val="20"/>
                <w:szCs w:val="20"/>
              </w:rPr>
              <w:t xml:space="preserve">6. Замена </w:t>
            </w:r>
            <w:proofErr w:type="spellStart"/>
            <w:r w:rsidRPr="00E6109E">
              <w:rPr>
                <w:sz w:val="20"/>
                <w:szCs w:val="20"/>
              </w:rPr>
              <w:t>Световод</w:t>
            </w:r>
            <w:proofErr w:type="spellEnd"/>
            <w:r w:rsidRPr="00E6109E">
              <w:rPr>
                <w:sz w:val="20"/>
                <w:szCs w:val="20"/>
              </w:rPr>
              <w:t xml:space="preserve"> - 1 штука Диаметр установочной втулки для коннектора: 2,8 мм.</w:t>
            </w:r>
          </w:p>
          <w:p w:rsidR="00E6109E" w:rsidRPr="00E6109E" w:rsidRDefault="00E6109E" w:rsidP="00E6109E">
            <w:pPr>
              <w:rPr>
                <w:sz w:val="20"/>
                <w:szCs w:val="20"/>
              </w:rPr>
            </w:pPr>
            <w:r w:rsidRPr="00E6109E">
              <w:rPr>
                <w:sz w:val="20"/>
                <w:szCs w:val="20"/>
              </w:rPr>
              <w:t xml:space="preserve">7. Замена </w:t>
            </w:r>
            <w:proofErr w:type="gramStart"/>
            <w:r w:rsidRPr="00E6109E">
              <w:rPr>
                <w:sz w:val="20"/>
                <w:szCs w:val="20"/>
              </w:rPr>
              <w:t>Рубашка</w:t>
            </w:r>
            <w:proofErr w:type="gramEnd"/>
            <w:r w:rsidRPr="00E6109E">
              <w:rPr>
                <w:sz w:val="20"/>
                <w:szCs w:val="20"/>
              </w:rPr>
              <w:t xml:space="preserve"> вводимая гибкая - 1 штука Длина: 1030 мм</w:t>
            </w:r>
          </w:p>
          <w:p w:rsidR="00E6109E" w:rsidRPr="00AF65E8" w:rsidRDefault="00E6109E" w:rsidP="00E6109E">
            <w:pPr>
              <w:rPr>
                <w:color w:val="000000"/>
                <w:sz w:val="18"/>
                <w:szCs w:val="18"/>
              </w:rPr>
            </w:pPr>
            <w:r w:rsidRPr="00E6109E">
              <w:rPr>
                <w:sz w:val="20"/>
                <w:szCs w:val="20"/>
              </w:rPr>
              <w:t>8. Замена Резина изгибаемой части - 1 штука Длина: 80 мм</w:t>
            </w:r>
          </w:p>
        </w:tc>
        <w:tc>
          <w:tcPr>
            <w:tcW w:w="850" w:type="dxa"/>
            <w:tcBorders>
              <w:top w:val="single" w:sz="4" w:space="0" w:color="auto"/>
              <w:left w:val="single" w:sz="4" w:space="0" w:color="auto"/>
              <w:bottom w:val="single" w:sz="4" w:space="0" w:color="auto"/>
              <w:right w:val="single" w:sz="4" w:space="0" w:color="auto"/>
            </w:tcBorders>
          </w:tcPr>
          <w:p w:rsidR="00E6109E" w:rsidRDefault="00E6109E" w:rsidP="00E6109E">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6109E" w:rsidRDefault="00E6109E" w:rsidP="00E6109E">
            <w:pPr>
              <w:jc w:val="center"/>
              <w:rPr>
                <w:sz w:val="20"/>
                <w:szCs w:val="20"/>
              </w:rPr>
            </w:pPr>
            <w:r>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E6109E" w:rsidRDefault="00E6109E">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E6109E" w:rsidRDefault="00E6109E">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1. Оказание услуг по ремонту медицинской техники включает в себя:</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консультации и инструктаж Заказчика по техническим аспектам.</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монтаж и наладка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контроль технического состояния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ремонт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 Требования к качеству и безопасности выполняемых работ:</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3.1. Исполнитель обязан выполнять работы</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E6109E" w:rsidRPr="00E6109E" w:rsidRDefault="00E6109E" w:rsidP="00E6109E">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Федеральный закон № 99-ФЗ от 04.05.11 «О лицензировании отдельных видов деятельности»;</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E6109E">
        <w:rPr>
          <w:sz w:val="20"/>
          <w:szCs w:val="20"/>
        </w:rPr>
        <w:t>лексредств</w:t>
      </w:r>
      <w:proofErr w:type="spellEnd"/>
      <w:r w:rsidRPr="00E6109E">
        <w:rPr>
          <w:sz w:val="20"/>
          <w:szCs w:val="20"/>
        </w:rPr>
        <w:t xml:space="preserve"> и медтехники Минздрава РФ от 27.10.2003 N 293-22/233 «О введении в действие методических рекомендаций "Техническое обслуживание медицинской техники»;</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lastRenderedPageBreak/>
        <w:t xml:space="preserve">ГОСТ </w:t>
      </w:r>
      <w:proofErr w:type="gramStart"/>
      <w:r w:rsidRPr="00E6109E">
        <w:rPr>
          <w:sz w:val="20"/>
          <w:szCs w:val="20"/>
        </w:rPr>
        <w:t>Р</w:t>
      </w:r>
      <w:proofErr w:type="gramEnd"/>
      <w:r w:rsidRPr="00E6109E">
        <w:rPr>
          <w:sz w:val="20"/>
          <w:szCs w:val="20"/>
        </w:rPr>
        <w:t xml:space="preserve"> 50326-92. Основные принципы безопасности электрического оборудования, применяемого в медицинской практике;</w:t>
      </w:r>
    </w:p>
    <w:p w:rsidR="00E6109E" w:rsidRPr="00E6109E" w:rsidRDefault="00E6109E" w:rsidP="00E6109E">
      <w:pPr>
        <w:widowControl w:val="0"/>
        <w:numPr>
          <w:ilvl w:val="0"/>
          <w:numId w:val="6"/>
        </w:numPr>
        <w:autoSpaceDE w:val="0"/>
        <w:autoSpaceDN w:val="0"/>
        <w:adjustRightInd w:val="0"/>
        <w:ind w:left="0" w:firstLine="426"/>
        <w:jc w:val="both"/>
        <w:rPr>
          <w:sz w:val="20"/>
          <w:szCs w:val="20"/>
        </w:rPr>
      </w:pPr>
      <w:r w:rsidRPr="00E6109E">
        <w:rPr>
          <w:sz w:val="20"/>
          <w:szCs w:val="20"/>
        </w:rPr>
        <w:t>ГОСТ 30324.0-95;</w:t>
      </w:r>
    </w:p>
    <w:p w:rsidR="00E6109E" w:rsidRPr="00E6109E" w:rsidRDefault="00E6109E" w:rsidP="00E6109E">
      <w:pPr>
        <w:widowControl w:val="0"/>
        <w:numPr>
          <w:ilvl w:val="0"/>
          <w:numId w:val="6"/>
        </w:numPr>
        <w:autoSpaceDE w:val="0"/>
        <w:autoSpaceDN w:val="0"/>
        <w:adjustRightInd w:val="0"/>
        <w:ind w:left="0" w:firstLine="426"/>
        <w:jc w:val="both"/>
        <w:rPr>
          <w:rFonts w:eastAsia="Calibri"/>
          <w:b/>
          <w:sz w:val="20"/>
          <w:szCs w:val="20"/>
          <w:lang w:eastAsia="en-US"/>
        </w:rPr>
      </w:pPr>
      <w:r w:rsidRPr="00E6109E">
        <w:rPr>
          <w:sz w:val="20"/>
          <w:szCs w:val="20"/>
        </w:rPr>
        <w:t>ППБО 07-91 Правила пожарной безопасности для учреждений здравоохранения.</w:t>
      </w:r>
    </w:p>
    <w:p w:rsidR="00E6109E" w:rsidRPr="00E6109E" w:rsidRDefault="00E6109E" w:rsidP="00E6109E">
      <w:pPr>
        <w:jc w:val="both"/>
        <w:rPr>
          <w:sz w:val="20"/>
          <w:szCs w:val="20"/>
        </w:rPr>
      </w:pPr>
      <w:r w:rsidRPr="00E6109E">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E6109E" w:rsidRPr="00E6109E" w:rsidRDefault="00E6109E" w:rsidP="00E6109E">
      <w:pPr>
        <w:jc w:val="both"/>
        <w:rPr>
          <w:sz w:val="20"/>
          <w:szCs w:val="20"/>
        </w:rPr>
      </w:pPr>
      <w:r w:rsidRPr="00E6109E">
        <w:rPr>
          <w:sz w:val="20"/>
          <w:szCs w:val="20"/>
        </w:rPr>
        <w:t>5. Гарантия на замененные запчасти должна составлять не менее 12 (двенадцати) месяцев.</w:t>
      </w:r>
    </w:p>
    <w:p w:rsidR="00E6109E" w:rsidRPr="00E6109E" w:rsidRDefault="00E6109E" w:rsidP="00E6109E">
      <w:pPr>
        <w:jc w:val="both"/>
        <w:rPr>
          <w:sz w:val="20"/>
          <w:szCs w:val="20"/>
        </w:rPr>
      </w:pPr>
      <w:r w:rsidRPr="00E6109E">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E6109E" w:rsidRPr="00E6109E" w:rsidRDefault="00E6109E" w:rsidP="00E6109E">
      <w:pPr>
        <w:jc w:val="both"/>
        <w:rPr>
          <w:sz w:val="20"/>
          <w:szCs w:val="20"/>
        </w:rPr>
      </w:pPr>
      <w:r w:rsidRPr="00E6109E">
        <w:rPr>
          <w:sz w:val="20"/>
          <w:szCs w:val="20"/>
        </w:rPr>
        <w:t>7. При необходимости устранения дефектов гарантийный срок продлевается на срок неработоспособности оборудования.</w:t>
      </w:r>
    </w:p>
    <w:p w:rsidR="00BE5CC8" w:rsidRPr="002C4F64" w:rsidRDefault="00BE5CC8" w:rsidP="00BE5CC8">
      <w:pPr>
        <w:jc w:val="both"/>
        <w:rPr>
          <w:sz w:val="18"/>
          <w:szCs w:val="18"/>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 xml:space="preserve">по </w:t>
      </w:r>
      <w:r w:rsidR="00E6109E">
        <w:rPr>
          <w:b/>
          <w:kern w:val="32"/>
          <w:sz w:val="20"/>
          <w:szCs w:val="20"/>
        </w:rPr>
        <w:t>ремонту</w:t>
      </w:r>
      <w:r w:rsidR="0084608D">
        <w:rPr>
          <w:b/>
          <w:kern w:val="32"/>
          <w:sz w:val="20"/>
          <w:szCs w:val="20"/>
        </w:rPr>
        <w:t xml:space="preserve"> </w:t>
      </w:r>
      <w:proofErr w:type="spellStart"/>
      <w:r w:rsidR="00E6109E">
        <w:rPr>
          <w:b/>
          <w:kern w:val="32"/>
          <w:sz w:val="20"/>
          <w:szCs w:val="20"/>
        </w:rPr>
        <w:t>видеогастроскопа</w:t>
      </w:r>
      <w:proofErr w:type="spellEnd"/>
      <w:r w:rsidR="00E6109E">
        <w:rPr>
          <w:b/>
          <w:kern w:val="32"/>
          <w:sz w:val="20"/>
          <w:szCs w:val="20"/>
        </w:rPr>
        <w:t xml:space="preserve"> </w:t>
      </w:r>
      <w:proofErr w:type="spellStart"/>
      <w:r w:rsidR="00E6109E">
        <w:rPr>
          <w:b/>
          <w:kern w:val="32"/>
          <w:sz w:val="20"/>
          <w:szCs w:val="20"/>
        </w:rPr>
        <w:t>Sonoscape</w:t>
      </w:r>
      <w:proofErr w:type="spellEnd"/>
      <w:r w:rsidR="00E6109E">
        <w:rPr>
          <w:b/>
          <w:kern w:val="32"/>
          <w:sz w:val="20"/>
          <w:szCs w:val="20"/>
        </w:rPr>
        <w:t xml:space="preserve"> EG-330</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6109E">
        <w:rPr>
          <w:b/>
          <w:kern w:val="32"/>
          <w:sz w:val="20"/>
          <w:szCs w:val="20"/>
        </w:rPr>
        <w:t>116-22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4608D">
        <w:rPr>
          <w:sz w:val="20"/>
          <w:szCs w:val="20"/>
        </w:rPr>
        <w:t xml:space="preserve">по </w:t>
      </w:r>
      <w:r w:rsidR="00E6109E">
        <w:rPr>
          <w:sz w:val="20"/>
          <w:szCs w:val="20"/>
        </w:rPr>
        <w:t>ремонту</w:t>
      </w:r>
      <w:r w:rsidR="0084608D">
        <w:rPr>
          <w:sz w:val="20"/>
          <w:szCs w:val="20"/>
        </w:rPr>
        <w:t xml:space="preserve"> </w:t>
      </w:r>
      <w:proofErr w:type="spellStart"/>
      <w:r w:rsidR="00E6109E">
        <w:rPr>
          <w:sz w:val="20"/>
          <w:szCs w:val="20"/>
        </w:rPr>
        <w:t>видеогастроскопа</w:t>
      </w:r>
      <w:proofErr w:type="spellEnd"/>
      <w:r w:rsidR="00E6109E">
        <w:rPr>
          <w:sz w:val="20"/>
          <w:szCs w:val="20"/>
        </w:rPr>
        <w:t xml:space="preserve"> </w:t>
      </w:r>
      <w:proofErr w:type="spellStart"/>
      <w:r w:rsidR="00E6109E">
        <w:rPr>
          <w:sz w:val="20"/>
          <w:szCs w:val="20"/>
        </w:rPr>
        <w:t>Sonoscape</w:t>
      </w:r>
      <w:proofErr w:type="spellEnd"/>
      <w:r w:rsidR="00E6109E">
        <w:rPr>
          <w:sz w:val="20"/>
          <w:szCs w:val="20"/>
        </w:rPr>
        <w:t xml:space="preserve"> EG-330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84608D">
        <w:rPr>
          <w:sz w:val="20"/>
          <w:szCs w:val="20"/>
        </w:rPr>
        <w:t xml:space="preserve">по </w:t>
      </w:r>
      <w:r w:rsidR="00E6109E">
        <w:rPr>
          <w:sz w:val="20"/>
          <w:szCs w:val="20"/>
        </w:rPr>
        <w:t>ремонту</w:t>
      </w:r>
      <w:r w:rsidR="0084608D">
        <w:rPr>
          <w:sz w:val="20"/>
          <w:szCs w:val="20"/>
        </w:rPr>
        <w:t xml:space="preserve"> </w:t>
      </w:r>
      <w:proofErr w:type="spellStart"/>
      <w:r w:rsidR="00E6109E">
        <w:rPr>
          <w:sz w:val="20"/>
          <w:szCs w:val="20"/>
        </w:rPr>
        <w:t>видеогастроскопа</w:t>
      </w:r>
      <w:proofErr w:type="spellEnd"/>
      <w:r w:rsidR="00E6109E">
        <w:rPr>
          <w:sz w:val="20"/>
          <w:szCs w:val="20"/>
        </w:rPr>
        <w:t xml:space="preserve"> </w:t>
      </w:r>
      <w:proofErr w:type="spellStart"/>
      <w:r w:rsidR="00E6109E">
        <w:rPr>
          <w:sz w:val="20"/>
          <w:szCs w:val="20"/>
        </w:rPr>
        <w:t>Sonoscape</w:t>
      </w:r>
      <w:proofErr w:type="spellEnd"/>
      <w:r w:rsidR="00E6109E">
        <w:rPr>
          <w:sz w:val="20"/>
          <w:szCs w:val="20"/>
        </w:rPr>
        <w:t xml:space="preserve"> EG-330</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E6109E" w:rsidRDefault="00E6109E"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4608D">
        <w:rPr>
          <w:sz w:val="20"/>
          <w:szCs w:val="20"/>
        </w:rPr>
        <w:t xml:space="preserve">по </w:t>
      </w:r>
      <w:r w:rsidR="00E6109E">
        <w:rPr>
          <w:sz w:val="20"/>
          <w:szCs w:val="20"/>
        </w:rPr>
        <w:t>ремонту</w:t>
      </w:r>
      <w:r w:rsidR="0084608D">
        <w:rPr>
          <w:sz w:val="20"/>
          <w:szCs w:val="20"/>
        </w:rPr>
        <w:t xml:space="preserve"> </w:t>
      </w:r>
      <w:proofErr w:type="spellStart"/>
      <w:r w:rsidR="00E6109E">
        <w:rPr>
          <w:sz w:val="20"/>
          <w:szCs w:val="20"/>
        </w:rPr>
        <w:t>видеогастроскопа</w:t>
      </w:r>
      <w:proofErr w:type="spellEnd"/>
      <w:r w:rsidR="00E6109E">
        <w:rPr>
          <w:sz w:val="20"/>
          <w:szCs w:val="20"/>
        </w:rPr>
        <w:t xml:space="preserve"> </w:t>
      </w:r>
      <w:proofErr w:type="spellStart"/>
      <w:r w:rsidR="00E6109E">
        <w:rPr>
          <w:sz w:val="20"/>
          <w:szCs w:val="20"/>
        </w:rPr>
        <w:t>Sonoscape</w:t>
      </w:r>
      <w:proofErr w:type="spellEnd"/>
      <w:r w:rsidR="00E6109E">
        <w:rPr>
          <w:sz w:val="20"/>
          <w:szCs w:val="20"/>
        </w:rPr>
        <w:t xml:space="preserve"> EG-330</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F5B53"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0F5B53" w:rsidRDefault="000F5B53"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0F5B53" w:rsidRDefault="000F5B53" w:rsidP="000F5B53">
            <w:pPr>
              <w:rPr>
                <w:sz w:val="20"/>
                <w:szCs w:val="20"/>
              </w:rPr>
            </w:pPr>
            <w:r>
              <w:rPr>
                <w:bCs/>
                <w:sz w:val="20"/>
                <w:szCs w:val="20"/>
              </w:rPr>
              <w:t xml:space="preserve">Оказание услуг по </w:t>
            </w:r>
            <w:r w:rsidR="00E6109E">
              <w:rPr>
                <w:bCs/>
                <w:sz w:val="20"/>
                <w:szCs w:val="20"/>
              </w:rPr>
              <w:t>ремонту</w:t>
            </w:r>
            <w:r>
              <w:rPr>
                <w:bCs/>
                <w:sz w:val="20"/>
                <w:szCs w:val="20"/>
              </w:rPr>
              <w:t xml:space="preserve"> </w:t>
            </w:r>
            <w:proofErr w:type="spellStart"/>
            <w:r w:rsidR="00E6109E">
              <w:rPr>
                <w:bCs/>
                <w:sz w:val="20"/>
                <w:szCs w:val="20"/>
              </w:rPr>
              <w:t>видеогастроскопа</w:t>
            </w:r>
            <w:proofErr w:type="spellEnd"/>
            <w:r w:rsidR="00E6109E">
              <w:rPr>
                <w:bCs/>
                <w:sz w:val="20"/>
                <w:szCs w:val="20"/>
              </w:rPr>
              <w:t xml:space="preserve"> </w:t>
            </w:r>
            <w:proofErr w:type="spellStart"/>
            <w:r w:rsidR="00E6109E">
              <w:rPr>
                <w:bCs/>
                <w:sz w:val="20"/>
                <w:szCs w:val="20"/>
              </w:rPr>
              <w:t>Sonoscape</w:t>
            </w:r>
            <w:proofErr w:type="spellEnd"/>
            <w:r w:rsidR="00E6109E">
              <w:rPr>
                <w:bCs/>
                <w:sz w:val="20"/>
                <w:szCs w:val="20"/>
              </w:rPr>
              <w:t xml:space="preserve"> EG-330</w:t>
            </w:r>
          </w:p>
        </w:tc>
        <w:tc>
          <w:tcPr>
            <w:tcW w:w="850" w:type="dxa"/>
            <w:tcBorders>
              <w:top w:val="single" w:sz="4" w:space="0" w:color="auto"/>
              <w:left w:val="single" w:sz="4" w:space="0" w:color="auto"/>
              <w:bottom w:val="single" w:sz="4" w:space="0" w:color="auto"/>
              <w:right w:val="single" w:sz="4" w:space="0" w:color="auto"/>
            </w:tcBorders>
          </w:tcPr>
          <w:p w:rsidR="000F5B53" w:rsidRDefault="000F5B53" w:rsidP="00E6109E">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F5B53" w:rsidRDefault="000F5B53" w:rsidP="00E6109E">
            <w:pPr>
              <w:jc w:val="center"/>
              <w:rPr>
                <w:sz w:val="20"/>
                <w:szCs w:val="20"/>
              </w:rPr>
            </w:pPr>
            <w:r>
              <w:rPr>
                <w:sz w:val="20"/>
                <w:szCs w:val="20"/>
              </w:rPr>
              <w:t>1</w:t>
            </w: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1. Оказание услуг по ремонту медицинской техники включает в себя:</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консультации и инструктаж Заказчика по техническим аспектам.</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монтаж и наладка медицинской техники;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контроль технического состояния медицинской техники;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ремонт медицинской техники.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 Требования к качеству и безопасности выполняемых работ:</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3.1. Исполнитель обязан выполнять работы</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2164CC" w:rsidRPr="00E6109E" w:rsidRDefault="002164CC" w:rsidP="002164CC">
      <w:pPr>
        <w:pStyle w:val="afa"/>
        <w:jc w:val="both"/>
        <w:rPr>
          <w:rFonts w:ascii="Times New Roman" w:eastAsia="Times New Roman" w:hAnsi="Times New Roman"/>
          <w:sz w:val="20"/>
          <w:szCs w:val="20"/>
          <w:lang w:eastAsia="ru-RU"/>
        </w:rPr>
      </w:pPr>
      <w:r w:rsidRPr="00E6109E">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2164CC" w:rsidRPr="00E6109E" w:rsidRDefault="002164CC" w:rsidP="002164CC">
      <w:pPr>
        <w:widowControl w:val="0"/>
        <w:numPr>
          <w:ilvl w:val="0"/>
          <w:numId w:val="6"/>
        </w:numPr>
        <w:autoSpaceDE w:val="0"/>
        <w:autoSpaceDN w:val="0"/>
        <w:adjustRightInd w:val="0"/>
        <w:ind w:left="0" w:firstLine="426"/>
        <w:jc w:val="both"/>
        <w:rPr>
          <w:sz w:val="20"/>
          <w:szCs w:val="20"/>
        </w:rPr>
      </w:pPr>
      <w:r w:rsidRPr="00E6109E">
        <w:rPr>
          <w:sz w:val="20"/>
          <w:szCs w:val="20"/>
        </w:rPr>
        <w:t>Федеральный закон № 99-ФЗ от 04.05.11 «О лицензировании отдельных видов деятельности»;</w:t>
      </w:r>
    </w:p>
    <w:p w:rsidR="002164CC" w:rsidRPr="00E6109E" w:rsidRDefault="002164CC" w:rsidP="002164CC">
      <w:pPr>
        <w:widowControl w:val="0"/>
        <w:numPr>
          <w:ilvl w:val="0"/>
          <w:numId w:val="6"/>
        </w:numPr>
        <w:autoSpaceDE w:val="0"/>
        <w:autoSpaceDN w:val="0"/>
        <w:adjustRightInd w:val="0"/>
        <w:ind w:left="0" w:firstLine="426"/>
        <w:jc w:val="both"/>
        <w:rPr>
          <w:sz w:val="20"/>
          <w:szCs w:val="20"/>
        </w:rPr>
      </w:pPr>
      <w:r w:rsidRPr="00E6109E">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E6109E">
        <w:rPr>
          <w:sz w:val="20"/>
          <w:szCs w:val="20"/>
        </w:rPr>
        <w:t>лексредств</w:t>
      </w:r>
      <w:proofErr w:type="spellEnd"/>
      <w:r w:rsidRPr="00E6109E">
        <w:rPr>
          <w:sz w:val="20"/>
          <w:szCs w:val="20"/>
        </w:rPr>
        <w:t xml:space="preserve"> и медтехники Минздрава РФ от 27.10.2003 N 293-22/233 «О введении в действие методических рекомендаций "Техническое обслуживание медицинской техники»;</w:t>
      </w:r>
    </w:p>
    <w:p w:rsidR="002164CC" w:rsidRPr="00E6109E" w:rsidRDefault="002164CC" w:rsidP="002164CC">
      <w:pPr>
        <w:widowControl w:val="0"/>
        <w:numPr>
          <w:ilvl w:val="0"/>
          <w:numId w:val="6"/>
        </w:numPr>
        <w:autoSpaceDE w:val="0"/>
        <w:autoSpaceDN w:val="0"/>
        <w:adjustRightInd w:val="0"/>
        <w:ind w:left="0" w:firstLine="426"/>
        <w:jc w:val="both"/>
        <w:rPr>
          <w:sz w:val="20"/>
          <w:szCs w:val="20"/>
        </w:rPr>
      </w:pPr>
      <w:r w:rsidRPr="00E6109E">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2164CC" w:rsidRPr="00E6109E" w:rsidRDefault="002164CC" w:rsidP="002164CC">
      <w:pPr>
        <w:widowControl w:val="0"/>
        <w:numPr>
          <w:ilvl w:val="0"/>
          <w:numId w:val="6"/>
        </w:numPr>
        <w:autoSpaceDE w:val="0"/>
        <w:autoSpaceDN w:val="0"/>
        <w:adjustRightInd w:val="0"/>
        <w:ind w:left="0" w:firstLine="426"/>
        <w:jc w:val="both"/>
        <w:rPr>
          <w:sz w:val="20"/>
          <w:szCs w:val="20"/>
        </w:rPr>
      </w:pPr>
      <w:r w:rsidRPr="00E6109E">
        <w:rPr>
          <w:sz w:val="20"/>
          <w:szCs w:val="20"/>
        </w:rPr>
        <w:t xml:space="preserve">ГОСТ </w:t>
      </w:r>
      <w:proofErr w:type="gramStart"/>
      <w:r w:rsidRPr="00E6109E">
        <w:rPr>
          <w:sz w:val="20"/>
          <w:szCs w:val="20"/>
        </w:rPr>
        <w:t>Р</w:t>
      </w:r>
      <w:proofErr w:type="gramEnd"/>
      <w:r w:rsidRPr="00E6109E">
        <w:rPr>
          <w:sz w:val="20"/>
          <w:szCs w:val="20"/>
        </w:rPr>
        <w:t xml:space="preserve"> 50326-92. Основные принципы безопасности электрического оборудования, применяемого в медицинской практике;</w:t>
      </w:r>
    </w:p>
    <w:p w:rsidR="002164CC" w:rsidRPr="00E6109E" w:rsidRDefault="002164CC" w:rsidP="002164CC">
      <w:pPr>
        <w:widowControl w:val="0"/>
        <w:numPr>
          <w:ilvl w:val="0"/>
          <w:numId w:val="6"/>
        </w:numPr>
        <w:autoSpaceDE w:val="0"/>
        <w:autoSpaceDN w:val="0"/>
        <w:adjustRightInd w:val="0"/>
        <w:ind w:left="0" w:firstLine="426"/>
        <w:jc w:val="both"/>
        <w:rPr>
          <w:sz w:val="20"/>
          <w:szCs w:val="20"/>
        </w:rPr>
      </w:pPr>
      <w:r w:rsidRPr="00E6109E">
        <w:rPr>
          <w:sz w:val="20"/>
          <w:szCs w:val="20"/>
        </w:rPr>
        <w:t>ГОСТ 30324.0-95;</w:t>
      </w:r>
    </w:p>
    <w:p w:rsidR="002164CC" w:rsidRPr="00E6109E" w:rsidRDefault="002164CC" w:rsidP="002164CC">
      <w:pPr>
        <w:widowControl w:val="0"/>
        <w:numPr>
          <w:ilvl w:val="0"/>
          <w:numId w:val="6"/>
        </w:numPr>
        <w:autoSpaceDE w:val="0"/>
        <w:autoSpaceDN w:val="0"/>
        <w:adjustRightInd w:val="0"/>
        <w:ind w:left="0" w:firstLine="426"/>
        <w:jc w:val="both"/>
        <w:rPr>
          <w:rFonts w:eastAsia="Calibri"/>
          <w:b/>
          <w:sz w:val="20"/>
          <w:szCs w:val="20"/>
          <w:lang w:eastAsia="en-US"/>
        </w:rPr>
      </w:pPr>
      <w:r w:rsidRPr="00E6109E">
        <w:rPr>
          <w:sz w:val="20"/>
          <w:szCs w:val="20"/>
        </w:rPr>
        <w:t>ППБО 07-91 Правила пожарной безопасности для учреждений здравоохранения.</w:t>
      </w:r>
    </w:p>
    <w:p w:rsidR="002164CC" w:rsidRPr="00E6109E" w:rsidRDefault="002164CC" w:rsidP="002164CC">
      <w:pPr>
        <w:jc w:val="both"/>
        <w:rPr>
          <w:sz w:val="20"/>
          <w:szCs w:val="20"/>
        </w:rPr>
      </w:pPr>
      <w:r w:rsidRPr="00E6109E">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2164CC" w:rsidRPr="00E6109E" w:rsidRDefault="002164CC" w:rsidP="002164CC">
      <w:pPr>
        <w:jc w:val="both"/>
        <w:rPr>
          <w:sz w:val="20"/>
          <w:szCs w:val="20"/>
        </w:rPr>
      </w:pPr>
      <w:r w:rsidRPr="00E6109E">
        <w:rPr>
          <w:sz w:val="20"/>
          <w:szCs w:val="20"/>
        </w:rPr>
        <w:t>5. Гарантия на замененные запчасти должна составлять не менее 12 (двенадцати) месяцев.</w:t>
      </w:r>
    </w:p>
    <w:p w:rsidR="002164CC" w:rsidRPr="00E6109E" w:rsidRDefault="002164CC" w:rsidP="002164CC">
      <w:pPr>
        <w:jc w:val="both"/>
        <w:rPr>
          <w:sz w:val="20"/>
          <w:szCs w:val="20"/>
        </w:rPr>
      </w:pPr>
      <w:r w:rsidRPr="00E6109E">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2164CC" w:rsidRPr="00E6109E" w:rsidRDefault="002164CC" w:rsidP="002164CC">
      <w:pPr>
        <w:jc w:val="both"/>
        <w:rPr>
          <w:sz w:val="20"/>
          <w:szCs w:val="20"/>
        </w:rPr>
      </w:pPr>
      <w:r w:rsidRPr="00E6109E">
        <w:rPr>
          <w:sz w:val="20"/>
          <w:szCs w:val="20"/>
        </w:rPr>
        <w:t>7. При необходимости устранения дефектов гарантийный срок продлевается на срок неработоспособности оборудования.</w:t>
      </w:r>
    </w:p>
    <w:p w:rsidR="006D73D9" w:rsidRDefault="006D73D9" w:rsidP="00776719">
      <w:pPr>
        <w:jc w:val="both"/>
        <w:rPr>
          <w:sz w:val="20"/>
          <w:szCs w:val="20"/>
        </w:rPr>
      </w:pPr>
      <w:bookmarkStart w:id="7" w:name="_GoBack"/>
      <w:bookmarkEnd w:id="7"/>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CC" w:rsidRDefault="002164CC" w:rsidP="00ED57EB">
      <w:r>
        <w:separator/>
      </w:r>
    </w:p>
  </w:endnote>
  <w:endnote w:type="continuationSeparator" w:id="0">
    <w:p w:rsidR="002164CC" w:rsidRDefault="002164C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164CC" w:rsidRDefault="002164CC">
        <w:pPr>
          <w:pStyle w:val="af8"/>
          <w:jc w:val="right"/>
        </w:pPr>
        <w:r>
          <w:fldChar w:fldCharType="begin"/>
        </w:r>
        <w:r>
          <w:instrText xml:space="preserve"> PAGE   \* MERGEFORMAT </w:instrText>
        </w:r>
        <w:r>
          <w:fldChar w:fldCharType="separate"/>
        </w:r>
        <w:r w:rsidR="00BE6F6A">
          <w:rPr>
            <w:noProof/>
          </w:rPr>
          <w:t>28</w:t>
        </w:r>
        <w:r>
          <w:rPr>
            <w:noProof/>
          </w:rPr>
          <w:fldChar w:fldCharType="end"/>
        </w:r>
      </w:p>
    </w:sdtContent>
  </w:sdt>
  <w:p w:rsidR="002164CC" w:rsidRDefault="002164C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CC" w:rsidRDefault="002164CC" w:rsidP="00ED57EB">
      <w:r>
        <w:separator/>
      </w:r>
    </w:p>
  </w:footnote>
  <w:footnote w:type="continuationSeparator" w:id="0">
    <w:p w:rsidR="002164CC" w:rsidRDefault="002164CC" w:rsidP="00ED57EB">
      <w:r>
        <w:continuationSeparator/>
      </w:r>
    </w:p>
  </w:footnote>
  <w:footnote w:id="1">
    <w:p w:rsidR="002164CC" w:rsidRPr="000966CA" w:rsidRDefault="002164C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05A27DB"/>
    <w:multiLevelType w:val="hybridMultilevel"/>
    <w:tmpl w:val="51F6AC4C"/>
    <w:lvl w:ilvl="0" w:tplc="3EEEBA7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4CC"/>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6A"/>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109E"/>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9907527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65AB-638E-43EE-9B35-E3A330DE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15069</Words>
  <Characters>85898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100766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2022-01-21T05:53:00Z</cp:lastPrinted>
  <dcterms:created xsi:type="dcterms:W3CDTF">2022-06-21T07:08:00Z</dcterms:created>
  <dcterms:modified xsi:type="dcterms:W3CDTF">2022-06-21T07:08:00Z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