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A70902">
        <w:rPr>
          <w:b/>
          <w:kern w:val="32"/>
          <w:sz w:val="28"/>
          <w:szCs w:val="28"/>
        </w:rPr>
        <w:t>облучателя ультрафиолетового интегрального</w:t>
      </w:r>
      <w:bookmarkStart w:id="0" w:name="_GoBack"/>
      <w:bookmarkEnd w:id="0"/>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A70902">
        <w:rPr>
          <w:b/>
          <w:kern w:val="32"/>
          <w:sz w:val="28"/>
          <w:szCs w:val="28"/>
        </w:rPr>
        <w:t>328-22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0E27FB"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A70902">
              <w:rPr>
                <w:sz w:val="20"/>
                <w:szCs w:val="20"/>
              </w:rPr>
              <w:t>облучателя ультрафиолетового интегрального</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A70902" w:rsidP="00173962">
            <w:pPr>
              <w:rPr>
                <w:sz w:val="20"/>
                <w:szCs w:val="20"/>
              </w:rPr>
            </w:pPr>
            <w:r w:rsidRPr="00A70902">
              <w:rPr>
                <w:sz w:val="20"/>
                <w:szCs w:val="20"/>
                <w:shd w:val="clear" w:color="auto" w:fill="FFFFFF"/>
              </w:rPr>
              <w:t>28.25.14.119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A70902">
              <w:rPr>
                <w:sz w:val="20"/>
                <w:szCs w:val="20"/>
              </w:rPr>
              <w:t>79</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9612A5">
            <w:pPr>
              <w:jc w:val="both"/>
              <w:rPr>
                <w:sz w:val="20"/>
                <w:szCs w:val="20"/>
              </w:rPr>
            </w:pPr>
            <w:r>
              <w:rPr>
                <w:sz w:val="20"/>
                <w:szCs w:val="20"/>
              </w:rPr>
              <w:t xml:space="preserve">В </w:t>
            </w:r>
            <w:r w:rsidR="00AA6CF0" w:rsidRPr="00743888">
              <w:rPr>
                <w:sz w:val="20"/>
                <w:szCs w:val="20"/>
              </w:rPr>
              <w:t xml:space="preserve">течение </w:t>
            </w:r>
            <w:r w:rsidR="009612A5">
              <w:rPr>
                <w:sz w:val="20"/>
                <w:szCs w:val="20"/>
              </w:rPr>
              <w:t>3</w:t>
            </w:r>
            <w:r w:rsidR="002774DF">
              <w:rPr>
                <w:sz w:val="20"/>
                <w:szCs w:val="20"/>
              </w:rPr>
              <w:t>0</w:t>
            </w:r>
            <w:r w:rsidR="008A0749">
              <w:rPr>
                <w:sz w:val="20"/>
                <w:szCs w:val="20"/>
              </w:rPr>
              <w:t xml:space="preserve"> </w:t>
            </w:r>
            <w:r w:rsidR="00AA6CF0" w:rsidRPr="00743888">
              <w:rPr>
                <w:sz w:val="20"/>
                <w:szCs w:val="20"/>
              </w:rPr>
              <w:t>(</w:t>
            </w:r>
            <w:r w:rsidR="009612A5">
              <w:rPr>
                <w:sz w:val="20"/>
                <w:szCs w:val="20"/>
              </w:rPr>
              <w:t>тридцать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70902" w:rsidP="00A70902">
            <w:pPr>
              <w:tabs>
                <w:tab w:val="left" w:pos="6022"/>
              </w:tabs>
              <w:ind w:right="72"/>
              <w:rPr>
                <w:sz w:val="20"/>
                <w:szCs w:val="20"/>
              </w:rPr>
            </w:pPr>
            <w:r w:rsidRPr="00A70902">
              <w:rPr>
                <w:sz w:val="20"/>
                <w:szCs w:val="20"/>
              </w:rPr>
              <w:t>80</w:t>
            </w:r>
            <w:r>
              <w:rPr>
                <w:sz w:val="20"/>
                <w:szCs w:val="20"/>
              </w:rPr>
              <w:t xml:space="preserve"> </w:t>
            </w:r>
            <w:r w:rsidRPr="00A70902">
              <w:rPr>
                <w:sz w:val="20"/>
                <w:szCs w:val="20"/>
              </w:rPr>
              <w:t>950</w:t>
            </w:r>
            <w:r>
              <w:rPr>
                <w:sz w:val="20"/>
                <w:szCs w:val="20"/>
              </w:rPr>
              <w:t>,00</w:t>
            </w:r>
            <w:r w:rsidRPr="00A70902">
              <w:rPr>
                <w:sz w:val="20"/>
                <w:szCs w:val="20"/>
              </w:rPr>
              <w:t xml:space="preserve"> </w:t>
            </w:r>
            <w:r w:rsidR="00622726" w:rsidRPr="00622726">
              <w:rPr>
                <w:sz w:val="20"/>
                <w:szCs w:val="20"/>
              </w:rPr>
              <w:t>(</w:t>
            </w:r>
            <w:r>
              <w:rPr>
                <w:sz w:val="20"/>
                <w:szCs w:val="20"/>
              </w:rPr>
              <w:t>восемьдесят</w:t>
            </w:r>
            <w:r w:rsidR="00530EB7">
              <w:rPr>
                <w:sz w:val="20"/>
                <w:szCs w:val="20"/>
              </w:rPr>
              <w:t xml:space="preserve"> </w:t>
            </w:r>
            <w:r w:rsidR="00622726" w:rsidRPr="00622726">
              <w:rPr>
                <w:sz w:val="20"/>
                <w:szCs w:val="20"/>
              </w:rPr>
              <w:t>тысяч</w:t>
            </w:r>
            <w:r>
              <w:rPr>
                <w:sz w:val="20"/>
                <w:szCs w:val="20"/>
              </w:rPr>
              <w:t xml:space="preserve"> девятьсот пятьдесят</w:t>
            </w:r>
            <w:r w:rsidR="002774DF">
              <w:rPr>
                <w:sz w:val="20"/>
                <w:szCs w:val="20"/>
              </w:rPr>
              <w:t xml:space="preserve"> </w:t>
            </w:r>
            <w:r w:rsidR="00622726" w:rsidRPr="00622726">
              <w:rPr>
                <w:sz w:val="20"/>
                <w:szCs w:val="20"/>
              </w:rPr>
              <w:t>рубл</w:t>
            </w:r>
            <w:r w:rsidR="002774DF">
              <w:rPr>
                <w:sz w:val="20"/>
                <w:szCs w:val="20"/>
              </w:rPr>
              <w:t>ей</w:t>
            </w:r>
            <w:r w:rsidR="00622726" w:rsidRPr="00622726">
              <w:rPr>
                <w:sz w:val="20"/>
                <w:szCs w:val="20"/>
              </w:rPr>
              <w:t>).</w:t>
            </w:r>
            <w:r w:rsidR="00336A3E">
              <w:rPr>
                <w:sz w:val="20"/>
                <w:szCs w:val="20"/>
              </w:rPr>
              <w:t xml:space="preserve"> </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CC668F">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336A3E">
              <w:rPr>
                <w:b/>
                <w:sz w:val="20"/>
                <w:szCs w:val="20"/>
              </w:rPr>
              <w:t>1</w:t>
            </w:r>
            <w:r w:rsidR="00CC668F">
              <w:rPr>
                <w:b/>
                <w:sz w:val="20"/>
                <w:szCs w:val="20"/>
              </w:rPr>
              <w:t>9</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336A3E">
              <w:rPr>
                <w:b/>
                <w:sz w:val="20"/>
                <w:szCs w:val="20"/>
              </w:rPr>
              <w:t>2</w:t>
            </w:r>
            <w:r w:rsidR="00CC668F">
              <w:rPr>
                <w:b/>
                <w:sz w:val="20"/>
                <w:szCs w:val="20"/>
              </w:rPr>
              <w:t>7</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336A3E">
              <w:rPr>
                <w:sz w:val="20"/>
                <w:szCs w:val="20"/>
              </w:rPr>
              <w:t>1</w:t>
            </w:r>
            <w:r w:rsidR="00CC668F">
              <w:rPr>
                <w:sz w:val="20"/>
                <w:szCs w:val="20"/>
              </w:rPr>
              <w:t>9</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C668F">
            <w:pPr>
              <w:jc w:val="both"/>
              <w:rPr>
                <w:sz w:val="20"/>
                <w:szCs w:val="20"/>
              </w:rPr>
            </w:pPr>
            <w:r w:rsidRPr="008024A7">
              <w:rPr>
                <w:bCs/>
                <w:sz w:val="20"/>
                <w:szCs w:val="20"/>
              </w:rPr>
              <w:t>«</w:t>
            </w:r>
            <w:r w:rsidR="00336A3E">
              <w:rPr>
                <w:bCs/>
                <w:sz w:val="20"/>
                <w:szCs w:val="20"/>
              </w:rPr>
              <w:t>2</w:t>
            </w:r>
            <w:r w:rsidR="00CC668F">
              <w:rPr>
                <w:bCs/>
                <w:sz w:val="20"/>
                <w:szCs w:val="20"/>
              </w:rPr>
              <w:t>7</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A70902" w:rsidP="00687E05">
            <w:pPr>
              <w:autoSpaceDE w:val="0"/>
              <w:autoSpaceDN w:val="0"/>
              <w:adjustRightInd w:val="0"/>
              <w:jc w:val="both"/>
              <w:outlineLvl w:val="1"/>
              <w:rPr>
                <w:sz w:val="20"/>
                <w:szCs w:val="20"/>
              </w:rPr>
            </w:pPr>
            <w:r>
              <w:rPr>
                <w:sz w:val="20"/>
                <w:szCs w:val="20"/>
              </w:rPr>
              <w:t>2 428,5</w:t>
            </w:r>
            <w:r w:rsidR="00E23BB7">
              <w:rPr>
                <w:sz w:val="20"/>
                <w:szCs w:val="20"/>
              </w:rPr>
              <w:t>0</w:t>
            </w:r>
            <w:r w:rsidR="007048C6">
              <w:rPr>
                <w:sz w:val="20"/>
                <w:szCs w:val="20"/>
              </w:rPr>
              <w:t xml:space="preserve"> </w:t>
            </w:r>
            <w:r w:rsidR="00DA1FB1" w:rsidRPr="0036579E">
              <w:rPr>
                <w:sz w:val="20"/>
                <w:szCs w:val="20"/>
              </w:rPr>
              <w:t>руб. (</w:t>
            </w:r>
            <w:r w:rsidR="005035C0">
              <w:rPr>
                <w:sz w:val="20"/>
                <w:szCs w:val="20"/>
              </w:rPr>
              <w:t xml:space="preserve">две тысячи </w:t>
            </w:r>
            <w:r>
              <w:rPr>
                <w:sz w:val="20"/>
                <w:szCs w:val="20"/>
              </w:rPr>
              <w:t xml:space="preserve">четыреста двадцать восемь </w:t>
            </w:r>
            <w:r w:rsidR="000E394E" w:rsidRPr="0036579E">
              <w:rPr>
                <w:sz w:val="20"/>
                <w:szCs w:val="20"/>
              </w:rPr>
              <w:t>тысяч рубл</w:t>
            </w:r>
            <w:r w:rsidR="005035C0">
              <w:rPr>
                <w:sz w:val="20"/>
                <w:szCs w:val="20"/>
              </w:rPr>
              <w:t>ей</w:t>
            </w:r>
            <w:r>
              <w:rPr>
                <w:sz w:val="20"/>
                <w:szCs w:val="20"/>
              </w:rPr>
              <w:t xml:space="preserve"> 50 коп.</w:t>
            </w:r>
            <w:r w:rsidR="00DA1FB1" w:rsidRPr="0036579E">
              <w:rPr>
                <w:sz w:val="20"/>
                <w:szCs w:val="20"/>
              </w:rPr>
              <w:t>).</w:t>
            </w:r>
          </w:p>
          <w:p w:rsidR="00A70902" w:rsidRDefault="00A70902"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C668F">
            <w:pPr>
              <w:jc w:val="both"/>
              <w:rPr>
                <w:sz w:val="20"/>
                <w:szCs w:val="20"/>
              </w:rPr>
            </w:pPr>
            <w:r w:rsidRPr="008024A7">
              <w:rPr>
                <w:sz w:val="20"/>
                <w:szCs w:val="20"/>
              </w:rPr>
              <w:t>«</w:t>
            </w:r>
            <w:r w:rsidR="00336A3E">
              <w:rPr>
                <w:sz w:val="20"/>
                <w:szCs w:val="20"/>
              </w:rPr>
              <w:t>2</w:t>
            </w:r>
            <w:r w:rsidR="00CC668F">
              <w:rPr>
                <w:sz w:val="20"/>
                <w:szCs w:val="20"/>
              </w:rPr>
              <w:t>6</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CC668F">
            <w:pPr>
              <w:jc w:val="both"/>
              <w:rPr>
                <w:b/>
                <w:sz w:val="20"/>
                <w:szCs w:val="20"/>
              </w:rPr>
            </w:pPr>
            <w:r w:rsidRPr="00180675">
              <w:rPr>
                <w:b/>
                <w:sz w:val="20"/>
                <w:szCs w:val="20"/>
              </w:rPr>
              <w:t>«</w:t>
            </w:r>
            <w:r w:rsidR="00336A3E">
              <w:rPr>
                <w:b/>
                <w:sz w:val="20"/>
                <w:szCs w:val="20"/>
              </w:rPr>
              <w:t>2</w:t>
            </w:r>
            <w:r w:rsidR="00CC668F">
              <w:rPr>
                <w:b/>
                <w:sz w:val="20"/>
                <w:szCs w:val="20"/>
              </w:rPr>
              <w:t>7</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A70902">
        <w:rPr>
          <w:b/>
          <w:kern w:val="32"/>
          <w:sz w:val="20"/>
          <w:szCs w:val="20"/>
        </w:rPr>
        <w:t>облучателя ультрафиолетового интегрального</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70902">
        <w:rPr>
          <w:b/>
          <w:kern w:val="32"/>
          <w:sz w:val="22"/>
          <w:szCs w:val="22"/>
        </w:rPr>
        <w:t>328-22</w:t>
      </w: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A70902">
        <w:rPr>
          <w:b/>
          <w:kern w:val="32"/>
          <w:sz w:val="20"/>
        </w:rPr>
        <w:t>облучателя ультрафиолетового интегрального</w:t>
      </w:r>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4111"/>
        <w:gridCol w:w="850"/>
        <w:gridCol w:w="851"/>
        <w:gridCol w:w="1277"/>
      </w:tblGrid>
      <w:tr w:rsidR="001020B1" w:rsidRPr="00232B5A" w:rsidTr="00353320">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 xml:space="preserve">№ </w:t>
            </w:r>
            <w:proofErr w:type="gramStart"/>
            <w:r w:rsidRPr="00232B5A">
              <w:rPr>
                <w:b/>
                <w:sz w:val="20"/>
                <w:szCs w:val="20"/>
                <w:lang w:eastAsia="en-US"/>
              </w:rPr>
              <w:t>п</w:t>
            </w:r>
            <w:proofErr w:type="gramEnd"/>
            <w:r w:rsidRPr="00232B5A">
              <w:rPr>
                <w:b/>
                <w:sz w:val="20"/>
                <w:szCs w:val="20"/>
                <w:lang w:eastAsia="en-US"/>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Наименование</w:t>
            </w:r>
          </w:p>
          <w:p w:rsidR="001020B1" w:rsidRPr="00232B5A" w:rsidRDefault="001020B1" w:rsidP="00AD2794">
            <w:pPr>
              <w:spacing w:line="276" w:lineRule="auto"/>
              <w:jc w:val="center"/>
              <w:rPr>
                <w:b/>
                <w:sz w:val="20"/>
                <w:szCs w:val="20"/>
                <w:lang w:eastAsia="en-US"/>
              </w:rPr>
            </w:pPr>
            <w:r w:rsidRPr="00232B5A">
              <w:rPr>
                <w:b/>
                <w:sz w:val="20"/>
                <w:szCs w:val="20"/>
                <w:lang w:eastAsia="en-US"/>
              </w:rPr>
              <w:t>товара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232B5A" w:rsidP="00232B5A">
            <w:pPr>
              <w:tabs>
                <w:tab w:val="left" w:pos="0"/>
                <w:tab w:val="left" w:pos="540"/>
                <w:tab w:val="left" w:pos="900"/>
                <w:tab w:val="left" w:pos="1080"/>
              </w:tabs>
              <w:spacing w:after="120" w:line="276" w:lineRule="auto"/>
              <w:jc w:val="center"/>
              <w:rPr>
                <w:b/>
                <w:sz w:val="20"/>
                <w:szCs w:val="20"/>
                <w:lang w:eastAsia="en-US"/>
              </w:rPr>
            </w:pPr>
            <w:r>
              <w:rPr>
                <w:b/>
                <w:sz w:val="20"/>
                <w:szCs w:val="20"/>
                <w:lang w:eastAsia="en-US"/>
              </w:rPr>
              <w:t xml:space="preserve">Описание </w:t>
            </w:r>
            <w:r w:rsidR="001020B1" w:rsidRPr="00232B5A">
              <w:rPr>
                <w:b/>
                <w:sz w:val="20"/>
                <w:szCs w:val="20"/>
                <w:lang w:eastAsia="en-US"/>
              </w:rPr>
              <w:t>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 xml:space="preserve">ед. </w:t>
            </w:r>
            <w:proofErr w:type="spellStart"/>
            <w:r w:rsidRPr="00232B5A">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232B5A" w:rsidRDefault="001020B1" w:rsidP="00AD2794">
            <w:pPr>
              <w:spacing w:line="276" w:lineRule="auto"/>
              <w:jc w:val="center"/>
              <w:rPr>
                <w:b/>
                <w:bCs/>
                <w:sz w:val="20"/>
                <w:szCs w:val="20"/>
                <w:lang w:eastAsia="en-US"/>
              </w:rPr>
            </w:pPr>
            <w:r w:rsidRPr="00232B5A">
              <w:rPr>
                <w:b/>
                <w:color w:val="000000"/>
                <w:sz w:val="20"/>
                <w:szCs w:val="20"/>
              </w:rPr>
              <w:t xml:space="preserve">Начальная (максимальная)* цена за ед., </w:t>
            </w:r>
            <w:proofErr w:type="spellStart"/>
            <w:r w:rsidRPr="00232B5A">
              <w:rPr>
                <w:b/>
                <w:color w:val="000000"/>
                <w:sz w:val="20"/>
                <w:szCs w:val="20"/>
              </w:rPr>
              <w:t>руб</w:t>
            </w:r>
            <w:proofErr w:type="spellEnd"/>
          </w:p>
        </w:tc>
      </w:tr>
      <w:tr w:rsidR="00530EB7" w:rsidRPr="00232B5A" w:rsidTr="00353320">
        <w:trPr>
          <w:trHeight w:val="500"/>
        </w:trPr>
        <w:tc>
          <w:tcPr>
            <w:tcW w:w="710" w:type="dxa"/>
            <w:tcBorders>
              <w:top w:val="single" w:sz="4" w:space="0" w:color="auto"/>
              <w:left w:val="single" w:sz="4" w:space="0" w:color="auto"/>
              <w:bottom w:val="single" w:sz="4" w:space="0" w:color="auto"/>
              <w:right w:val="single" w:sz="4" w:space="0" w:color="auto"/>
            </w:tcBorders>
            <w:hideMark/>
          </w:tcPr>
          <w:p w:rsidR="00530EB7" w:rsidRPr="00232B5A" w:rsidRDefault="00530EB7" w:rsidP="00172215">
            <w:pPr>
              <w:spacing w:line="276" w:lineRule="auto"/>
              <w:rPr>
                <w:sz w:val="20"/>
                <w:szCs w:val="20"/>
                <w:lang w:eastAsia="en-US"/>
              </w:rPr>
            </w:pPr>
            <w:r w:rsidRPr="00232B5A">
              <w:rPr>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tcPr>
          <w:p w:rsidR="00530EB7" w:rsidRPr="00CC668F" w:rsidRDefault="00C26FC2" w:rsidP="00CC668F">
            <w:pPr>
              <w:spacing w:line="276" w:lineRule="auto"/>
              <w:rPr>
                <w:rFonts w:eastAsiaTheme="minorHAnsi"/>
                <w:color w:val="000000"/>
                <w:sz w:val="20"/>
                <w:szCs w:val="20"/>
                <w:lang w:eastAsia="en-US"/>
              </w:rPr>
            </w:pPr>
            <w:r>
              <w:rPr>
                <w:kern w:val="32"/>
                <w:sz w:val="20"/>
              </w:rPr>
              <w:t>О</w:t>
            </w:r>
            <w:r w:rsidR="00CC668F" w:rsidRPr="00CC668F">
              <w:rPr>
                <w:kern w:val="32"/>
                <w:sz w:val="20"/>
              </w:rPr>
              <w:t>блучатель</w:t>
            </w:r>
            <w:r w:rsidR="00CC668F">
              <w:rPr>
                <w:kern w:val="32"/>
                <w:sz w:val="20"/>
              </w:rPr>
              <w:t xml:space="preserve"> ультрафиолетовый </w:t>
            </w:r>
            <w:r w:rsidR="00CC668F" w:rsidRPr="00CC668F">
              <w:rPr>
                <w:kern w:val="32"/>
                <w:sz w:val="20"/>
              </w:rPr>
              <w:t>интегральн</w:t>
            </w:r>
            <w:r w:rsidR="00CC668F">
              <w:rPr>
                <w:kern w:val="32"/>
                <w:sz w:val="20"/>
              </w:rPr>
              <w:t>ый</w:t>
            </w:r>
          </w:p>
        </w:tc>
        <w:tc>
          <w:tcPr>
            <w:tcW w:w="4111" w:type="dxa"/>
            <w:tcBorders>
              <w:top w:val="single" w:sz="4" w:space="0" w:color="auto"/>
              <w:left w:val="single" w:sz="4" w:space="0" w:color="auto"/>
              <w:bottom w:val="single" w:sz="4" w:space="0" w:color="auto"/>
              <w:right w:val="single" w:sz="4" w:space="0" w:color="auto"/>
            </w:tcBorders>
          </w:tcPr>
          <w:p w:rsidR="00530EB7" w:rsidRPr="00232B5A" w:rsidRDefault="00BC7AF5" w:rsidP="00BC7AF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hideMark/>
          </w:tcPr>
          <w:p w:rsidR="00530EB7" w:rsidRPr="00232B5A" w:rsidRDefault="00232B5A" w:rsidP="0017221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hideMark/>
          </w:tcPr>
          <w:p w:rsidR="00530EB7" w:rsidRPr="00232B5A" w:rsidRDefault="00232B5A" w:rsidP="00172215">
            <w:pPr>
              <w:pStyle w:val="afa"/>
              <w:spacing w:line="276" w:lineRule="auto"/>
              <w:jc w:val="center"/>
              <w:rPr>
                <w:rFonts w:ascii="Times New Roman" w:hAnsi="Times New Roman"/>
                <w:sz w:val="20"/>
                <w:szCs w:val="20"/>
              </w:rPr>
            </w:pPr>
            <w:r w:rsidRPr="00232B5A">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530EB7" w:rsidRPr="00232B5A" w:rsidRDefault="00CC668F" w:rsidP="00232B5A">
            <w:pPr>
              <w:jc w:val="center"/>
              <w:rPr>
                <w:sz w:val="20"/>
                <w:szCs w:val="20"/>
              </w:rPr>
            </w:pPr>
            <w:r w:rsidRPr="00CC668F">
              <w:rPr>
                <w:sz w:val="20"/>
                <w:szCs w:val="20"/>
              </w:rPr>
              <w:t>80</w:t>
            </w:r>
            <w:r>
              <w:rPr>
                <w:sz w:val="20"/>
                <w:szCs w:val="20"/>
              </w:rPr>
              <w:t> </w:t>
            </w:r>
            <w:r w:rsidRPr="00CC668F">
              <w:rPr>
                <w:sz w:val="20"/>
                <w:szCs w:val="20"/>
              </w:rPr>
              <w:t>950</w:t>
            </w:r>
            <w:r>
              <w:rPr>
                <w:sz w:val="20"/>
                <w:szCs w:val="20"/>
              </w:rPr>
              <w:t>,00</w:t>
            </w:r>
          </w:p>
        </w:tc>
      </w:tr>
    </w:tbl>
    <w:p w:rsidR="00232B5A" w:rsidRDefault="00232B5A" w:rsidP="00232B5A">
      <w:pPr>
        <w:autoSpaceDE w:val="0"/>
        <w:autoSpaceDN w:val="0"/>
        <w:adjustRightInd w:val="0"/>
        <w:ind w:left="-426" w:right="-1"/>
        <w:jc w:val="both"/>
        <w:rPr>
          <w:b/>
          <w:sz w:val="16"/>
          <w:szCs w:val="16"/>
        </w:rPr>
      </w:pPr>
      <w:bookmarkStart w:id="3" w:name="_Toc189461482"/>
      <w:bookmarkStart w:id="4" w:name="_Toc194992818"/>
      <w:bookmarkStart w:id="5" w:name="_Toc265253403"/>
    </w:p>
    <w:p w:rsidR="00C36566" w:rsidRDefault="00BC7AF5" w:rsidP="00BC7AF5">
      <w:pPr>
        <w:autoSpaceDE w:val="0"/>
        <w:autoSpaceDN w:val="0"/>
        <w:adjustRightInd w:val="0"/>
        <w:ind w:left="-426" w:right="-1"/>
        <w:jc w:val="right"/>
        <w:rPr>
          <w:b/>
          <w:sz w:val="16"/>
          <w:szCs w:val="16"/>
        </w:rPr>
      </w:pPr>
      <w:r>
        <w:rPr>
          <w:b/>
          <w:sz w:val="16"/>
          <w:szCs w:val="16"/>
        </w:rPr>
        <w:t>Таблица 1</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066"/>
        <w:gridCol w:w="2666"/>
      </w:tblGrid>
      <w:tr w:rsidR="004416C1" w:rsidRPr="004416C1" w:rsidTr="004416C1">
        <w:trPr>
          <w:trHeight w:val="372"/>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jc w:val="center"/>
              <w:rPr>
                <w:b/>
                <w:bCs/>
                <w:color w:val="000000"/>
                <w:sz w:val="20"/>
                <w:szCs w:val="20"/>
                <w:lang w:eastAsia="en-US"/>
              </w:rPr>
            </w:pPr>
            <w:r w:rsidRPr="004416C1">
              <w:rPr>
                <w:b/>
                <w:bCs/>
                <w:color w:val="000000"/>
                <w:sz w:val="20"/>
                <w:szCs w:val="20"/>
                <w:lang w:eastAsia="en-US"/>
              </w:rPr>
              <w:t xml:space="preserve">№ </w:t>
            </w:r>
            <w:proofErr w:type="spellStart"/>
            <w:r w:rsidRPr="004416C1">
              <w:rPr>
                <w:b/>
                <w:bCs/>
                <w:color w:val="000000"/>
                <w:sz w:val="20"/>
                <w:szCs w:val="20"/>
                <w:lang w:eastAsia="en-US"/>
              </w:rPr>
              <w:t>п</w:t>
            </w:r>
            <w:proofErr w:type="gramStart"/>
            <w:r w:rsidRPr="004416C1">
              <w:rPr>
                <w:b/>
                <w:bCs/>
                <w:color w:val="000000"/>
                <w:sz w:val="20"/>
                <w:szCs w:val="20"/>
                <w:lang w:eastAsia="en-US"/>
              </w:rPr>
              <w:t>.п</w:t>
            </w:r>
            <w:proofErr w:type="spellEnd"/>
            <w:proofErr w:type="gramEnd"/>
          </w:p>
        </w:tc>
        <w:tc>
          <w:tcPr>
            <w:tcW w:w="7066"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jc w:val="center"/>
              <w:rPr>
                <w:b/>
                <w:bCs/>
                <w:color w:val="000000"/>
                <w:sz w:val="20"/>
                <w:szCs w:val="20"/>
                <w:lang w:eastAsia="en-US"/>
              </w:rPr>
            </w:pPr>
            <w:r w:rsidRPr="004416C1">
              <w:rPr>
                <w:b/>
                <w:bCs/>
                <w:color w:val="000000"/>
                <w:sz w:val="20"/>
                <w:szCs w:val="20"/>
                <w:lang w:eastAsia="en-US"/>
              </w:rPr>
              <w:t>Наименование параметра</w:t>
            </w:r>
          </w:p>
        </w:tc>
        <w:tc>
          <w:tcPr>
            <w:tcW w:w="2666"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jc w:val="center"/>
              <w:rPr>
                <w:b/>
                <w:bCs/>
                <w:color w:val="000000"/>
                <w:sz w:val="20"/>
                <w:szCs w:val="20"/>
                <w:lang w:eastAsia="en-US"/>
              </w:rPr>
            </w:pPr>
            <w:r w:rsidRPr="004416C1">
              <w:rPr>
                <w:b/>
                <w:color w:val="000000"/>
                <w:sz w:val="20"/>
                <w:szCs w:val="20"/>
                <w:lang w:eastAsia="en-US"/>
              </w:rPr>
              <w:t>Значение параметра</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jc w:val="center"/>
              <w:rPr>
                <w:b/>
                <w:color w:val="000000"/>
                <w:sz w:val="20"/>
                <w:szCs w:val="20"/>
                <w:lang w:eastAsia="en-US"/>
              </w:rPr>
            </w:pPr>
            <w:r w:rsidRPr="004416C1">
              <w:rPr>
                <w:b/>
                <w:color w:val="000000"/>
                <w:sz w:val="20"/>
                <w:szCs w:val="20"/>
                <w:lang w:eastAsia="en-US"/>
              </w:rPr>
              <w:t>1</w:t>
            </w:r>
          </w:p>
        </w:tc>
        <w:tc>
          <w:tcPr>
            <w:tcW w:w="7066"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rPr>
                <w:b/>
                <w:color w:val="000000"/>
                <w:sz w:val="20"/>
                <w:szCs w:val="20"/>
                <w:lang w:eastAsia="en-US"/>
              </w:rPr>
            </w:pPr>
            <w:r w:rsidRPr="004416C1">
              <w:rPr>
                <w:b/>
                <w:sz w:val="20"/>
                <w:szCs w:val="20"/>
                <w:lang w:eastAsia="en-US"/>
              </w:rPr>
              <w:t>Облучатель ртутно-кварцевый на штативе</w:t>
            </w:r>
          </w:p>
        </w:tc>
        <w:tc>
          <w:tcPr>
            <w:tcW w:w="2666"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jc w:val="center"/>
              <w:rPr>
                <w:b/>
                <w:color w:val="000000"/>
                <w:sz w:val="20"/>
                <w:szCs w:val="20"/>
                <w:lang w:eastAsia="en-US"/>
              </w:rPr>
            </w:pPr>
            <w:r w:rsidRPr="004416C1">
              <w:rPr>
                <w:b/>
                <w:color w:val="000000"/>
                <w:sz w:val="20"/>
                <w:szCs w:val="20"/>
                <w:lang w:eastAsia="en-US"/>
              </w:rPr>
              <w:t>Наличие</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b/>
                <w:sz w:val="20"/>
                <w:szCs w:val="20"/>
                <w:lang w:eastAsia="en-US"/>
              </w:rPr>
            </w:pPr>
            <w:r w:rsidRPr="004416C1">
              <w:rPr>
                <w:b/>
                <w:bCs/>
                <w:color w:val="000000"/>
                <w:sz w:val="20"/>
                <w:szCs w:val="20"/>
                <w:lang w:eastAsia="en-US"/>
              </w:rPr>
              <w:t>1.1</w:t>
            </w:r>
          </w:p>
        </w:tc>
        <w:tc>
          <w:tcPr>
            <w:tcW w:w="7066"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rPr>
                <w:b/>
                <w:sz w:val="20"/>
                <w:szCs w:val="20"/>
                <w:lang w:eastAsia="en-US"/>
              </w:rPr>
            </w:pPr>
            <w:r w:rsidRPr="004416C1">
              <w:rPr>
                <w:b/>
                <w:bCs/>
                <w:color w:val="000000"/>
                <w:sz w:val="20"/>
                <w:szCs w:val="20"/>
                <w:lang w:eastAsia="en-US"/>
              </w:rPr>
              <w:t>Технические характеристики:</w:t>
            </w:r>
          </w:p>
        </w:tc>
        <w:tc>
          <w:tcPr>
            <w:tcW w:w="2666" w:type="dxa"/>
            <w:tcBorders>
              <w:top w:val="single" w:sz="4" w:space="0" w:color="auto"/>
              <w:left w:val="single" w:sz="4" w:space="0" w:color="auto"/>
              <w:bottom w:val="single" w:sz="4" w:space="0" w:color="auto"/>
              <w:right w:val="single" w:sz="4" w:space="0" w:color="auto"/>
            </w:tcBorders>
            <w:vAlign w:val="center"/>
          </w:tcPr>
          <w:p w:rsidR="004416C1" w:rsidRPr="004416C1" w:rsidRDefault="004416C1">
            <w:pPr>
              <w:spacing w:line="276" w:lineRule="auto"/>
              <w:jc w:val="center"/>
              <w:rPr>
                <w:sz w:val="20"/>
                <w:szCs w:val="20"/>
                <w:lang w:eastAsia="en-US"/>
              </w:rPr>
            </w:pP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1.1.1</w:t>
            </w:r>
          </w:p>
        </w:tc>
        <w:tc>
          <w:tcPr>
            <w:tcW w:w="7066"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rPr>
                <w:sz w:val="20"/>
                <w:szCs w:val="20"/>
                <w:lang w:eastAsia="en-US"/>
              </w:rPr>
            </w:pPr>
            <w:r w:rsidRPr="004416C1">
              <w:rPr>
                <w:bCs/>
                <w:sz w:val="20"/>
                <w:szCs w:val="20"/>
                <w:lang w:eastAsia="en-US"/>
              </w:rPr>
              <w:t xml:space="preserve">Аппарат </w:t>
            </w:r>
            <w:r w:rsidRPr="004416C1">
              <w:rPr>
                <w:sz w:val="20"/>
                <w:szCs w:val="20"/>
                <w:lang w:eastAsia="en-US"/>
              </w:rPr>
              <w:t xml:space="preserve">предназначен для общих и местных облучений </w:t>
            </w:r>
            <w:proofErr w:type="gramStart"/>
            <w:r w:rsidRPr="004416C1">
              <w:rPr>
                <w:sz w:val="20"/>
                <w:szCs w:val="20"/>
                <w:lang w:eastAsia="en-US"/>
              </w:rPr>
              <w:t>интегральным</w:t>
            </w:r>
            <w:proofErr w:type="gramEnd"/>
            <w:r w:rsidRPr="004416C1">
              <w:rPr>
                <w:sz w:val="20"/>
                <w:szCs w:val="20"/>
                <w:lang w:eastAsia="en-US"/>
              </w:rPr>
              <w:t xml:space="preserve"> УФ-излучением, как с лечебной, так и с профилактической целью </w:t>
            </w:r>
          </w:p>
        </w:tc>
        <w:tc>
          <w:tcPr>
            <w:tcW w:w="2666"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jc w:val="center"/>
              <w:rPr>
                <w:sz w:val="20"/>
                <w:szCs w:val="20"/>
                <w:lang w:eastAsia="en-US"/>
              </w:rPr>
            </w:pPr>
            <w:r w:rsidRPr="004416C1">
              <w:rPr>
                <w:sz w:val="20"/>
                <w:szCs w:val="20"/>
                <w:lang w:eastAsia="en-US"/>
              </w:rPr>
              <w:t>Соответствие</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1.1.2</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rPr>
                <w:sz w:val="20"/>
                <w:szCs w:val="20"/>
                <w:lang w:eastAsia="en-US"/>
              </w:rPr>
            </w:pPr>
            <w:r w:rsidRPr="004416C1">
              <w:rPr>
                <w:sz w:val="20"/>
                <w:szCs w:val="20"/>
                <w:lang w:eastAsia="en-US"/>
              </w:rPr>
              <w:t>Источник излучения лампа типа ДРТ 400</w:t>
            </w:r>
          </w:p>
        </w:tc>
        <w:tc>
          <w:tcPr>
            <w:tcW w:w="26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jc w:val="center"/>
              <w:rPr>
                <w:sz w:val="20"/>
                <w:szCs w:val="20"/>
                <w:lang w:eastAsia="en-US"/>
              </w:rPr>
            </w:pPr>
            <w:r w:rsidRPr="004416C1">
              <w:rPr>
                <w:sz w:val="20"/>
                <w:szCs w:val="20"/>
                <w:lang w:eastAsia="en-US"/>
              </w:rPr>
              <w:t>Соответствие</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1.1.3</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rPr>
                <w:sz w:val="20"/>
                <w:szCs w:val="20"/>
                <w:lang w:eastAsia="en-US"/>
              </w:rPr>
            </w:pPr>
            <w:r w:rsidRPr="004416C1">
              <w:rPr>
                <w:sz w:val="20"/>
                <w:szCs w:val="20"/>
                <w:lang w:eastAsia="en-US"/>
              </w:rPr>
              <w:t xml:space="preserve">Регулировка облучателя </w:t>
            </w:r>
            <w:r w:rsidR="00F454B1">
              <w:rPr>
                <w:sz w:val="20"/>
                <w:szCs w:val="20"/>
                <w:lang w:eastAsia="en-US"/>
              </w:rPr>
              <w:t xml:space="preserve">должна быть </w:t>
            </w:r>
            <w:r w:rsidRPr="004416C1">
              <w:rPr>
                <w:sz w:val="20"/>
                <w:szCs w:val="20"/>
                <w:lang w:eastAsia="en-US"/>
              </w:rPr>
              <w:t>в любой плоскости</w:t>
            </w:r>
          </w:p>
        </w:tc>
        <w:tc>
          <w:tcPr>
            <w:tcW w:w="26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jc w:val="center"/>
              <w:rPr>
                <w:sz w:val="20"/>
                <w:szCs w:val="20"/>
                <w:lang w:eastAsia="en-US"/>
              </w:rPr>
            </w:pPr>
            <w:r w:rsidRPr="004416C1">
              <w:rPr>
                <w:sz w:val="20"/>
                <w:szCs w:val="20"/>
                <w:lang w:eastAsia="en-US"/>
              </w:rPr>
              <w:t>Наличие</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1.1.4</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rPr>
                <w:sz w:val="20"/>
                <w:szCs w:val="20"/>
                <w:lang w:eastAsia="en-US"/>
              </w:rPr>
            </w:pPr>
            <w:r w:rsidRPr="004416C1">
              <w:rPr>
                <w:sz w:val="20"/>
                <w:szCs w:val="20"/>
                <w:lang w:eastAsia="en-US"/>
              </w:rPr>
              <w:t>Автоматический запуск облучателя</w:t>
            </w:r>
          </w:p>
        </w:tc>
        <w:tc>
          <w:tcPr>
            <w:tcW w:w="26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jc w:val="center"/>
              <w:rPr>
                <w:sz w:val="20"/>
                <w:szCs w:val="20"/>
                <w:lang w:eastAsia="en-US"/>
              </w:rPr>
            </w:pPr>
            <w:r w:rsidRPr="004416C1">
              <w:rPr>
                <w:sz w:val="20"/>
                <w:szCs w:val="20"/>
                <w:lang w:eastAsia="en-US"/>
              </w:rPr>
              <w:t>Наличие</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1.1.5</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rPr>
                <w:color w:val="000000"/>
                <w:sz w:val="20"/>
                <w:szCs w:val="20"/>
                <w:lang w:eastAsia="en-US"/>
              </w:rPr>
            </w:pPr>
            <w:r w:rsidRPr="004416C1">
              <w:rPr>
                <w:sz w:val="20"/>
                <w:szCs w:val="20"/>
                <w:lang w:eastAsia="en-US"/>
              </w:rPr>
              <w:t>Время готовности облучателя к работе, мин, не более</w:t>
            </w:r>
          </w:p>
        </w:tc>
        <w:tc>
          <w:tcPr>
            <w:tcW w:w="26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jc w:val="center"/>
              <w:rPr>
                <w:sz w:val="20"/>
                <w:szCs w:val="20"/>
                <w:lang w:eastAsia="en-US"/>
              </w:rPr>
            </w:pPr>
            <w:r w:rsidRPr="004416C1">
              <w:rPr>
                <w:sz w:val="20"/>
                <w:szCs w:val="20"/>
                <w:lang w:eastAsia="en-US"/>
              </w:rPr>
              <w:t>15</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1.1.6</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rPr>
                <w:color w:val="000000"/>
                <w:sz w:val="20"/>
                <w:szCs w:val="20"/>
                <w:lang w:eastAsia="en-US"/>
              </w:rPr>
            </w:pPr>
            <w:r w:rsidRPr="004416C1">
              <w:rPr>
                <w:sz w:val="20"/>
                <w:szCs w:val="20"/>
                <w:lang w:eastAsia="en-US"/>
              </w:rPr>
              <w:t>Облученность в эффективном спектральном диапазоне 220-400нм на расстоянии 0,5 м от торца рефлектора, Вт/м</w:t>
            </w:r>
            <w:proofErr w:type="gramStart"/>
            <w:r w:rsidRPr="004416C1">
              <w:rPr>
                <w:sz w:val="20"/>
                <w:szCs w:val="20"/>
                <w:vertAlign w:val="superscript"/>
                <w:lang w:eastAsia="en-US"/>
              </w:rPr>
              <w:t>2</w:t>
            </w:r>
            <w:proofErr w:type="gramEnd"/>
            <w:r w:rsidRPr="004416C1">
              <w:rPr>
                <w:sz w:val="20"/>
                <w:szCs w:val="20"/>
                <w:lang w:eastAsia="en-US"/>
              </w:rPr>
              <w:t>, не менее</w:t>
            </w:r>
          </w:p>
        </w:tc>
        <w:tc>
          <w:tcPr>
            <w:tcW w:w="2666" w:type="dxa"/>
            <w:tcBorders>
              <w:top w:val="single" w:sz="4" w:space="0" w:color="auto"/>
              <w:left w:val="single" w:sz="4" w:space="0" w:color="auto"/>
              <w:bottom w:val="single" w:sz="4" w:space="0" w:color="auto"/>
              <w:right w:val="single" w:sz="4" w:space="0" w:color="auto"/>
            </w:tcBorders>
          </w:tcPr>
          <w:p w:rsidR="004416C1" w:rsidRPr="004416C1" w:rsidRDefault="004416C1">
            <w:pPr>
              <w:spacing w:line="276" w:lineRule="auto"/>
              <w:ind w:left="-108"/>
              <w:jc w:val="center"/>
              <w:rPr>
                <w:sz w:val="20"/>
                <w:szCs w:val="20"/>
                <w:lang w:eastAsia="en-US"/>
              </w:rPr>
            </w:pPr>
          </w:p>
          <w:p w:rsidR="004416C1" w:rsidRPr="004416C1" w:rsidRDefault="004416C1">
            <w:pPr>
              <w:spacing w:line="276" w:lineRule="auto"/>
              <w:ind w:left="-108"/>
              <w:jc w:val="center"/>
              <w:rPr>
                <w:sz w:val="20"/>
                <w:szCs w:val="20"/>
                <w:lang w:eastAsia="en-US"/>
              </w:rPr>
            </w:pPr>
            <w:r w:rsidRPr="004416C1">
              <w:rPr>
                <w:sz w:val="20"/>
                <w:szCs w:val="20"/>
                <w:lang w:eastAsia="en-US"/>
              </w:rPr>
              <w:t>45</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1.1.7</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jc w:val="both"/>
              <w:rPr>
                <w:color w:val="000000"/>
                <w:sz w:val="20"/>
                <w:szCs w:val="20"/>
                <w:lang w:eastAsia="en-US"/>
              </w:rPr>
            </w:pPr>
            <w:r w:rsidRPr="004416C1">
              <w:rPr>
                <w:sz w:val="20"/>
                <w:szCs w:val="20"/>
                <w:lang w:eastAsia="en-US"/>
              </w:rPr>
              <w:t xml:space="preserve">Рабочая площадь облучения, </w:t>
            </w:r>
            <w:proofErr w:type="gramStart"/>
            <w:r w:rsidRPr="004416C1">
              <w:rPr>
                <w:sz w:val="20"/>
                <w:szCs w:val="20"/>
                <w:lang w:eastAsia="en-US"/>
              </w:rPr>
              <w:t>м</w:t>
            </w:r>
            <w:proofErr w:type="gramEnd"/>
            <w:r w:rsidRPr="004416C1">
              <w:rPr>
                <w:sz w:val="20"/>
                <w:szCs w:val="20"/>
                <w:lang w:eastAsia="en-US"/>
              </w:rPr>
              <w:t>, не менее</w:t>
            </w:r>
          </w:p>
        </w:tc>
        <w:tc>
          <w:tcPr>
            <w:tcW w:w="26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ind w:left="-108"/>
              <w:jc w:val="center"/>
              <w:rPr>
                <w:color w:val="000000"/>
                <w:sz w:val="20"/>
                <w:szCs w:val="20"/>
                <w:lang w:eastAsia="en-US"/>
              </w:rPr>
            </w:pPr>
            <w:r w:rsidRPr="004416C1">
              <w:rPr>
                <w:sz w:val="20"/>
                <w:szCs w:val="20"/>
                <w:lang w:eastAsia="en-US"/>
              </w:rPr>
              <w:t>0,185 х 0,295</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1.1.8</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rPr>
                <w:sz w:val="20"/>
                <w:szCs w:val="20"/>
                <w:lang w:eastAsia="en-US"/>
              </w:rPr>
            </w:pPr>
            <w:r w:rsidRPr="004416C1">
              <w:rPr>
                <w:sz w:val="20"/>
                <w:szCs w:val="20"/>
                <w:lang w:eastAsia="en-US"/>
              </w:rPr>
              <w:t>Коэффициент неравномерности облученности в пределах рабочей поверхности, не менее</w:t>
            </w:r>
          </w:p>
        </w:tc>
        <w:tc>
          <w:tcPr>
            <w:tcW w:w="2666" w:type="dxa"/>
            <w:tcBorders>
              <w:top w:val="single" w:sz="4" w:space="0" w:color="auto"/>
              <w:left w:val="single" w:sz="4" w:space="0" w:color="auto"/>
              <w:bottom w:val="single" w:sz="4" w:space="0" w:color="auto"/>
              <w:right w:val="single" w:sz="4" w:space="0" w:color="auto"/>
            </w:tcBorders>
          </w:tcPr>
          <w:p w:rsidR="004416C1" w:rsidRPr="004416C1" w:rsidRDefault="004416C1">
            <w:pPr>
              <w:spacing w:line="276" w:lineRule="auto"/>
              <w:jc w:val="center"/>
              <w:rPr>
                <w:sz w:val="20"/>
                <w:szCs w:val="20"/>
                <w:lang w:eastAsia="en-US"/>
              </w:rPr>
            </w:pPr>
          </w:p>
          <w:p w:rsidR="004416C1" w:rsidRPr="004416C1" w:rsidRDefault="004416C1">
            <w:pPr>
              <w:spacing w:line="276" w:lineRule="auto"/>
              <w:jc w:val="center"/>
              <w:rPr>
                <w:sz w:val="20"/>
                <w:szCs w:val="20"/>
                <w:lang w:eastAsia="en-US"/>
              </w:rPr>
            </w:pPr>
            <w:r w:rsidRPr="004416C1">
              <w:rPr>
                <w:sz w:val="20"/>
                <w:szCs w:val="20"/>
                <w:lang w:eastAsia="en-US"/>
              </w:rPr>
              <w:t>0,7</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1.1.9</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rPr>
                <w:sz w:val="20"/>
                <w:szCs w:val="20"/>
                <w:lang w:eastAsia="en-US"/>
              </w:rPr>
            </w:pPr>
            <w:r w:rsidRPr="004416C1">
              <w:rPr>
                <w:sz w:val="20"/>
                <w:szCs w:val="20"/>
                <w:lang w:eastAsia="en-US"/>
              </w:rPr>
              <w:t xml:space="preserve">Напряжение питания облучателя, </w:t>
            </w:r>
            <w:proofErr w:type="gramStart"/>
            <w:r w:rsidRPr="004416C1">
              <w:rPr>
                <w:sz w:val="20"/>
                <w:szCs w:val="20"/>
                <w:lang w:eastAsia="en-US"/>
              </w:rPr>
              <w:t>В</w:t>
            </w:r>
            <w:proofErr w:type="gramEnd"/>
            <w:r w:rsidRPr="004416C1">
              <w:rPr>
                <w:sz w:val="20"/>
                <w:szCs w:val="20"/>
                <w:lang w:eastAsia="en-US"/>
              </w:rPr>
              <w:t>, не более</w:t>
            </w:r>
          </w:p>
        </w:tc>
        <w:tc>
          <w:tcPr>
            <w:tcW w:w="26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jc w:val="center"/>
              <w:rPr>
                <w:sz w:val="20"/>
                <w:szCs w:val="20"/>
                <w:lang w:eastAsia="en-US"/>
              </w:rPr>
            </w:pPr>
            <w:r w:rsidRPr="004416C1">
              <w:rPr>
                <w:sz w:val="20"/>
                <w:szCs w:val="20"/>
                <w:lang w:eastAsia="en-US"/>
              </w:rPr>
              <w:t>220</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1.1.10</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rPr>
                <w:sz w:val="20"/>
                <w:szCs w:val="20"/>
                <w:lang w:eastAsia="en-US"/>
              </w:rPr>
            </w:pPr>
            <w:r w:rsidRPr="004416C1">
              <w:rPr>
                <w:sz w:val="20"/>
                <w:szCs w:val="20"/>
                <w:lang w:eastAsia="en-US"/>
              </w:rPr>
              <w:t xml:space="preserve">Частота питания, </w:t>
            </w:r>
            <w:proofErr w:type="gramStart"/>
            <w:r w:rsidRPr="004416C1">
              <w:rPr>
                <w:sz w:val="20"/>
                <w:szCs w:val="20"/>
                <w:lang w:eastAsia="en-US"/>
              </w:rPr>
              <w:t>Гц</w:t>
            </w:r>
            <w:proofErr w:type="gramEnd"/>
            <w:r w:rsidRPr="004416C1">
              <w:rPr>
                <w:sz w:val="20"/>
                <w:szCs w:val="20"/>
                <w:lang w:eastAsia="en-US"/>
              </w:rPr>
              <w:t>, не менее</w:t>
            </w:r>
          </w:p>
        </w:tc>
        <w:tc>
          <w:tcPr>
            <w:tcW w:w="26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jc w:val="center"/>
              <w:rPr>
                <w:sz w:val="20"/>
                <w:szCs w:val="20"/>
                <w:lang w:eastAsia="en-US"/>
              </w:rPr>
            </w:pPr>
            <w:r w:rsidRPr="004416C1">
              <w:rPr>
                <w:sz w:val="20"/>
                <w:szCs w:val="20"/>
                <w:lang w:eastAsia="en-US"/>
              </w:rPr>
              <w:t>50</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1.1.11</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rPr>
                <w:sz w:val="20"/>
                <w:szCs w:val="20"/>
                <w:lang w:eastAsia="en-US"/>
              </w:rPr>
            </w:pPr>
            <w:r w:rsidRPr="004416C1">
              <w:rPr>
                <w:sz w:val="20"/>
                <w:szCs w:val="20"/>
                <w:lang w:eastAsia="en-US"/>
              </w:rPr>
              <w:t xml:space="preserve">Потребляемая мощность, </w:t>
            </w:r>
            <w:proofErr w:type="gramStart"/>
            <w:r w:rsidRPr="004416C1">
              <w:rPr>
                <w:sz w:val="20"/>
                <w:szCs w:val="20"/>
                <w:lang w:eastAsia="en-US"/>
              </w:rPr>
              <w:t>В</w:t>
            </w:r>
            <w:proofErr w:type="gramEnd"/>
            <w:r w:rsidRPr="004416C1">
              <w:rPr>
                <w:sz w:val="20"/>
                <w:szCs w:val="20"/>
                <w:lang w:eastAsia="en-US"/>
              </w:rPr>
              <w:t>*А, не более</w:t>
            </w:r>
          </w:p>
        </w:tc>
        <w:tc>
          <w:tcPr>
            <w:tcW w:w="26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jc w:val="center"/>
              <w:rPr>
                <w:sz w:val="20"/>
                <w:szCs w:val="20"/>
                <w:lang w:eastAsia="en-US"/>
              </w:rPr>
            </w:pPr>
            <w:r w:rsidRPr="004416C1">
              <w:rPr>
                <w:sz w:val="20"/>
                <w:szCs w:val="20"/>
                <w:lang w:eastAsia="en-US"/>
              </w:rPr>
              <w:t>1300</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1.1.12</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rPr>
                <w:sz w:val="20"/>
                <w:szCs w:val="20"/>
                <w:lang w:eastAsia="en-US"/>
              </w:rPr>
            </w:pPr>
            <w:r w:rsidRPr="004416C1">
              <w:rPr>
                <w:sz w:val="20"/>
                <w:szCs w:val="20"/>
                <w:lang w:eastAsia="en-US"/>
              </w:rPr>
              <w:t xml:space="preserve"> Масса, </w:t>
            </w:r>
            <w:proofErr w:type="gramStart"/>
            <w:r w:rsidRPr="004416C1">
              <w:rPr>
                <w:sz w:val="20"/>
                <w:szCs w:val="20"/>
                <w:lang w:eastAsia="en-US"/>
              </w:rPr>
              <w:t>кг</w:t>
            </w:r>
            <w:proofErr w:type="gramEnd"/>
            <w:r w:rsidRPr="004416C1">
              <w:rPr>
                <w:sz w:val="20"/>
                <w:szCs w:val="20"/>
                <w:lang w:eastAsia="en-US"/>
              </w:rPr>
              <w:t>, не более</w:t>
            </w:r>
          </w:p>
        </w:tc>
        <w:tc>
          <w:tcPr>
            <w:tcW w:w="26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jc w:val="center"/>
              <w:rPr>
                <w:sz w:val="20"/>
                <w:szCs w:val="20"/>
                <w:lang w:eastAsia="en-US"/>
              </w:rPr>
            </w:pPr>
            <w:r w:rsidRPr="004416C1">
              <w:rPr>
                <w:sz w:val="20"/>
                <w:szCs w:val="20"/>
                <w:lang w:eastAsia="en-US"/>
              </w:rPr>
              <w:t>12</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1.1.13</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rPr>
                <w:sz w:val="20"/>
                <w:szCs w:val="20"/>
                <w:lang w:eastAsia="en-US"/>
              </w:rPr>
            </w:pPr>
            <w:r w:rsidRPr="004416C1">
              <w:rPr>
                <w:sz w:val="20"/>
                <w:szCs w:val="20"/>
                <w:lang w:eastAsia="en-US"/>
              </w:rPr>
              <w:t xml:space="preserve">Габаритные размеры, </w:t>
            </w:r>
            <w:proofErr w:type="gramStart"/>
            <w:r w:rsidRPr="004416C1">
              <w:rPr>
                <w:sz w:val="20"/>
                <w:szCs w:val="20"/>
                <w:lang w:eastAsia="en-US"/>
              </w:rPr>
              <w:t>мм</w:t>
            </w:r>
            <w:proofErr w:type="gramEnd"/>
            <w:r w:rsidRPr="004416C1">
              <w:rPr>
                <w:sz w:val="20"/>
                <w:szCs w:val="20"/>
                <w:lang w:eastAsia="en-US"/>
              </w:rPr>
              <w:t>, не более</w:t>
            </w:r>
          </w:p>
        </w:tc>
        <w:tc>
          <w:tcPr>
            <w:tcW w:w="26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jc w:val="center"/>
              <w:rPr>
                <w:sz w:val="20"/>
                <w:szCs w:val="20"/>
                <w:lang w:eastAsia="en-US"/>
              </w:rPr>
            </w:pPr>
            <w:r w:rsidRPr="004416C1">
              <w:rPr>
                <w:sz w:val="20"/>
                <w:szCs w:val="20"/>
                <w:lang w:eastAsia="en-US"/>
              </w:rPr>
              <w:t>1750х820х680</w:t>
            </w:r>
          </w:p>
        </w:tc>
      </w:tr>
      <w:tr w:rsidR="004416C1" w:rsidRPr="004416C1" w:rsidTr="004416C1">
        <w:trPr>
          <w:trHeight w:val="1095"/>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1.1.14</w:t>
            </w:r>
          </w:p>
        </w:tc>
        <w:tc>
          <w:tcPr>
            <w:tcW w:w="7066"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rPr>
                <w:sz w:val="20"/>
                <w:szCs w:val="20"/>
                <w:lang w:eastAsia="en-US"/>
              </w:rPr>
            </w:pPr>
            <w:r w:rsidRPr="004416C1">
              <w:rPr>
                <w:sz w:val="20"/>
                <w:szCs w:val="20"/>
                <w:lang w:eastAsia="en-US"/>
              </w:rPr>
              <w:t xml:space="preserve">Время работы аппарата в продолжительном режиме с повторно- кратковременной нагрузкой, </w:t>
            </w:r>
            <w:proofErr w:type="gramStart"/>
            <w:r w:rsidRPr="004416C1">
              <w:rPr>
                <w:sz w:val="20"/>
                <w:szCs w:val="20"/>
                <w:lang w:eastAsia="en-US"/>
              </w:rPr>
              <w:t>ч</w:t>
            </w:r>
            <w:proofErr w:type="gramEnd"/>
            <w:r w:rsidRPr="004416C1">
              <w:rPr>
                <w:sz w:val="20"/>
                <w:szCs w:val="20"/>
                <w:lang w:eastAsia="en-US"/>
              </w:rPr>
              <w:t>, не более</w:t>
            </w:r>
          </w:p>
          <w:p w:rsidR="004416C1" w:rsidRPr="004416C1" w:rsidRDefault="004416C1">
            <w:pPr>
              <w:spacing w:line="276" w:lineRule="auto"/>
              <w:ind w:right="335"/>
              <w:rPr>
                <w:sz w:val="20"/>
                <w:szCs w:val="20"/>
                <w:lang w:eastAsia="en-US"/>
              </w:rPr>
            </w:pPr>
            <w:r w:rsidRPr="004416C1">
              <w:rPr>
                <w:sz w:val="20"/>
                <w:szCs w:val="20"/>
                <w:lang w:eastAsia="en-US"/>
              </w:rPr>
              <w:t>- время работы, часов, не менее</w:t>
            </w:r>
          </w:p>
          <w:p w:rsidR="004416C1" w:rsidRPr="004416C1" w:rsidRDefault="004416C1">
            <w:pPr>
              <w:spacing w:line="276" w:lineRule="auto"/>
              <w:rPr>
                <w:sz w:val="20"/>
                <w:szCs w:val="20"/>
                <w:lang w:eastAsia="en-US"/>
              </w:rPr>
            </w:pPr>
            <w:r w:rsidRPr="004416C1">
              <w:rPr>
                <w:sz w:val="20"/>
                <w:szCs w:val="20"/>
                <w:lang w:eastAsia="en-US"/>
              </w:rPr>
              <w:t>- время паузы, мин, не менее</w:t>
            </w:r>
          </w:p>
        </w:tc>
        <w:tc>
          <w:tcPr>
            <w:tcW w:w="2666" w:type="dxa"/>
            <w:tcBorders>
              <w:top w:val="single" w:sz="4" w:space="0" w:color="auto"/>
              <w:left w:val="single" w:sz="4" w:space="0" w:color="auto"/>
              <w:bottom w:val="single" w:sz="4" w:space="0" w:color="auto"/>
              <w:right w:val="single" w:sz="4" w:space="0" w:color="auto"/>
            </w:tcBorders>
            <w:vAlign w:val="center"/>
          </w:tcPr>
          <w:p w:rsidR="004416C1" w:rsidRPr="004416C1" w:rsidRDefault="004416C1">
            <w:pPr>
              <w:spacing w:line="276" w:lineRule="auto"/>
              <w:jc w:val="center"/>
              <w:rPr>
                <w:sz w:val="20"/>
                <w:szCs w:val="20"/>
                <w:lang w:eastAsia="en-US"/>
              </w:rPr>
            </w:pPr>
          </w:p>
          <w:p w:rsidR="004416C1" w:rsidRPr="004416C1" w:rsidRDefault="004416C1">
            <w:pPr>
              <w:spacing w:line="276" w:lineRule="auto"/>
              <w:jc w:val="center"/>
              <w:rPr>
                <w:sz w:val="20"/>
                <w:szCs w:val="20"/>
                <w:lang w:eastAsia="en-US"/>
              </w:rPr>
            </w:pPr>
            <w:r w:rsidRPr="004416C1">
              <w:rPr>
                <w:sz w:val="20"/>
                <w:szCs w:val="20"/>
                <w:lang w:eastAsia="en-US"/>
              </w:rPr>
              <w:t>8</w:t>
            </w:r>
          </w:p>
          <w:p w:rsidR="004416C1" w:rsidRPr="004416C1" w:rsidRDefault="004416C1">
            <w:pPr>
              <w:spacing w:line="276" w:lineRule="auto"/>
              <w:jc w:val="center"/>
              <w:rPr>
                <w:sz w:val="20"/>
                <w:szCs w:val="20"/>
                <w:lang w:eastAsia="en-US"/>
              </w:rPr>
            </w:pPr>
            <w:r w:rsidRPr="004416C1">
              <w:rPr>
                <w:sz w:val="20"/>
                <w:szCs w:val="20"/>
                <w:lang w:eastAsia="en-US"/>
              </w:rPr>
              <w:t>2</w:t>
            </w:r>
          </w:p>
          <w:p w:rsidR="004416C1" w:rsidRPr="004416C1" w:rsidRDefault="004416C1">
            <w:pPr>
              <w:spacing w:line="276" w:lineRule="auto"/>
              <w:jc w:val="center"/>
              <w:rPr>
                <w:sz w:val="20"/>
                <w:szCs w:val="20"/>
                <w:lang w:eastAsia="en-US"/>
              </w:rPr>
            </w:pPr>
            <w:r w:rsidRPr="004416C1">
              <w:rPr>
                <w:sz w:val="20"/>
                <w:szCs w:val="20"/>
                <w:lang w:eastAsia="en-US"/>
              </w:rPr>
              <w:t>30</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1.1.15</w:t>
            </w:r>
          </w:p>
        </w:tc>
        <w:tc>
          <w:tcPr>
            <w:tcW w:w="7066"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rPr>
                <w:sz w:val="20"/>
                <w:szCs w:val="20"/>
                <w:lang w:eastAsia="en-US"/>
              </w:rPr>
            </w:pPr>
            <w:r w:rsidRPr="004416C1">
              <w:rPr>
                <w:sz w:val="20"/>
                <w:szCs w:val="20"/>
                <w:lang w:eastAsia="en-US"/>
              </w:rPr>
              <w:t>Регистрационное удостоверение Федеральной службы по надзору в сфере здравоохранения РФ</w:t>
            </w:r>
          </w:p>
        </w:tc>
        <w:tc>
          <w:tcPr>
            <w:tcW w:w="26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jc w:val="center"/>
              <w:rPr>
                <w:sz w:val="20"/>
                <w:szCs w:val="20"/>
                <w:lang w:eastAsia="en-US"/>
              </w:rPr>
            </w:pPr>
            <w:r w:rsidRPr="004416C1">
              <w:rPr>
                <w:color w:val="000000"/>
                <w:sz w:val="20"/>
                <w:szCs w:val="20"/>
                <w:lang w:eastAsia="en-US"/>
              </w:rPr>
              <w:t>Наличие</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b/>
                <w:sz w:val="20"/>
                <w:szCs w:val="20"/>
                <w:lang w:eastAsia="en-US"/>
              </w:rPr>
              <w:t>1.2</w:t>
            </w:r>
          </w:p>
        </w:tc>
        <w:tc>
          <w:tcPr>
            <w:tcW w:w="7066"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rPr>
                <w:b/>
                <w:sz w:val="20"/>
                <w:szCs w:val="20"/>
                <w:lang w:eastAsia="en-US"/>
              </w:rPr>
            </w:pPr>
            <w:r w:rsidRPr="004416C1">
              <w:rPr>
                <w:b/>
                <w:sz w:val="20"/>
                <w:szCs w:val="20"/>
                <w:lang w:eastAsia="en-US"/>
              </w:rPr>
              <w:t>Дополнительные требования:</w:t>
            </w:r>
          </w:p>
        </w:tc>
        <w:tc>
          <w:tcPr>
            <w:tcW w:w="2666" w:type="dxa"/>
            <w:tcBorders>
              <w:top w:val="single" w:sz="4" w:space="0" w:color="auto"/>
              <w:left w:val="single" w:sz="4" w:space="0" w:color="auto"/>
              <w:bottom w:val="single" w:sz="4" w:space="0" w:color="auto"/>
              <w:right w:val="single" w:sz="4" w:space="0" w:color="auto"/>
            </w:tcBorders>
          </w:tcPr>
          <w:p w:rsidR="004416C1" w:rsidRPr="004416C1" w:rsidRDefault="004416C1">
            <w:pPr>
              <w:spacing w:line="276" w:lineRule="auto"/>
              <w:jc w:val="center"/>
              <w:rPr>
                <w:color w:val="000000"/>
                <w:sz w:val="20"/>
                <w:szCs w:val="20"/>
                <w:lang w:eastAsia="en-US"/>
              </w:rPr>
            </w:pP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1.2.1</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rPr>
                <w:color w:val="000000"/>
                <w:sz w:val="20"/>
                <w:szCs w:val="20"/>
                <w:lang w:eastAsia="en-US"/>
              </w:rPr>
            </w:pPr>
            <w:r w:rsidRPr="004416C1">
              <w:rPr>
                <w:color w:val="000000"/>
                <w:sz w:val="20"/>
                <w:szCs w:val="20"/>
                <w:lang w:eastAsia="en-US"/>
              </w:rPr>
              <w:t>Срок предоставления гарантии производителя, месяцев, не менее</w:t>
            </w:r>
          </w:p>
        </w:tc>
        <w:tc>
          <w:tcPr>
            <w:tcW w:w="26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jc w:val="center"/>
              <w:rPr>
                <w:color w:val="000000"/>
                <w:sz w:val="20"/>
                <w:szCs w:val="20"/>
                <w:lang w:eastAsia="en-US"/>
              </w:rPr>
            </w:pPr>
            <w:r w:rsidRPr="004416C1">
              <w:rPr>
                <w:color w:val="000000"/>
                <w:sz w:val="20"/>
                <w:szCs w:val="20"/>
                <w:lang w:eastAsia="en-US"/>
              </w:rPr>
              <w:t>12</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1.2.2</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rPr>
                <w:color w:val="000000"/>
                <w:sz w:val="20"/>
                <w:szCs w:val="20"/>
                <w:lang w:eastAsia="en-US"/>
              </w:rPr>
            </w:pPr>
            <w:r w:rsidRPr="004416C1">
              <w:rPr>
                <w:color w:val="000000"/>
                <w:sz w:val="20"/>
                <w:szCs w:val="20"/>
                <w:lang w:eastAsia="en-US"/>
              </w:rPr>
              <w:t>Срок предоставления гарантии поставщика, месяцев, не менее</w:t>
            </w:r>
          </w:p>
        </w:tc>
        <w:tc>
          <w:tcPr>
            <w:tcW w:w="26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jc w:val="center"/>
              <w:rPr>
                <w:color w:val="000000"/>
                <w:sz w:val="20"/>
                <w:szCs w:val="20"/>
                <w:lang w:eastAsia="en-US"/>
              </w:rPr>
            </w:pPr>
            <w:r w:rsidRPr="004416C1">
              <w:rPr>
                <w:color w:val="000000"/>
                <w:sz w:val="20"/>
                <w:szCs w:val="20"/>
                <w:lang w:eastAsia="en-US"/>
              </w:rPr>
              <w:t>12</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1.2.3</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rPr>
                <w:color w:val="000000"/>
                <w:sz w:val="20"/>
                <w:szCs w:val="20"/>
                <w:lang w:eastAsia="en-US"/>
              </w:rPr>
            </w:pPr>
            <w:r w:rsidRPr="004416C1">
              <w:rPr>
                <w:color w:val="000000"/>
                <w:sz w:val="20"/>
                <w:szCs w:val="20"/>
                <w:lang w:eastAsia="en-US"/>
              </w:rPr>
              <w:t>Объем предоставления гарантии качества:</w:t>
            </w:r>
          </w:p>
        </w:tc>
        <w:tc>
          <w:tcPr>
            <w:tcW w:w="2666" w:type="dxa"/>
            <w:tcBorders>
              <w:top w:val="single" w:sz="4" w:space="0" w:color="auto"/>
              <w:left w:val="single" w:sz="4" w:space="0" w:color="auto"/>
              <w:bottom w:val="single" w:sz="4" w:space="0" w:color="auto"/>
              <w:right w:val="single" w:sz="4" w:space="0" w:color="auto"/>
            </w:tcBorders>
          </w:tcPr>
          <w:p w:rsidR="004416C1" w:rsidRPr="004416C1" w:rsidRDefault="004416C1">
            <w:pPr>
              <w:spacing w:line="276" w:lineRule="auto"/>
              <w:jc w:val="center"/>
              <w:rPr>
                <w:color w:val="000000"/>
                <w:sz w:val="20"/>
                <w:szCs w:val="20"/>
                <w:lang w:eastAsia="en-US"/>
              </w:rPr>
            </w:pP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1.2.4</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rPr>
                <w:color w:val="000000"/>
                <w:sz w:val="20"/>
                <w:szCs w:val="20"/>
                <w:lang w:eastAsia="en-US"/>
              </w:rPr>
            </w:pPr>
            <w:r w:rsidRPr="004416C1">
              <w:rPr>
                <w:color w:val="000000"/>
                <w:sz w:val="20"/>
                <w:szCs w:val="20"/>
                <w:lang w:eastAsia="en-US"/>
              </w:rPr>
              <w:t>-устранение неисправностей, связанных с дефектами производства</w:t>
            </w:r>
          </w:p>
        </w:tc>
        <w:tc>
          <w:tcPr>
            <w:tcW w:w="26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jc w:val="center"/>
              <w:rPr>
                <w:color w:val="000000"/>
                <w:sz w:val="20"/>
                <w:szCs w:val="20"/>
                <w:lang w:eastAsia="en-US"/>
              </w:rPr>
            </w:pPr>
            <w:r w:rsidRPr="004416C1">
              <w:rPr>
                <w:color w:val="000000"/>
                <w:sz w:val="20"/>
                <w:szCs w:val="20"/>
                <w:lang w:eastAsia="en-US"/>
              </w:rPr>
              <w:t>Наличие</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1.2.5</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rPr>
                <w:color w:val="000000"/>
                <w:sz w:val="20"/>
                <w:szCs w:val="20"/>
                <w:lang w:eastAsia="en-US"/>
              </w:rPr>
            </w:pPr>
            <w:r w:rsidRPr="004416C1">
              <w:rPr>
                <w:color w:val="000000"/>
                <w:sz w:val="20"/>
                <w:szCs w:val="20"/>
                <w:lang w:eastAsia="en-US"/>
              </w:rPr>
              <w:t>-устранение неисправностей посредством замены запасных частей</w:t>
            </w:r>
          </w:p>
        </w:tc>
        <w:tc>
          <w:tcPr>
            <w:tcW w:w="26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jc w:val="center"/>
              <w:rPr>
                <w:color w:val="000000"/>
                <w:sz w:val="20"/>
                <w:szCs w:val="20"/>
                <w:lang w:eastAsia="en-US"/>
              </w:rPr>
            </w:pPr>
            <w:r w:rsidRPr="004416C1">
              <w:rPr>
                <w:color w:val="000000"/>
                <w:sz w:val="20"/>
                <w:szCs w:val="20"/>
                <w:lang w:eastAsia="en-US"/>
              </w:rPr>
              <w:t>Наличие</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b/>
                <w:sz w:val="20"/>
                <w:szCs w:val="20"/>
                <w:lang w:eastAsia="en-US"/>
              </w:rPr>
            </w:pPr>
            <w:r w:rsidRPr="004416C1">
              <w:rPr>
                <w:b/>
                <w:sz w:val="20"/>
                <w:szCs w:val="20"/>
                <w:lang w:eastAsia="en-US"/>
              </w:rPr>
              <w:t>2</w:t>
            </w:r>
          </w:p>
        </w:tc>
        <w:tc>
          <w:tcPr>
            <w:tcW w:w="7066"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rPr>
                <w:b/>
                <w:sz w:val="20"/>
                <w:szCs w:val="20"/>
                <w:lang w:eastAsia="en-US"/>
              </w:rPr>
            </w:pPr>
            <w:r w:rsidRPr="004416C1">
              <w:rPr>
                <w:b/>
                <w:color w:val="000000"/>
                <w:sz w:val="20"/>
                <w:szCs w:val="20"/>
                <w:lang w:eastAsia="en-US"/>
              </w:rPr>
              <w:t>Комплект поставки</w:t>
            </w:r>
          </w:p>
        </w:tc>
        <w:tc>
          <w:tcPr>
            <w:tcW w:w="2666" w:type="dxa"/>
            <w:tcBorders>
              <w:top w:val="single" w:sz="4" w:space="0" w:color="auto"/>
              <w:left w:val="single" w:sz="4" w:space="0" w:color="auto"/>
              <w:bottom w:val="single" w:sz="4" w:space="0" w:color="auto"/>
              <w:right w:val="single" w:sz="4" w:space="0" w:color="auto"/>
            </w:tcBorders>
          </w:tcPr>
          <w:p w:rsidR="004416C1" w:rsidRPr="004416C1" w:rsidRDefault="004416C1">
            <w:pPr>
              <w:spacing w:line="276" w:lineRule="auto"/>
              <w:jc w:val="center"/>
              <w:rPr>
                <w:color w:val="000000"/>
                <w:sz w:val="20"/>
                <w:szCs w:val="20"/>
                <w:lang w:eastAsia="en-US"/>
              </w:rPr>
            </w:pP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2.1</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pStyle w:val="FR3"/>
              <w:spacing w:line="240" w:lineRule="auto"/>
              <w:ind w:left="0" w:right="-198"/>
              <w:rPr>
                <w:rFonts w:ascii="Times New Roman" w:hAnsi="Times New Roman"/>
                <w:sz w:val="20"/>
                <w:lang w:eastAsia="en-US"/>
              </w:rPr>
            </w:pPr>
            <w:r w:rsidRPr="004416C1">
              <w:rPr>
                <w:rFonts w:ascii="Times New Roman" w:hAnsi="Times New Roman"/>
                <w:sz w:val="20"/>
                <w:lang w:eastAsia="en-US"/>
              </w:rPr>
              <w:t>Облучатель ртутно-кварцевый на штативе в составе, шт., не менее:</w:t>
            </w:r>
          </w:p>
          <w:p w:rsidR="004416C1" w:rsidRPr="004416C1" w:rsidRDefault="004416C1">
            <w:pPr>
              <w:pStyle w:val="FR3"/>
              <w:spacing w:line="240" w:lineRule="auto"/>
              <w:ind w:left="0" w:right="-198"/>
              <w:rPr>
                <w:rFonts w:ascii="Times New Roman" w:hAnsi="Times New Roman"/>
                <w:sz w:val="20"/>
                <w:lang w:eastAsia="en-US"/>
              </w:rPr>
            </w:pPr>
            <w:r w:rsidRPr="004416C1">
              <w:rPr>
                <w:rFonts w:ascii="Times New Roman" w:hAnsi="Times New Roman"/>
                <w:sz w:val="20"/>
                <w:lang w:eastAsia="en-US"/>
              </w:rPr>
              <w:t>- основание с колесами в сборе</w:t>
            </w:r>
          </w:p>
          <w:p w:rsidR="004416C1" w:rsidRPr="004416C1" w:rsidRDefault="004416C1">
            <w:pPr>
              <w:pStyle w:val="FR3"/>
              <w:spacing w:line="240" w:lineRule="auto"/>
              <w:ind w:left="0" w:right="-198"/>
              <w:rPr>
                <w:rFonts w:ascii="Times New Roman" w:hAnsi="Times New Roman"/>
                <w:sz w:val="20"/>
                <w:lang w:eastAsia="en-US"/>
              </w:rPr>
            </w:pPr>
            <w:r w:rsidRPr="004416C1">
              <w:rPr>
                <w:rFonts w:ascii="Times New Roman" w:hAnsi="Times New Roman"/>
                <w:sz w:val="20"/>
                <w:lang w:eastAsia="en-US"/>
              </w:rPr>
              <w:t xml:space="preserve">- рефлектор со штангой горизонтальной </w:t>
            </w:r>
          </w:p>
          <w:p w:rsidR="004416C1" w:rsidRPr="004416C1" w:rsidRDefault="004416C1">
            <w:pPr>
              <w:pStyle w:val="FR3"/>
              <w:spacing w:line="240" w:lineRule="auto"/>
              <w:ind w:left="0" w:right="-198"/>
              <w:rPr>
                <w:rFonts w:ascii="Times New Roman" w:hAnsi="Times New Roman"/>
                <w:sz w:val="20"/>
                <w:lang w:eastAsia="en-US"/>
              </w:rPr>
            </w:pPr>
            <w:r w:rsidRPr="004416C1">
              <w:rPr>
                <w:rFonts w:ascii="Times New Roman" w:hAnsi="Times New Roman"/>
                <w:sz w:val="20"/>
                <w:lang w:eastAsia="en-US"/>
              </w:rPr>
              <w:t xml:space="preserve">- штанга вертикальная (раздвижная) </w:t>
            </w:r>
          </w:p>
        </w:tc>
        <w:tc>
          <w:tcPr>
            <w:tcW w:w="2666" w:type="dxa"/>
            <w:tcBorders>
              <w:top w:val="single" w:sz="4" w:space="0" w:color="auto"/>
              <w:left w:val="single" w:sz="4" w:space="0" w:color="auto"/>
              <w:bottom w:val="single" w:sz="4" w:space="0" w:color="auto"/>
              <w:right w:val="single" w:sz="4" w:space="0" w:color="auto"/>
            </w:tcBorders>
          </w:tcPr>
          <w:p w:rsidR="004416C1" w:rsidRPr="004416C1" w:rsidRDefault="004416C1">
            <w:pPr>
              <w:widowControl w:val="0"/>
              <w:snapToGrid w:val="0"/>
              <w:spacing w:line="276" w:lineRule="auto"/>
              <w:ind w:right="28"/>
              <w:jc w:val="center"/>
              <w:rPr>
                <w:sz w:val="20"/>
                <w:szCs w:val="20"/>
                <w:lang w:eastAsia="en-US"/>
              </w:rPr>
            </w:pPr>
          </w:p>
          <w:p w:rsidR="004416C1" w:rsidRPr="004416C1" w:rsidRDefault="004416C1">
            <w:pPr>
              <w:widowControl w:val="0"/>
              <w:snapToGrid w:val="0"/>
              <w:spacing w:line="276" w:lineRule="auto"/>
              <w:ind w:right="28"/>
              <w:jc w:val="center"/>
              <w:rPr>
                <w:sz w:val="20"/>
                <w:szCs w:val="20"/>
                <w:lang w:eastAsia="en-US"/>
              </w:rPr>
            </w:pPr>
            <w:r w:rsidRPr="004416C1">
              <w:rPr>
                <w:sz w:val="20"/>
                <w:szCs w:val="20"/>
                <w:lang w:eastAsia="en-US"/>
              </w:rPr>
              <w:t>1</w:t>
            </w:r>
          </w:p>
          <w:p w:rsidR="004416C1" w:rsidRPr="004416C1" w:rsidRDefault="004416C1">
            <w:pPr>
              <w:widowControl w:val="0"/>
              <w:snapToGrid w:val="0"/>
              <w:spacing w:line="276" w:lineRule="auto"/>
              <w:ind w:right="28"/>
              <w:jc w:val="center"/>
              <w:rPr>
                <w:sz w:val="20"/>
                <w:szCs w:val="20"/>
                <w:lang w:eastAsia="en-US"/>
              </w:rPr>
            </w:pPr>
            <w:r w:rsidRPr="004416C1">
              <w:rPr>
                <w:sz w:val="20"/>
                <w:szCs w:val="20"/>
                <w:lang w:eastAsia="en-US"/>
              </w:rPr>
              <w:t>1</w:t>
            </w:r>
          </w:p>
          <w:p w:rsidR="004416C1" w:rsidRPr="004416C1" w:rsidRDefault="004416C1">
            <w:pPr>
              <w:widowControl w:val="0"/>
              <w:snapToGrid w:val="0"/>
              <w:spacing w:line="276" w:lineRule="auto"/>
              <w:ind w:right="28"/>
              <w:jc w:val="center"/>
              <w:rPr>
                <w:sz w:val="20"/>
                <w:szCs w:val="20"/>
                <w:lang w:eastAsia="en-US"/>
              </w:rPr>
            </w:pPr>
            <w:r w:rsidRPr="004416C1">
              <w:rPr>
                <w:sz w:val="20"/>
                <w:szCs w:val="20"/>
                <w:lang w:eastAsia="en-US"/>
              </w:rPr>
              <w:t>1</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2.2</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pStyle w:val="FR3"/>
              <w:spacing w:line="240" w:lineRule="auto"/>
              <w:ind w:left="0" w:right="-198"/>
              <w:rPr>
                <w:rFonts w:ascii="Times New Roman" w:hAnsi="Times New Roman"/>
                <w:sz w:val="20"/>
                <w:lang w:eastAsia="en-US"/>
              </w:rPr>
            </w:pPr>
            <w:r w:rsidRPr="004416C1">
              <w:rPr>
                <w:rFonts w:ascii="Times New Roman" w:hAnsi="Times New Roman"/>
                <w:sz w:val="20"/>
                <w:lang w:eastAsia="en-US"/>
              </w:rPr>
              <w:t>Очки защитные, шт., не менее</w:t>
            </w:r>
          </w:p>
        </w:tc>
        <w:tc>
          <w:tcPr>
            <w:tcW w:w="2666" w:type="dxa"/>
            <w:tcBorders>
              <w:top w:val="single" w:sz="4" w:space="0" w:color="auto"/>
              <w:left w:val="single" w:sz="4" w:space="0" w:color="auto"/>
              <w:bottom w:val="single" w:sz="4" w:space="0" w:color="auto"/>
              <w:right w:val="single" w:sz="4" w:space="0" w:color="auto"/>
            </w:tcBorders>
            <w:hideMark/>
          </w:tcPr>
          <w:p w:rsidR="004416C1" w:rsidRPr="004416C1" w:rsidRDefault="004416C1">
            <w:pPr>
              <w:widowControl w:val="0"/>
              <w:snapToGrid w:val="0"/>
              <w:spacing w:line="276" w:lineRule="auto"/>
              <w:ind w:right="28"/>
              <w:jc w:val="center"/>
              <w:rPr>
                <w:sz w:val="20"/>
                <w:szCs w:val="20"/>
                <w:lang w:eastAsia="en-US"/>
              </w:rPr>
            </w:pPr>
            <w:r w:rsidRPr="004416C1">
              <w:rPr>
                <w:sz w:val="20"/>
                <w:szCs w:val="20"/>
                <w:lang w:eastAsia="en-US"/>
              </w:rPr>
              <w:t>2</w:t>
            </w:r>
          </w:p>
        </w:tc>
      </w:tr>
      <w:tr w:rsidR="004416C1" w:rsidRPr="004416C1" w:rsidTr="004416C1">
        <w:trPr>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4416C1" w:rsidRPr="004416C1" w:rsidRDefault="004416C1">
            <w:pPr>
              <w:spacing w:line="276" w:lineRule="auto"/>
              <w:ind w:left="72"/>
              <w:jc w:val="center"/>
              <w:rPr>
                <w:sz w:val="20"/>
                <w:szCs w:val="20"/>
                <w:lang w:eastAsia="en-US"/>
              </w:rPr>
            </w:pPr>
            <w:r w:rsidRPr="004416C1">
              <w:rPr>
                <w:sz w:val="20"/>
                <w:szCs w:val="20"/>
                <w:lang w:eastAsia="en-US"/>
              </w:rPr>
              <w:t>2.3</w:t>
            </w:r>
          </w:p>
        </w:tc>
        <w:tc>
          <w:tcPr>
            <w:tcW w:w="70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rPr>
                <w:rStyle w:val="aff1"/>
                <w:i w:val="0"/>
                <w:sz w:val="20"/>
                <w:szCs w:val="20"/>
              </w:rPr>
            </w:pPr>
            <w:r w:rsidRPr="004416C1">
              <w:rPr>
                <w:sz w:val="20"/>
                <w:szCs w:val="20"/>
                <w:lang w:eastAsia="en-US"/>
              </w:rPr>
              <w:t>Руководство по эксплуатации, шт., не менее</w:t>
            </w:r>
          </w:p>
        </w:tc>
        <w:tc>
          <w:tcPr>
            <w:tcW w:w="2666" w:type="dxa"/>
            <w:tcBorders>
              <w:top w:val="single" w:sz="4" w:space="0" w:color="auto"/>
              <w:left w:val="single" w:sz="4" w:space="0" w:color="auto"/>
              <w:bottom w:val="single" w:sz="4" w:space="0" w:color="auto"/>
              <w:right w:val="single" w:sz="4" w:space="0" w:color="auto"/>
            </w:tcBorders>
            <w:hideMark/>
          </w:tcPr>
          <w:p w:rsidR="004416C1" w:rsidRPr="004416C1" w:rsidRDefault="004416C1">
            <w:pPr>
              <w:spacing w:line="276" w:lineRule="auto"/>
              <w:jc w:val="center"/>
              <w:rPr>
                <w:sz w:val="20"/>
                <w:szCs w:val="20"/>
                <w:lang w:eastAsia="en-US"/>
              </w:rPr>
            </w:pPr>
            <w:r w:rsidRPr="004416C1">
              <w:rPr>
                <w:sz w:val="20"/>
                <w:szCs w:val="20"/>
                <w:lang w:eastAsia="en-US"/>
              </w:rPr>
              <w:t>1</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5F1882" w:rsidRDefault="005F1882" w:rsidP="002C2127">
      <w:pPr>
        <w:jc w:val="both"/>
        <w:rPr>
          <w:b/>
          <w:bCs/>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21"/>
        <w:gridCol w:w="8344"/>
      </w:tblGrid>
      <w:tr w:rsidR="002C2127" w:rsidRPr="000E27FB" w:rsidTr="005F1882">
        <w:trPr>
          <w:trHeight w:val="145"/>
        </w:trPr>
        <w:tc>
          <w:tcPr>
            <w:tcW w:w="709" w:type="dxa"/>
            <w:shd w:val="clear" w:color="auto" w:fill="auto"/>
          </w:tcPr>
          <w:p w:rsidR="002C2127" w:rsidRPr="000E27FB" w:rsidRDefault="002C2127" w:rsidP="00991EE9">
            <w:pPr>
              <w:jc w:val="center"/>
              <w:rPr>
                <w:b/>
                <w:bCs/>
                <w:sz w:val="19"/>
                <w:szCs w:val="19"/>
              </w:rPr>
            </w:pPr>
            <w:r w:rsidRPr="000E27FB">
              <w:rPr>
                <w:b/>
                <w:bCs/>
                <w:sz w:val="19"/>
                <w:szCs w:val="19"/>
              </w:rPr>
              <w:t>№</w:t>
            </w:r>
          </w:p>
        </w:tc>
        <w:tc>
          <w:tcPr>
            <w:tcW w:w="1721" w:type="dxa"/>
            <w:shd w:val="clear" w:color="auto" w:fill="auto"/>
          </w:tcPr>
          <w:p w:rsidR="002C2127" w:rsidRPr="000E27FB" w:rsidRDefault="002C2127" w:rsidP="00991EE9">
            <w:pPr>
              <w:jc w:val="center"/>
              <w:rPr>
                <w:b/>
                <w:bCs/>
                <w:sz w:val="19"/>
                <w:szCs w:val="19"/>
              </w:rPr>
            </w:pPr>
            <w:r w:rsidRPr="000E27FB">
              <w:rPr>
                <w:b/>
                <w:bCs/>
                <w:sz w:val="19"/>
                <w:szCs w:val="19"/>
              </w:rPr>
              <w:t>Наименование пункта</w:t>
            </w:r>
          </w:p>
        </w:tc>
        <w:tc>
          <w:tcPr>
            <w:tcW w:w="8344" w:type="dxa"/>
            <w:shd w:val="clear" w:color="auto" w:fill="auto"/>
          </w:tcPr>
          <w:p w:rsidR="002C2127" w:rsidRPr="000E27FB" w:rsidRDefault="002C2127" w:rsidP="00991EE9">
            <w:pPr>
              <w:jc w:val="center"/>
              <w:rPr>
                <w:b/>
                <w:bCs/>
                <w:sz w:val="19"/>
                <w:szCs w:val="19"/>
              </w:rPr>
            </w:pPr>
            <w:r w:rsidRPr="000E27FB">
              <w:rPr>
                <w:b/>
                <w:bCs/>
                <w:sz w:val="19"/>
                <w:szCs w:val="19"/>
              </w:rPr>
              <w:t>Текст пояснений</w:t>
            </w:r>
          </w:p>
        </w:tc>
      </w:tr>
      <w:tr w:rsidR="002C2127" w:rsidRPr="000E27FB" w:rsidTr="005F1882">
        <w:trPr>
          <w:trHeight w:val="414"/>
        </w:trPr>
        <w:tc>
          <w:tcPr>
            <w:tcW w:w="709" w:type="dxa"/>
            <w:shd w:val="clear" w:color="auto" w:fill="auto"/>
          </w:tcPr>
          <w:p w:rsidR="002C2127" w:rsidRPr="000E27FB" w:rsidRDefault="002C2127" w:rsidP="00277D2D">
            <w:pPr>
              <w:rPr>
                <w:bCs/>
                <w:sz w:val="19"/>
                <w:szCs w:val="19"/>
              </w:rPr>
            </w:pPr>
            <w:r w:rsidRPr="000E27FB">
              <w:rPr>
                <w:bCs/>
                <w:sz w:val="19"/>
                <w:szCs w:val="19"/>
              </w:rPr>
              <w:t>1</w:t>
            </w:r>
          </w:p>
        </w:tc>
        <w:tc>
          <w:tcPr>
            <w:tcW w:w="1721" w:type="dxa"/>
            <w:shd w:val="clear" w:color="auto" w:fill="auto"/>
          </w:tcPr>
          <w:p w:rsidR="002C2127" w:rsidRPr="000E27FB" w:rsidRDefault="002C2127" w:rsidP="00991EE9">
            <w:pPr>
              <w:rPr>
                <w:b/>
                <w:bCs/>
                <w:sz w:val="19"/>
                <w:szCs w:val="19"/>
              </w:rPr>
            </w:pPr>
            <w:r w:rsidRPr="000E27FB">
              <w:rPr>
                <w:sz w:val="19"/>
                <w:szCs w:val="19"/>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344" w:type="dxa"/>
            <w:shd w:val="clear" w:color="auto" w:fill="auto"/>
          </w:tcPr>
          <w:p w:rsidR="002C2127" w:rsidRPr="000E27FB" w:rsidRDefault="002C2127" w:rsidP="00277D2D">
            <w:pPr>
              <w:ind w:firstLine="459"/>
              <w:jc w:val="both"/>
              <w:rPr>
                <w:sz w:val="19"/>
                <w:szCs w:val="19"/>
              </w:rPr>
            </w:pPr>
            <w:r w:rsidRPr="000E27FB">
              <w:rPr>
                <w:sz w:val="19"/>
                <w:szCs w:val="19"/>
              </w:rPr>
              <w:t xml:space="preserve">1. Гарантия на Оборудование не менее </w:t>
            </w:r>
            <w:r w:rsidR="000834CE" w:rsidRPr="000E27FB">
              <w:rPr>
                <w:sz w:val="19"/>
                <w:szCs w:val="19"/>
              </w:rPr>
              <w:t>12</w:t>
            </w:r>
            <w:r w:rsidRPr="000E27FB">
              <w:rPr>
                <w:sz w:val="19"/>
                <w:szCs w:val="19"/>
              </w:rPr>
              <w:t xml:space="preserve"> (</w:t>
            </w:r>
            <w:r w:rsidR="000834CE" w:rsidRPr="000E27FB">
              <w:rPr>
                <w:sz w:val="19"/>
                <w:szCs w:val="19"/>
              </w:rPr>
              <w:t>двенадцати</w:t>
            </w:r>
            <w:r w:rsidRPr="000E27FB">
              <w:rPr>
                <w:sz w:val="19"/>
                <w:szCs w:val="19"/>
              </w:rPr>
              <w:t xml:space="preserve">) месяцев со дня подписания Акта ввода Оборудования в эксплуатацию, </w:t>
            </w:r>
            <w:r w:rsidRPr="000E27FB">
              <w:rPr>
                <w:bCs/>
                <w:sz w:val="19"/>
                <w:szCs w:val="19"/>
              </w:rPr>
              <w:t>оказания услуг по обучению правилам эксплуатации и инструктажу специалистов</w:t>
            </w:r>
            <w:r w:rsidRPr="000E27FB">
              <w:rPr>
                <w:sz w:val="19"/>
                <w:szCs w:val="19"/>
              </w:rPr>
              <w:t xml:space="preserve">, но не менее чем срок гарантии, установленный производителем. </w:t>
            </w:r>
          </w:p>
          <w:p w:rsidR="002C2127" w:rsidRPr="000E27FB" w:rsidRDefault="002C2127" w:rsidP="00277D2D">
            <w:pPr>
              <w:tabs>
                <w:tab w:val="left" w:pos="543"/>
              </w:tabs>
              <w:ind w:firstLine="459"/>
              <w:jc w:val="both"/>
              <w:rPr>
                <w:sz w:val="19"/>
                <w:szCs w:val="19"/>
              </w:rPr>
            </w:pPr>
            <w:r w:rsidRPr="000E27FB">
              <w:rPr>
                <w:bCs/>
                <w:sz w:val="19"/>
                <w:szCs w:val="19"/>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E27FB">
              <w:rPr>
                <w:sz w:val="19"/>
                <w:szCs w:val="19"/>
              </w:rPr>
              <w:t>.</w:t>
            </w:r>
          </w:p>
          <w:p w:rsidR="002C2127" w:rsidRPr="000E27FB" w:rsidRDefault="002C2127" w:rsidP="00277D2D">
            <w:pPr>
              <w:autoSpaceDE w:val="0"/>
              <w:autoSpaceDN w:val="0"/>
              <w:ind w:right="34" w:firstLine="459"/>
              <w:jc w:val="both"/>
              <w:rPr>
                <w:sz w:val="19"/>
                <w:szCs w:val="19"/>
              </w:rPr>
            </w:pPr>
            <w:r w:rsidRPr="000E27FB">
              <w:rPr>
                <w:sz w:val="19"/>
                <w:szCs w:val="19"/>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0E27FB" w:rsidRDefault="002C2127" w:rsidP="00277D2D">
            <w:pPr>
              <w:autoSpaceDE w:val="0"/>
              <w:autoSpaceDN w:val="0"/>
              <w:ind w:right="34" w:firstLine="459"/>
              <w:jc w:val="both"/>
              <w:rPr>
                <w:sz w:val="19"/>
                <w:szCs w:val="19"/>
              </w:rPr>
            </w:pPr>
            <w:r w:rsidRPr="000E27FB">
              <w:rPr>
                <w:sz w:val="19"/>
                <w:szCs w:val="19"/>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0E27FB" w:rsidRDefault="002C2127" w:rsidP="00277D2D">
            <w:pPr>
              <w:autoSpaceDE w:val="0"/>
              <w:autoSpaceDN w:val="0"/>
              <w:ind w:right="34" w:firstLine="459"/>
              <w:jc w:val="both"/>
              <w:rPr>
                <w:sz w:val="19"/>
                <w:szCs w:val="19"/>
              </w:rPr>
            </w:pPr>
            <w:r w:rsidRPr="000E27FB">
              <w:rPr>
                <w:sz w:val="19"/>
                <w:szCs w:val="19"/>
              </w:rPr>
              <w:t>4. Поставщик гарантирует:</w:t>
            </w:r>
          </w:p>
          <w:p w:rsidR="002C2127" w:rsidRPr="000E27FB" w:rsidRDefault="002C2127" w:rsidP="00277D2D">
            <w:pPr>
              <w:autoSpaceDE w:val="0"/>
              <w:autoSpaceDN w:val="0"/>
              <w:ind w:right="34" w:firstLine="459"/>
              <w:jc w:val="both"/>
              <w:rPr>
                <w:sz w:val="19"/>
                <w:szCs w:val="19"/>
              </w:rPr>
            </w:pPr>
            <w:r w:rsidRPr="000E27FB">
              <w:rPr>
                <w:sz w:val="19"/>
                <w:szCs w:val="19"/>
              </w:rPr>
              <w:t>4.1. Надлежащее качество материалов, используемых для изготовления оборудования, надлежащее качество изготовления оборудования.</w:t>
            </w:r>
          </w:p>
          <w:p w:rsidR="002C2127" w:rsidRPr="000E27FB" w:rsidRDefault="002C2127" w:rsidP="00277D2D">
            <w:pPr>
              <w:autoSpaceDE w:val="0"/>
              <w:autoSpaceDN w:val="0"/>
              <w:ind w:right="34" w:firstLine="459"/>
              <w:jc w:val="both"/>
              <w:rPr>
                <w:sz w:val="19"/>
                <w:szCs w:val="19"/>
              </w:rPr>
            </w:pPr>
            <w:r w:rsidRPr="000E27FB">
              <w:rPr>
                <w:sz w:val="19"/>
                <w:szCs w:val="19"/>
              </w:rPr>
              <w:t>4.2. Полное соответствие поставляемого оборудования условиям договора.</w:t>
            </w:r>
          </w:p>
          <w:p w:rsidR="002C2127" w:rsidRPr="000E27FB" w:rsidRDefault="002C2127" w:rsidP="00277D2D">
            <w:pPr>
              <w:autoSpaceDE w:val="0"/>
              <w:autoSpaceDN w:val="0"/>
              <w:ind w:right="34" w:firstLine="459"/>
              <w:jc w:val="both"/>
              <w:rPr>
                <w:sz w:val="19"/>
                <w:szCs w:val="19"/>
              </w:rPr>
            </w:pPr>
            <w:r w:rsidRPr="000E27FB">
              <w:rPr>
                <w:sz w:val="19"/>
                <w:szCs w:val="19"/>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0E27FB" w:rsidRDefault="002C2127" w:rsidP="00277D2D">
            <w:pPr>
              <w:autoSpaceDE w:val="0"/>
              <w:autoSpaceDN w:val="0"/>
              <w:ind w:right="34" w:firstLine="459"/>
              <w:jc w:val="both"/>
              <w:rPr>
                <w:sz w:val="19"/>
                <w:szCs w:val="19"/>
              </w:rPr>
            </w:pPr>
            <w:r w:rsidRPr="000E27FB">
              <w:rPr>
                <w:sz w:val="19"/>
                <w:szCs w:val="19"/>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0E27FB" w:rsidRDefault="002C2127" w:rsidP="00277D2D">
            <w:pPr>
              <w:widowControl w:val="0"/>
              <w:tabs>
                <w:tab w:val="left" w:pos="1134"/>
                <w:tab w:val="left" w:pos="1276"/>
                <w:tab w:val="left" w:pos="1418"/>
                <w:tab w:val="left" w:pos="1715"/>
              </w:tabs>
              <w:ind w:firstLine="459"/>
              <w:jc w:val="both"/>
              <w:rPr>
                <w:noProof/>
                <w:sz w:val="19"/>
                <w:szCs w:val="19"/>
              </w:rPr>
            </w:pPr>
            <w:r w:rsidRPr="000E27FB">
              <w:rPr>
                <w:sz w:val="19"/>
                <w:szCs w:val="19"/>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0E27FB" w:rsidTr="005F1882">
        <w:trPr>
          <w:trHeight w:val="564"/>
        </w:trPr>
        <w:tc>
          <w:tcPr>
            <w:tcW w:w="709" w:type="dxa"/>
            <w:shd w:val="clear" w:color="auto" w:fill="auto"/>
          </w:tcPr>
          <w:p w:rsidR="002C2127" w:rsidRPr="000E27FB" w:rsidRDefault="002C2127" w:rsidP="00277D2D">
            <w:pPr>
              <w:rPr>
                <w:bCs/>
                <w:sz w:val="19"/>
                <w:szCs w:val="19"/>
              </w:rPr>
            </w:pPr>
            <w:r w:rsidRPr="000E27FB">
              <w:rPr>
                <w:bCs/>
                <w:sz w:val="19"/>
                <w:szCs w:val="19"/>
              </w:rPr>
              <w:t>2</w:t>
            </w:r>
          </w:p>
        </w:tc>
        <w:tc>
          <w:tcPr>
            <w:tcW w:w="1721" w:type="dxa"/>
            <w:shd w:val="clear" w:color="auto" w:fill="auto"/>
          </w:tcPr>
          <w:p w:rsidR="002C2127" w:rsidRPr="000E27FB" w:rsidRDefault="002C2127" w:rsidP="00991EE9">
            <w:pPr>
              <w:rPr>
                <w:sz w:val="19"/>
                <w:szCs w:val="19"/>
              </w:rPr>
            </w:pPr>
            <w:r w:rsidRPr="000E27FB">
              <w:rPr>
                <w:sz w:val="19"/>
                <w:szCs w:val="19"/>
              </w:rPr>
              <w:t>Требования к качеству, техническим характеристикам товара, работ, услуг, требования к их безопасности</w:t>
            </w:r>
          </w:p>
          <w:p w:rsidR="002C2127" w:rsidRPr="000E27FB" w:rsidRDefault="002C2127" w:rsidP="00991EE9">
            <w:pPr>
              <w:rPr>
                <w:sz w:val="19"/>
                <w:szCs w:val="19"/>
              </w:rPr>
            </w:pPr>
          </w:p>
        </w:tc>
        <w:tc>
          <w:tcPr>
            <w:tcW w:w="8344" w:type="dxa"/>
            <w:shd w:val="clear" w:color="auto" w:fill="auto"/>
          </w:tcPr>
          <w:p w:rsidR="002C2127" w:rsidRPr="000E27FB" w:rsidRDefault="002C2127" w:rsidP="00277D2D">
            <w:pPr>
              <w:autoSpaceDE w:val="0"/>
              <w:autoSpaceDN w:val="0"/>
              <w:adjustRightInd w:val="0"/>
              <w:ind w:firstLine="318"/>
              <w:jc w:val="both"/>
              <w:rPr>
                <w:bCs/>
                <w:sz w:val="19"/>
                <w:szCs w:val="19"/>
              </w:rPr>
            </w:pPr>
            <w:r w:rsidRPr="000E27FB">
              <w:rPr>
                <w:bCs/>
                <w:sz w:val="19"/>
                <w:szCs w:val="19"/>
              </w:rPr>
              <w:t xml:space="preserve">Предлагаемое оборудование должно быть зарегистрировано и разрешено к применению на территории Российской Федерации. </w:t>
            </w:r>
          </w:p>
          <w:p w:rsidR="002C2127" w:rsidRPr="000E27FB" w:rsidRDefault="002C2127" w:rsidP="00277D2D">
            <w:pPr>
              <w:autoSpaceDE w:val="0"/>
              <w:autoSpaceDN w:val="0"/>
              <w:adjustRightInd w:val="0"/>
              <w:ind w:firstLine="318"/>
              <w:jc w:val="both"/>
              <w:rPr>
                <w:sz w:val="19"/>
                <w:szCs w:val="19"/>
              </w:rPr>
            </w:pPr>
            <w:r w:rsidRPr="000E27FB">
              <w:rPr>
                <w:sz w:val="19"/>
                <w:szCs w:val="19"/>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E27FB">
              <w:rPr>
                <w:bCs/>
                <w:sz w:val="19"/>
                <w:szCs w:val="19"/>
              </w:rPr>
              <w:t>.</w:t>
            </w:r>
          </w:p>
          <w:p w:rsidR="002C2127" w:rsidRPr="000E27FB" w:rsidRDefault="002C2127" w:rsidP="00277D2D">
            <w:pPr>
              <w:ind w:firstLine="318"/>
              <w:jc w:val="both"/>
              <w:rPr>
                <w:bCs/>
                <w:sz w:val="19"/>
                <w:szCs w:val="19"/>
                <w:highlight w:val="cyan"/>
              </w:rPr>
            </w:pPr>
            <w:r w:rsidRPr="000E27FB">
              <w:rPr>
                <w:bCs/>
                <w:sz w:val="19"/>
                <w:szCs w:val="19"/>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0E27FB" w:rsidTr="005F1882">
        <w:trPr>
          <w:trHeight w:val="58"/>
        </w:trPr>
        <w:tc>
          <w:tcPr>
            <w:tcW w:w="709" w:type="dxa"/>
            <w:shd w:val="clear" w:color="auto" w:fill="auto"/>
          </w:tcPr>
          <w:p w:rsidR="002C2127" w:rsidRPr="000E27FB" w:rsidRDefault="002C2127" w:rsidP="00277D2D">
            <w:pPr>
              <w:rPr>
                <w:bCs/>
                <w:sz w:val="19"/>
                <w:szCs w:val="19"/>
              </w:rPr>
            </w:pPr>
            <w:r w:rsidRPr="000E27FB">
              <w:rPr>
                <w:bCs/>
                <w:sz w:val="19"/>
                <w:szCs w:val="19"/>
              </w:rPr>
              <w:t>3</w:t>
            </w:r>
          </w:p>
        </w:tc>
        <w:tc>
          <w:tcPr>
            <w:tcW w:w="1721" w:type="dxa"/>
            <w:shd w:val="clear" w:color="auto" w:fill="auto"/>
          </w:tcPr>
          <w:p w:rsidR="002C2127" w:rsidRPr="000E27FB" w:rsidRDefault="002C2127" w:rsidP="00991EE9">
            <w:pPr>
              <w:rPr>
                <w:sz w:val="19"/>
                <w:szCs w:val="19"/>
              </w:rPr>
            </w:pPr>
            <w:r w:rsidRPr="000E27FB">
              <w:rPr>
                <w:sz w:val="19"/>
                <w:szCs w:val="19"/>
              </w:rPr>
              <w:t>Требование к упаковке, отгрузке Оборудования</w:t>
            </w:r>
          </w:p>
        </w:tc>
        <w:tc>
          <w:tcPr>
            <w:tcW w:w="8344" w:type="dxa"/>
            <w:shd w:val="clear" w:color="auto" w:fill="auto"/>
          </w:tcPr>
          <w:p w:rsidR="002C2127" w:rsidRPr="000E27FB" w:rsidRDefault="002C2127" w:rsidP="00277D2D">
            <w:pPr>
              <w:ind w:firstLine="318"/>
              <w:jc w:val="both"/>
              <w:rPr>
                <w:sz w:val="19"/>
                <w:szCs w:val="19"/>
              </w:rPr>
            </w:pPr>
            <w:r w:rsidRPr="000E27FB">
              <w:rPr>
                <w:sz w:val="19"/>
                <w:szCs w:val="19"/>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E27FB">
              <w:rPr>
                <w:color w:val="000000"/>
                <w:sz w:val="19"/>
                <w:szCs w:val="19"/>
              </w:rPr>
              <w:t xml:space="preserve"> обеспечивающей защиту </w:t>
            </w:r>
            <w:r w:rsidRPr="000E27FB">
              <w:rPr>
                <w:sz w:val="19"/>
                <w:szCs w:val="19"/>
              </w:rPr>
              <w:t>Оборудования</w:t>
            </w:r>
            <w:r w:rsidRPr="000E27FB">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0E27FB" w:rsidRDefault="002C2127" w:rsidP="00277D2D">
            <w:pPr>
              <w:ind w:firstLine="318"/>
              <w:jc w:val="both"/>
              <w:rPr>
                <w:color w:val="000000"/>
                <w:sz w:val="19"/>
                <w:szCs w:val="19"/>
              </w:rPr>
            </w:pPr>
            <w:r w:rsidRPr="000E27FB">
              <w:rPr>
                <w:color w:val="000000"/>
                <w:sz w:val="19"/>
                <w:szCs w:val="19"/>
              </w:rPr>
              <w:t xml:space="preserve">Маркировка оборудования и тары (упаковки) оборудования, в том числе транспортной, должна </w:t>
            </w:r>
            <w:r w:rsidRPr="000E27FB">
              <w:rPr>
                <w:sz w:val="19"/>
                <w:szCs w:val="19"/>
              </w:rPr>
              <w:t xml:space="preserve">содержать информацию согласно требованиям </w:t>
            </w:r>
            <w:r w:rsidRPr="000E27FB">
              <w:rPr>
                <w:color w:val="000000"/>
                <w:sz w:val="19"/>
                <w:szCs w:val="19"/>
              </w:rPr>
              <w:t>ГОСТ Р.</w:t>
            </w:r>
          </w:p>
          <w:p w:rsidR="002C2127" w:rsidRPr="000E27FB" w:rsidRDefault="002C2127" w:rsidP="00277D2D">
            <w:pPr>
              <w:autoSpaceDE w:val="0"/>
              <w:autoSpaceDN w:val="0"/>
              <w:adjustRightInd w:val="0"/>
              <w:ind w:firstLine="318"/>
              <w:jc w:val="both"/>
              <w:rPr>
                <w:bCs/>
                <w:sz w:val="19"/>
                <w:szCs w:val="19"/>
              </w:rPr>
            </w:pPr>
            <w:r w:rsidRPr="000E27FB">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0E27FB" w:rsidRDefault="002C2127" w:rsidP="00277D2D">
            <w:pPr>
              <w:autoSpaceDE w:val="0"/>
              <w:autoSpaceDN w:val="0"/>
              <w:adjustRightInd w:val="0"/>
              <w:ind w:firstLine="318"/>
              <w:jc w:val="both"/>
              <w:rPr>
                <w:bCs/>
                <w:sz w:val="19"/>
                <w:szCs w:val="19"/>
              </w:rPr>
            </w:pPr>
            <w:r w:rsidRPr="000E27FB">
              <w:rPr>
                <w:bCs/>
                <w:sz w:val="19"/>
                <w:szCs w:val="19"/>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0E27FB" w:rsidRDefault="002C2127" w:rsidP="00277D2D">
            <w:pPr>
              <w:adjustRightInd w:val="0"/>
              <w:ind w:firstLine="318"/>
              <w:jc w:val="both"/>
              <w:rPr>
                <w:bCs/>
                <w:sz w:val="19"/>
                <w:szCs w:val="19"/>
              </w:rPr>
            </w:pPr>
            <w:r w:rsidRPr="000E27FB">
              <w:rPr>
                <w:bCs/>
                <w:sz w:val="19"/>
                <w:szCs w:val="19"/>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A70902">
        <w:rPr>
          <w:b/>
          <w:kern w:val="32"/>
          <w:sz w:val="20"/>
          <w:szCs w:val="20"/>
        </w:rPr>
        <w:t>облучателя ультрафиолетового интегрального</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70902">
        <w:rPr>
          <w:b/>
          <w:kern w:val="32"/>
          <w:sz w:val="20"/>
          <w:szCs w:val="20"/>
        </w:rPr>
        <w:t>328-22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A70902">
        <w:rPr>
          <w:sz w:val="20"/>
        </w:rPr>
        <w:t>328-22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A70902">
        <w:rPr>
          <w:b/>
          <w:kern w:val="32"/>
          <w:sz w:val="20"/>
          <w:szCs w:val="20"/>
        </w:rPr>
        <w:t>облучателя ультрафиолетового интегрального</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BC7AF5">
      <w:pPr>
        <w:ind w:firstLine="284"/>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F1496C">
        <w:rPr>
          <w:kern w:val="32"/>
          <w:sz w:val="20"/>
          <w:szCs w:val="20"/>
        </w:rPr>
        <w:t xml:space="preserve"> </w:t>
      </w:r>
      <w:r w:rsidR="00A70902">
        <w:rPr>
          <w:kern w:val="32"/>
          <w:sz w:val="20"/>
          <w:szCs w:val="20"/>
        </w:rPr>
        <w:t>облучателя ультрафиолетового интегрального</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CB1D34">
        <w:rPr>
          <w:rFonts w:ascii="Times New Roman" w:hAnsi="Times New Roman"/>
          <w:sz w:val="19"/>
          <w:szCs w:val="19"/>
        </w:rPr>
        <w:t>3</w:t>
      </w:r>
      <w:r w:rsidR="00B86496">
        <w:rPr>
          <w:rFonts w:ascii="Times New Roman" w:hAnsi="Times New Roman"/>
          <w:sz w:val="19"/>
          <w:szCs w:val="19"/>
        </w:rPr>
        <w:t>0</w:t>
      </w:r>
      <w:r w:rsidR="00BD1201" w:rsidRPr="00BD1201">
        <w:rPr>
          <w:rFonts w:ascii="Times New Roman" w:hAnsi="Times New Roman"/>
          <w:sz w:val="19"/>
          <w:szCs w:val="19"/>
        </w:rPr>
        <w:t xml:space="preserve"> (</w:t>
      </w:r>
      <w:r w:rsidR="00CB1D34">
        <w:rPr>
          <w:rFonts w:ascii="Times New Roman" w:hAnsi="Times New Roman"/>
          <w:sz w:val="19"/>
          <w:szCs w:val="19"/>
        </w:rPr>
        <w:t>тридцать</w:t>
      </w:r>
      <w:r w:rsidR="00BD1201" w:rsidRPr="00BD1201">
        <w:rPr>
          <w:rFonts w:ascii="Times New Roman" w:hAnsi="Times New Roman"/>
          <w:sz w:val="19"/>
          <w:szCs w:val="19"/>
        </w:rPr>
        <w:t>)</w:t>
      </w:r>
      <w:r w:rsidR="00BB165C" w:rsidRPr="00F5561D">
        <w:rPr>
          <w:rFonts w:ascii="Times New Roman" w:hAnsi="Times New Roman"/>
          <w:sz w:val="19"/>
          <w:szCs w:val="19"/>
        </w:rPr>
        <w:t xml:space="preserve">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70902">
        <w:rPr>
          <w:sz w:val="20"/>
          <w:szCs w:val="20"/>
        </w:rPr>
        <w:t>328-22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A70902">
        <w:rPr>
          <w:sz w:val="20"/>
          <w:szCs w:val="20"/>
        </w:rPr>
        <w:t>328-22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A70902">
        <w:rPr>
          <w:sz w:val="20"/>
          <w:szCs w:val="20"/>
        </w:rPr>
        <w:t>328-22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A70902">
        <w:rPr>
          <w:b/>
          <w:kern w:val="32"/>
          <w:sz w:val="20"/>
          <w:szCs w:val="20"/>
        </w:rPr>
        <w:t>облучателя ультрафиолетового интегрального</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70902">
        <w:rPr>
          <w:b/>
          <w:kern w:val="32"/>
          <w:sz w:val="20"/>
          <w:szCs w:val="20"/>
        </w:rPr>
        <w:t>328-22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w:t>
      </w:r>
      <w:r w:rsidR="00A70902">
        <w:rPr>
          <w:sz w:val="20"/>
          <w:szCs w:val="20"/>
        </w:rPr>
        <w:t>облучателя ультрафиолетового интегрального</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A70902">
        <w:rPr>
          <w:sz w:val="20"/>
          <w:szCs w:val="20"/>
        </w:rPr>
        <w:t>облучателя ультрафиолетового интегрального</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A70902">
        <w:rPr>
          <w:sz w:val="20"/>
          <w:szCs w:val="20"/>
        </w:rPr>
        <w:t>облучателя ультрафиолетового интегрального</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0E" w:rsidRDefault="00E4000E" w:rsidP="00ED57EB">
      <w:r>
        <w:separator/>
      </w:r>
    </w:p>
  </w:endnote>
  <w:endnote w:type="continuationSeparator" w:id="0">
    <w:p w:rsidR="00E4000E" w:rsidRDefault="00E4000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32B5A" w:rsidRDefault="00232B5A">
        <w:pPr>
          <w:pStyle w:val="af8"/>
          <w:jc w:val="right"/>
        </w:pPr>
        <w:r>
          <w:fldChar w:fldCharType="begin"/>
        </w:r>
        <w:r>
          <w:instrText xml:space="preserve"> PAGE   \* MERGEFORMAT </w:instrText>
        </w:r>
        <w:r>
          <w:fldChar w:fldCharType="separate"/>
        </w:r>
        <w:r w:rsidR="000E27FB">
          <w:rPr>
            <w:noProof/>
          </w:rPr>
          <w:t>1</w:t>
        </w:r>
        <w:r>
          <w:rPr>
            <w:noProof/>
          </w:rPr>
          <w:fldChar w:fldCharType="end"/>
        </w:r>
      </w:p>
    </w:sdtContent>
  </w:sdt>
  <w:p w:rsidR="00232B5A" w:rsidRDefault="00232B5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0E" w:rsidRDefault="00E4000E" w:rsidP="00ED57EB">
      <w:r>
        <w:separator/>
      </w:r>
    </w:p>
  </w:footnote>
  <w:footnote w:type="continuationSeparator" w:id="0">
    <w:p w:rsidR="00E4000E" w:rsidRDefault="00E4000E" w:rsidP="00ED57EB">
      <w:r>
        <w:continuationSeparator/>
      </w:r>
    </w:p>
  </w:footnote>
  <w:footnote w:id="1">
    <w:p w:rsidR="00232B5A" w:rsidRPr="000966CA" w:rsidRDefault="00232B5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6B02EDA"/>
    <w:multiLevelType w:val="multilevel"/>
    <w:tmpl w:val="2F4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CC0E5D"/>
    <w:multiLevelType w:val="multilevel"/>
    <w:tmpl w:val="8FD8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5A01E30"/>
    <w:multiLevelType w:val="multilevel"/>
    <w:tmpl w:val="527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1000C05"/>
    <w:multiLevelType w:val="multilevel"/>
    <w:tmpl w:val="A924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A0F5B"/>
    <w:multiLevelType w:val="hybridMultilevel"/>
    <w:tmpl w:val="9634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9924D8"/>
    <w:multiLevelType w:val="multilevel"/>
    <w:tmpl w:val="47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6">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967EB7"/>
    <w:multiLevelType w:val="multilevel"/>
    <w:tmpl w:val="F02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2"/>
  </w:num>
  <w:num w:numId="4">
    <w:abstractNumId w:val="9"/>
  </w:num>
  <w:num w:numId="5">
    <w:abstractNumId w:val="19"/>
  </w:num>
  <w:num w:numId="6">
    <w:abstractNumId w:val="15"/>
  </w:num>
  <w:num w:numId="7">
    <w:abstractNumId w:val="4"/>
  </w:num>
  <w:num w:numId="8">
    <w:abstractNumId w:val="1"/>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3"/>
  </w:num>
  <w:num w:numId="16">
    <w:abstractNumId w:val="17"/>
  </w:num>
  <w:num w:numId="17">
    <w:abstractNumId w:val="11"/>
  </w:num>
  <w:num w:numId="18">
    <w:abstractNumId w:val="0"/>
  </w:num>
  <w:num w:numId="19">
    <w:abstractNumId w:val="12"/>
  </w:num>
  <w:num w:numId="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10A0"/>
    <w:rsid w:val="00023152"/>
    <w:rsid w:val="000247CE"/>
    <w:rsid w:val="000250C2"/>
    <w:rsid w:val="00026C47"/>
    <w:rsid w:val="00031C0C"/>
    <w:rsid w:val="00032F28"/>
    <w:rsid w:val="000339A9"/>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7FB"/>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123"/>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158B"/>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B5A"/>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4DF"/>
    <w:rsid w:val="00277BDE"/>
    <w:rsid w:val="00277D2D"/>
    <w:rsid w:val="00280360"/>
    <w:rsid w:val="00281039"/>
    <w:rsid w:val="00282193"/>
    <w:rsid w:val="0028645D"/>
    <w:rsid w:val="002922AB"/>
    <w:rsid w:val="00292AB4"/>
    <w:rsid w:val="002932AF"/>
    <w:rsid w:val="0029475F"/>
    <w:rsid w:val="0029625A"/>
    <w:rsid w:val="0029646F"/>
    <w:rsid w:val="0029705F"/>
    <w:rsid w:val="002A040C"/>
    <w:rsid w:val="002A2621"/>
    <w:rsid w:val="002A35F2"/>
    <w:rsid w:val="002A4884"/>
    <w:rsid w:val="002A538D"/>
    <w:rsid w:val="002A5839"/>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6A3E"/>
    <w:rsid w:val="00337955"/>
    <w:rsid w:val="0034083F"/>
    <w:rsid w:val="00342613"/>
    <w:rsid w:val="00343B9A"/>
    <w:rsid w:val="00343C63"/>
    <w:rsid w:val="003447BF"/>
    <w:rsid w:val="00344E73"/>
    <w:rsid w:val="00345ED6"/>
    <w:rsid w:val="00350861"/>
    <w:rsid w:val="00351E0D"/>
    <w:rsid w:val="003520FA"/>
    <w:rsid w:val="00353320"/>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100"/>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6C1"/>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079"/>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35C0"/>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4FEB"/>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1882"/>
    <w:rsid w:val="005F2473"/>
    <w:rsid w:val="005F3ABE"/>
    <w:rsid w:val="005F5440"/>
    <w:rsid w:val="005F591E"/>
    <w:rsid w:val="005F659B"/>
    <w:rsid w:val="005F6C8D"/>
    <w:rsid w:val="00601DFA"/>
    <w:rsid w:val="0060435A"/>
    <w:rsid w:val="0060558E"/>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1E0"/>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B36"/>
    <w:rsid w:val="00694F14"/>
    <w:rsid w:val="00696301"/>
    <w:rsid w:val="0069682E"/>
    <w:rsid w:val="00697C4C"/>
    <w:rsid w:val="00697E25"/>
    <w:rsid w:val="00697F49"/>
    <w:rsid w:val="006A052F"/>
    <w:rsid w:val="006A090C"/>
    <w:rsid w:val="006A1183"/>
    <w:rsid w:val="006A2EA6"/>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853"/>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12A5"/>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765"/>
    <w:rsid w:val="009D28E6"/>
    <w:rsid w:val="009D50B1"/>
    <w:rsid w:val="009D60A3"/>
    <w:rsid w:val="009D7181"/>
    <w:rsid w:val="009E731C"/>
    <w:rsid w:val="009F00D9"/>
    <w:rsid w:val="009F1ADF"/>
    <w:rsid w:val="009F1BDA"/>
    <w:rsid w:val="009F39D5"/>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0902"/>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DE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E7637"/>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86496"/>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C7AF5"/>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26FC2"/>
    <w:rsid w:val="00C36216"/>
    <w:rsid w:val="00C3656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1D34"/>
    <w:rsid w:val="00CB2088"/>
    <w:rsid w:val="00CB4CBC"/>
    <w:rsid w:val="00CB594F"/>
    <w:rsid w:val="00CC06AE"/>
    <w:rsid w:val="00CC41A2"/>
    <w:rsid w:val="00CC647D"/>
    <w:rsid w:val="00CC668F"/>
    <w:rsid w:val="00CC722C"/>
    <w:rsid w:val="00CD2D2C"/>
    <w:rsid w:val="00CD3055"/>
    <w:rsid w:val="00CD4048"/>
    <w:rsid w:val="00CD412D"/>
    <w:rsid w:val="00CD5A6C"/>
    <w:rsid w:val="00CD66A7"/>
    <w:rsid w:val="00CD7859"/>
    <w:rsid w:val="00CE0CD8"/>
    <w:rsid w:val="00CE0D50"/>
    <w:rsid w:val="00CE2574"/>
    <w:rsid w:val="00CE2E08"/>
    <w:rsid w:val="00CE313E"/>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BB7"/>
    <w:rsid w:val="00E2432F"/>
    <w:rsid w:val="00E24E2C"/>
    <w:rsid w:val="00E26B6D"/>
    <w:rsid w:val="00E27750"/>
    <w:rsid w:val="00E331F9"/>
    <w:rsid w:val="00E33A6C"/>
    <w:rsid w:val="00E350D7"/>
    <w:rsid w:val="00E35E21"/>
    <w:rsid w:val="00E4000E"/>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575"/>
    <w:rsid w:val="00E628D0"/>
    <w:rsid w:val="00E6553E"/>
    <w:rsid w:val="00E73089"/>
    <w:rsid w:val="00E73732"/>
    <w:rsid w:val="00E74A53"/>
    <w:rsid w:val="00E75259"/>
    <w:rsid w:val="00E8057A"/>
    <w:rsid w:val="00E8118D"/>
    <w:rsid w:val="00E83FB6"/>
    <w:rsid w:val="00E84DD7"/>
    <w:rsid w:val="00E85591"/>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94B"/>
    <w:rsid w:val="00F27CA1"/>
    <w:rsid w:val="00F306D4"/>
    <w:rsid w:val="00F30C74"/>
    <w:rsid w:val="00F32793"/>
    <w:rsid w:val="00F328F7"/>
    <w:rsid w:val="00F33F43"/>
    <w:rsid w:val="00F358D3"/>
    <w:rsid w:val="00F364C1"/>
    <w:rsid w:val="00F40231"/>
    <w:rsid w:val="00F4028E"/>
    <w:rsid w:val="00F42482"/>
    <w:rsid w:val="00F454B1"/>
    <w:rsid w:val="00F511D2"/>
    <w:rsid w:val="00F528E2"/>
    <w:rsid w:val="00F536E4"/>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28E3"/>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A671F"/>
    <w:rsid w:val="00FB0368"/>
    <w:rsid w:val="00FB2ABC"/>
    <w:rsid w:val="00FB2AFD"/>
    <w:rsid w:val="00FB34F5"/>
    <w:rsid w:val="00FB41A7"/>
    <w:rsid w:val="00FB456A"/>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 w:type="character" w:styleId="aff3">
    <w:name w:val="Strong"/>
    <w:basedOn w:val="a0"/>
    <w:uiPriority w:val="22"/>
    <w:qFormat/>
    <w:rsid w:val="00232B5A"/>
    <w:rPr>
      <w:b/>
      <w:bCs/>
    </w:rPr>
  </w:style>
  <w:style w:type="paragraph" w:styleId="33">
    <w:name w:val="Body Text Indent 3"/>
    <w:basedOn w:val="a"/>
    <w:link w:val="34"/>
    <w:uiPriority w:val="99"/>
    <w:unhideWhenUsed/>
    <w:rsid w:val="005F1882"/>
    <w:pPr>
      <w:spacing w:after="120" w:line="276" w:lineRule="auto"/>
      <w:ind w:left="283"/>
    </w:pPr>
    <w:rPr>
      <w:rFonts w:ascii="Calibri" w:hAnsi="Calibri"/>
      <w:sz w:val="16"/>
      <w:szCs w:val="16"/>
      <w:lang w:val="x-none" w:eastAsia="x-none"/>
    </w:rPr>
  </w:style>
  <w:style w:type="character" w:customStyle="1" w:styleId="34">
    <w:name w:val="Основной текст с отступом 3 Знак"/>
    <w:basedOn w:val="a0"/>
    <w:link w:val="33"/>
    <w:uiPriority w:val="99"/>
    <w:rsid w:val="005F1882"/>
    <w:rPr>
      <w:rFonts w:ascii="Calibri" w:hAnsi="Calibri"/>
      <w:sz w:val="16"/>
      <w:szCs w:val="16"/>
      <w:lang w:val="x-none" w:eastAsia="x-none"/>
    </w:rPr>
  </w:style>
  <w:style w:type="paragraph" w:customStyle="1" w:styleId="FR3">
    <w:name w:val="FR3"/>
    <w:rsid w:val="004416C1"/>
    <w:pPr>
      <w:widowControl w:val="0"/>
      <w:snapToGrid w:val="0"/>
      <w:spacing w:line="360" w:lineRule="auto"/>
      <w:ind w:left="800" w:right="1800"/>
    </w:pPr>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70206966">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03204122">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752266315">
      <w:bodyDiv w:val="1"/>
      <w:marLeft w:val="0"/>
      <w:marRight w:val="0"/>
      <w:marTop w:val="0"/>
      <w:marBottom w:val="0"/>
      <w:divBdr>
        <w:top w:val="none" w:sz="0" w:space="0" w:color="auto"/>
        <w:left w:val="none" w:sz="0" w:space="0" w:color="auto"/>
        <w:bottom w:val="none" w:sz="0" w:space="0" w:color="auto"/>
        <w:right w:val="none" w:sz="0" w:space="0" w:color="auto"/>
      </w:divBdr>
    </w:div>
    <w:div w:id="191485639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7F7D1-F015-421C-9A1F-9D380DAF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31</Pages>
  <Words>13528</Words>
  <Characters>103582</Characters>
  <Application>Microsoft Office Word</Application>
  <DocSecurity>0</DocSecurity>
  <Lines>863</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116877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142</cp:revision>
  <cp:lastPrinted>2022-09-06T07:20:00Z</cp:lastPrinted>
  <dcterms:created xsi:type="dcterms:W3CDTF">2022-09-02T07:03:00Z</dcterms:created>
  <dcterms:modified xsi:type="dcterms:W3CDTF">2022-12-19T04:11:00Z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