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530EB7">
        <w:rPr>
          <w:b/>
          <w:kern w:val="32"/>
          <w:sz w:val="28"/>
          <w:szCs w:val="28"/>
        </w:rPr>
        <w:t>термостата суховоздушного</w:t>
      </w:r>
    </w:p>
    <w:p w:rsidR="004A26BB" w:rsidRPr="00A84ECD" w:rsidRDefault="00E906F0" w:rsidP="00A84ECD">
      <w:pPr>
        <w:jc w:val="center"/>
        <w:rPr>
          <w:b/>
          <w:kern w:val="32"/>
          <w:sz w:val="28"/>
          <w:szCs w:val="28"/>
        </w:rPr>
      </w:pPr>
      <w:r>
        <w:rPr>
          <w:b/>
          <w:kern w:val="32"/>
          <w:sz w:val="28"/>
          <w:szCs w:val="28"/>
        </w:rPr>
        <w:t>путем запроса котир</w:t>
      </w:r>
      <w:bookmarkStart w:id="0" w:name="_GoBack"/>
      <w:bookmarkEnd w:id="0"/>
      <w:r>
        <w:rPr>
          <w:b/>
          <w:kern w:val="32"/>
          <w:sz w:val="28"/>
          <w:szCs w:val="28"/>
        </w:rPr>
        <w:t>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530EB7">
        <w:rPr>
          <w:b/>
          <w:kern w:val="32"/>
          <w:sz w:val="28"/>
          <w:szCs w:val="28"/>
        </w:rPr>
        <w:t>281-22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F55F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530EB7">
              <w:rPr>
                <w:sz w:val="20"/>
                <w:szCs w:val="20"/>
              </w:rPr>
              <w:t>термостата суховоздушного</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530EB7" w:rsidP="00173962">
            <w:pPr>
              <w:rPr>
                <w:sz w:val="20"/>
                <w:szCs w:val="20"/>
              </w:rPr>
            </w:pPr>
            <w:r w:rsidRPr="00530EB7">
              <w:rPr>
                <w:sz w:val="20"/>
                <w:szCs w:val="20"/>
                <w:shd w:val="clear" w:color="auto" w:fill="FFFFFF"/>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F1496C">
              <w:rPr>
                <w:sz w:val="20"/>
                <w:szCs w:val="20"/>
              </w:rPr>
              <w:t>1</w:t>
            </w:r>
            <w:r w:rsidR="00530EB7">
              <w:rPr>
                <w:sz w:val="20"/>
                <w:szCs w:val="20"/>
              </w:rPr>
              <w:t>6</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8A0749">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w:t>
            </w:r>
            <w:r w:rsidR="008A0749">
              <w:rPr>
                <w:sz w:val="20"/>
                <w:szCs w:val="20"/>
              </w:rPr>
              <w:t xml:space="preserve">0 </w:t>
            </w:r>
            <w:r w:rsidR="00AA6CF0" w:rsidRPr="00743888">
              <w:rPr>
                <w:sz w:val="20"/>
                <w:szCs w:val="20"/>
              </w:rPr>
              <w:t>(</w:t>
            </w:r>
            <w:r w:rsidR="00BD1201">
              <w:rPr>
                <w:sz w:val="20"/>
                <w:szCs w:val="20"/>
              </w:rPr>
              <w:t>сорок</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30EB7" w:rsidP="00530EB7">
            <w:pPr>
              <w:tabs>
                <w:tab w:val="left" w:pos="6022"/>
              </w:tabs>
              <w:ind w:right="72"/>
              <w:rPr>
                <w:sz w:val="20"/>
                <w:szCs w:val="20"/>
              </w:rPr>
            </w:pPr>
            <w:r w:rsidRPr="00530EB7">
              <w:rPr>
                <w:sz w:val="20"/>
                <w:szCs w:val="20"/>
              </w:rPr>
              <w:t>336</w:t>
            </w:r>
            <w:r>
              <w:rPr>
                <w:sz w:val="20"/>
                <w:szCs w:val="20"/>
              </w:rPr>
              <w:t> </w:t>
            </w:r>
            <w:r w:rsidRPr="00530EB7">
              <w:rPr>
                <w:sz w:val="20"/>
                <w:szCs w:val="20"/>
              </w:rPr>
              <w:t>000</w:t>
            </w:r>
            <w:r>
              <w:rPr>
                <w:sz w:val="20"/>
                <w:szCs w:val="20"/>
              </w:rPr>
              <w:t>,00</w:t>
            </w:r>
            <w:r w:rsidRPr="00530EB7">
              <w:rPr>
                <w:sz w:val="20"/>
                <w:szCs w:val="20"/>
              </w:rPr>
              <w:t xml:space="preserve"> </w:t>
            </w:r>
            <w:r w:rsidR="00622726" w:rsidRPr="00622726">
              <w:rPr>
                <w:sz w:val="20"/>
                <w:szCs w:val="20"/>
              </w:rPr>
              <w:t>(</w:t>
            </w:r>
            <w:r>
              <w:rPr>
                <w:sz w:val="20"/>
                <w:szCs w:val="20"/>
              </w:rPr>
              <w:t>триста тридцать шесть</w:t>
            </w:r>
            <w:r w:rsidR="00622726" w:rsidRPr="00622726">
              <w:rPr>
                <w:sz w:val="20"/>
                <w:szCs w:val="20"/>
              </w:rPr>
              <w:t xml:space="preserve"> тысяч</w:t>
            </w:r>
            <w:r w:rsidR="001D2B64">
              <w:rPr>
                <w:sz w:val="20"/>
                <w:szCs w:val="20"/>
              </w:rPr>
              <w:t xml:space="preserve"> </w:t>
            </w:r>
            <w:r w:rsidR="00622726" w:rsidRPr="00622726">
              <w:rPr>
                <w:sz w:val="20"/>
                <w:szCs w:val="20"/>
              </w:rPr>
              <w:t>рубл</w:t>
            </w:r>
            <w:r>
              <w:rPr>
                <w:sz w:val="20"/>
                <w:szCs w:val="20"/>
              </w:rPr>
              <w:t>ей</w:t>
            </w:r>
            <w:r w:rsidR="00622726" w:rsidRPr="00622726">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E6F1E">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w:t>
            </w:r>
            <w:r w:rsidR="001E6F1E">
              <w:rPr>
                <w:b/>
                <w:sz w:val="20"/>
                <w:szCs w:val="20"/>
              </w:rPr>
              <w:t>6</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w:t>
            </w:r>
            <w:r w:rsidR="001D2B64">
              <w:rPr>
                <w:b/>
                <w:sz w:val="20"/>
                <w:szCs w:val="20"/>
              </w:rPr>
              <w:t>4</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1E6F1E">
              <w:rPr>
                <w:sz w:val="20"/>
                <w:szCs w:val="20"/>
              </w:rPr>
              <w:t>6</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D2B64">
            <w:pPr>
              <w:jc w:val="both"/>
              <w:rPr>
                <w:sz w:val="20"/>
                <w:szCs w:val="20"/>
              </w:rPr>
            </w:pPr>
            <w:r w:rsidRPr="008024A7">
              <w:rPr>
                <w:bCs/>
                <w:sz w:val="20"/>
                <w:szCs w:val="20"/>
              </w:rPr>
              <w:t>«</w:t>
            </w:r>
            <w:r w:rsidR="00F1496C">
              <w:rPr>
                <w:bCs/>
                <w:sz w:val="20"/>
                <w:szCs w:val="20"/>
              </w:rPr>
              <w:t>1</w:t>
            </w:r>
            <w:r w:rsidR="001D2B64">
              <w:rPr>
                <w:bCs/>
                <w:sz w:val="20"/>
                <w:szCs w:val="20"/>
              </w:rPr>
              <w:t>4</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530EB7" w:rsidP="00687E05">
            <w:pPr>
              <w:autoSpaceDE w:val="0"/>
              <w:autoSpaceDN w:val="0"/>
              <w:adjustRightInd w:val="0"/>
              <w:jc w:val="both"/>
              <w:outlineLvl w:val="1"/>
              <w:rPr>
                <w:sz w:val="20"/>
                <w:szCs w:val="20"/>
              </w:rPr>
            </w:pPr>
            <w:r>
              <w:rPr>
                <w:sz w:val="20"/>
                <w:szCs w:val="20"/>
              </w:rPr>
              <w:t>10 080</w:t>
            </w:r>
            <w:r w:rsidR="001E6F1E">
              <w:rPr>
                <w:sz w:val="20"/>
                <w:szCs w:val="20"/>
              </w:rPr>
              <w:t>,00</w:t>
            </w:r>
            <w:r w:rsidR="007048C6">
              <w:rPr>
                <w:sz w:val="20"/>
                <w:szCs w:val="20"/>
              </w:rPr>
              <w:t xml:space="preserve"> </w:t>
            </w:r>
            <w:r w:rsidR="00DA1FB1" w:rsidRPr="0036579E">
              <w:rPr>
                <w:sz w:val="20"/>
                <w:szCs w:val="20"/>
              </w:rPr>
              <w:t>руб. (</w:t>
            </w:r>
            <w:r>
              <w:rPr>
                <w:sz w:val="20"/>
                <w:szCs w:val="20"/>
              </w:rPr>
              <w:t>десять</w:t>
            </w:r>
            <w:r w:rsidR="000E394E" w:rsidRPr="0036579E">
              <w:rPr>
                <w:sz w:val="20"/>
                <w:szCs w:val="20"/>
              </w:rPr>
              <w:t xml:space="preserve"> тысяч</w:t>
            </w:r>
            <w:r>
              <w:rPr>
                <w:sz w:val="20"/>
                <w:szCs w:val="20"/>
              </w:rPr>
              <w:t xml:space="preserve"> </w:t>
            </w:r>
            <w:r w:rsidR="001E6F1E">
              <w:rPr>
                <w:sz w:val="20"/>
                <w:szCs w:val="20"/>
              </w:rPr>
              <w:t>восемьдесят</w:t>
            </w:r>
            <w:r w:rsidR="000E394E" w:rsidRPr="0036579E">
              <w:rPr>
                <w:sz w:val="20"/>
                <w:szCs w:val="20"/>
              </w:rPr>
              <w:t xml:space="preserve"> рубл</w:t>
            </w:r>
            <w:r w:rsidR="001E6F1E">
              <w:rPr>
                <w:sz w:val="20"/>
                <w:szCs w:val="20"/>
              </w:rPr>
              <w:t>ей</w:t>
            </w:r>
            <w:r w:rsidR="00DA1FB1" w:rsidRPr="0036579E">
              <w:rPr>
                <w:sz w:val="20"/>
                <w:szCs w:val="20"/>
              </w:rPr>
              <w:t>).</w:t>
            </w:r>
          </w:p>
          <w:p w:rsidR="001D2B64" w:rsidRDefault="001D2B6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2B64">
            <w:pPr>
              <w:jc w:val="both"/>
              <w:rPr>
                <w:sz w:val="20"/>
                <w:szCs w:val="20"/>
              </w:rPr>
            </w:pPr>
            <w:r w:rsidRPr="008024A7">
              <w:rPr>
                <w:sz w:val="20"/>
                <w:szCs w:val="20"/>
              </w:rPr>
              <w:lastRenderedPageBreak/>
              <w:t>«</w:t>
            </w:r>
            <w:r w:rsidR="001D2B64">
              <w:rPr>
                <w:sz w:val="20"/>
                <w:szCs w:val="20"/>
              </w:rPr>
              <w:t>13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F1496C">
              <w:rPr>
                <w:b/>
                <w:sz w:val="20"/>
                <w:szCs w:val="20"/>
              </w:rPr>
              <w:t>1</w:t>
            </w:r>
            <w:r w:rsidR="001D2B64">
              <w:rPr>
                <w:b/>
                <w:sz w:val="20"/>
                <w:szCs w:val="20"/>
              </w:rPr>
              <w:t>4</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530EB7">
        <w:rPr>
          <w:b/>
          <w:kern w:val="32"/>
          <w:sz w:val="20"/>
          <w:szCs w:val="20"/>
        </w:rPr>
        <w:t>термостата суховоздушного</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30EB7">
        <w:rPr>
          <w:b/>
          <w:kern w:val="32"/>
          <w:sz w:val="22"/>
          <w:szCs w:val="22"/>
        </w:rPr>
        <w:t>281-22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530EB7">
        <w:rPr>
          <w:b/>
          <w:kern w:val="32"/>
          <w:sz w:val="20"/>
        </w:rPr>
        <w:t>термостата суховоздушного</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5387"/>
        <w:gridCol w:w="850"/>
        <w:gridCol w:w="851"/>
        <w:gridCol w:w="1277"/>
      </w:tblGrid>
      <w:tr w:rsidR="001020B1" w:rsidRPr="00AD2794" w:rsidTr="003942CF">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 xml:space="preserve">ед. </w:t>
            </w:r>
            <w:proofErr w:type="spellStart"/>
            <w:r w:rsidRPr="00AD2794">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 xml:space="preserve">Начальная (максимальная)* цена за ед., </w:t>
            </w:r>
            <w:proofErr w:type="spellStart"/>
            <w:r w:rsidRPr="00AD2794">
              <w:rPr>
                <w:b/>
                <w:color w:val="000000"/>
                <w:sz w:val="20"/>
                <w:szCs w:val="20"/>
              </w:rPr>
              <w:t>руб</w:t>
            </w:r>
            <w:proofErr w:type="spellEnd"/>
          </w:p>
        </w:tc>
      </w:tr>
      <w:tr w:rsidR="00530EB7" w:rsidRPr="00F1496C" w:rsidTr="00CA4382">
        <w:trPr>
          <w:trHeight w:val="2542"/>
        </w:trPr>
        <w:tc>
          <w:tcPr>
            <w:tcW w:w="710" w:type="dxa"/>
            <w:tcBorders>
              <w:top w:val="single" w:sz="4" w:space="0" w:color="auto"/>
              <w:left w:val="single" w:sz="4" w:space="0" w:color="auto"/>
              <w:bottom w:val="single" w:sz="4" w:space="0" w:color="auto"/>
              <w:right w:val="single" w:sz="4" w:space="0" w:color="auto"/>
            </w:tcBorders>
            <w:hideMark/>
          </w:tcPr>
          <w:p w:rsidR="00530EB7" w:rsidRPr="00F1496C" w:rsidRDefault="00530EB7" w:rsidP="00172215">
            <w:pPr>
              <w:spacing w:line="276" w:lineRule="auto"/>
              <w:rPr>
                <w:sz w:val="20"/>
                <w:szCs w:val="20"/>
                <w:lang w:eastAsia="en-US"/>
              </w:rPr>
            </w:pPr>
            <w:r w:rsidRPr="00F1496C">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530EB7" w:rsidRPr="00530EB7" w:rsidRDefault="00530EB7" w:rsidP="00CF520C">
            <w:pPr>
              <w:spacing w:line="276" w:lineRule="auto"/>
              <w:rPr>
                <w:rFonts w:eastAsiaTheme="minorHAnsi"/>
                <w:color w:val="000000"/>
                <w:sz w:val="20"/>
                <w:lang w:eastAsia="en-US"/>
              </w:rPr>
            </w:pPr>
            <w:r w:rsidRPr="00530EB7">
              <w:rPr>
                <w:color w:val="333333"/>
                <w:sz w:val="20"/>
                <w:bdr w:val="none" w:sz="0" w:space="0" w:color="auto" w:frame="1"/>
              </w:rPr>
              <w:t xml:space="preserve">Термостат суховоздушный ТВ-80 </w:t>
            </w:r>
            <w:r>
              <w:rPr>
                <w:color w:val="333333"/>
                <w:sz w:val="20"/>
                <w:bdr w:val="none" w:sz="0" w:space="0" w:color="auto" w:frame="1"/>
              </w:rPr>
              <w:t>или эквивалент</w:t>
            </w:r>
          </w:p>
        </w:tc>
        <w:tc>
          <w:tcPr>
            <w:tcW w:w="5387" w:type="dxa"/>
            <w:tcBorders>
              <w:top w:val="single" w:sz="4" w:space="0" w:color="auto"/>
              <w:left w:val="single" w:sz="4" w:space="0" w:color="auto"/>
              <w:bottom w:val="single" w:sz="4" w:space="0" w:color="auto"/>
              <w:right w:val="single" w:sz="4" w:space="0" w:color="auto"/>
            </w:tcBorders>
          </w:tcPr>
          <w:p w:rsidR="00530EB7" w:rsidRPr="00530EB7" w:rsidRDefault="00530EB7" w:rsidP="008A0749">
            <w:pPr>
              <w:shd w:val="clear" w:color="auto" w:fill="FFFFFF"/>
              <w:jc w:val="both"/>
              <w:rPr>
                <w:color w:val="262633"/>
                <w:sz w:val="20"/>
              </w:rPr>
            </w:pPr>
            <w:r w:rsidRPr="00530EB7">
              <w:rPr>
                <w:color w:val="333333"/>
                <w:sz w:val="20"/>
                <w:bdr w:val="none" w:sz="0" w:space="0" w:color="auto" w:frame="1"/>
              </w:rPr>
              <w:t xml:space="preserve">       Термостат  суховоздушный </w:t>
            </w:r>
            <w:r w:rsidRPr="00530EB7">
              <w:rPr>
                <w:color w:val="262633"/>
                <w:sz w:val="20"/>
              </w:rPr>
              <w:t xml:space="preserve">предназначенный для получения и поддержания внутри рабочей камеры стабильной температуры, необходимой для проведения </w:t>
            </w:r>
            <w:proofErr w:type="gramStart"/>
            <w:r w:rsidRPr="00530EB7">
              <w:rPr>
                <w:color w:val="262633"/>
                <w:sz w:val="20"/>
              </w:rPr>
              <w:t>бактериологических</w:t>
            </w:r>
            <w:proofErr w:type="gramEnd"/>
            <w:r w:rsidRPr="00530EB7">
              <w:rPr>
                <w:color w:val="262633"/>
                <w:sz w:val="20"/>
              </w:rPr>
              <w:t>, микробиологических,</w:t>
            </w:r>
          </w:p>
          <w:p w:rsidR="00530EB7" w:rsidRPr="00530EB7" w:rsidRDefault="00530EB7" w:rsidP="008A0749">
            <w:pPr>
              <w:shd w:val="clear" w:color="auto" w:fill="FFFFFF"/>
              <w:jc w:val="both"/>
              <w:rPr>
                <w:color w:val="262633"/>
                <w:sz w:val="20"/>
              </w:rPr>
            </w:pPr>
            <w:r w:rsidRPr="00530EB7">
              <w:rPr>
                <w:color w:val="262633"/>
                <w:sz w:val="20"/>
              </w:rPr>
              <w:t xml:space="preserve">санитарно-бактериологических, вирусологических и биохимических исследований. </w:t>
            </w:r>
          </w:p>
          <w:p w:rsidR="00530EB7" w:rsidRPr="00530EB7" w:rsidRDefault="00530EB7" w:rsidP="00CF520C">
            <w:pPr>
              <w:shd w:val="clear" w:color="auto" w:fill="FFFFFF"/>
              <w:rPr>
                <w:color w:val="262633"/>
                <w:sz w:val="20"/>
              </w:rPr>
            </w:pPr>
          </w:p>
          <w:p w:rsidR="00530EB7" w:rsidRPr="00530EB7" w:rsidRDefault="00530EB7" w:rsidP="00CF520C">
            <w:pPr>
              <w:rPr>
                <w:color w:val="333333"/>
                <w:sz w:val="20"/>
                <w:bdr w:val="none" w:sz="0" w:space="0" w:color="auto" w:frame="1"/>
              </w:rPr>
            </w:pPr>
            <w:r w:rsidRPr="00530EB7">
              <w:rPr>
                <w:color w:val="333333"/>
                <w:sz w:val="20"/>
                <w:bdr w:val="none" w:sz="0" w:space="0" w:color="auto" w:frame="1"/>
              </w:rPr>
              <w:t>Технические характеристики:</w:t>
            </w:r>
          </w:p>
          <w:p w:rsidR="00530EB7" w:rsidRPr="00530EB7" w:rsidRDefault="00530EB7" w:rsidP="00CF520C">
            <w:pPr>
              <w:shd w:val="clear" w:color="auto" w:fill="FFFFFF"/>
              <w:rPr>
                <w:color w:val="262633"/>
                <w:sz w:val="20"/>
              </w:rPr>
            </w:pPr>
            <w:r w:rsidRPr="00530EB7">
              <w:rPr>
                <w:color w:val="262633"/>
                <w:sz w:val="20"/>
              </w:rPr>
              <w:t>1.Наличие дополнительной стеклянной двери для  визуального наблюдения за  процессами,</w:t>
            </w:r>
          </w:p>
          <w:p w:rsidR="00530EB7" w:rsidRPr="00530EB7" w:rsidRDefault="00530EB7" w:rsidP="00CF520C">
            <w:pPr>
              <w:shd w:val="clear" w:color="auto" w:fill="FFFFFF"/>
              <w:rPr>
                <w:color w:val="262633"/>
                <w:sz w:val="20"/>
              </w:rPr>
            </w:pPr>
            <w:proofErr w:type="gramStart"/>
            <w:r w:rsidRPr="00530EB7">
              <w:rPr>
                <w:color w:val="262633"/>
                <w:sz w:val="20"/>
              </w:rPr>
              <w:t>происходящими</w:t>
            </w:r>
            <w:proofErr w:type="gramEnd"/>
            <w:r w:rsidRPr="00530EB7">
              <w:rPr>
                <w:color w:val="262633"/>
                <w:sz w:val="20"/>
              </w:rPr>
              <w:t xml:space="preserve"> внутри камеры, не нарушая ее герметичности.</w:t>
            </w:r>
          </w:p>
          <w:p w:rsidR="00530EB7" w:rsidRPr="00530EB7" w:rsidRDefault="00530EB7" w:rsidP="00CF520C">
            <w:pPr>
              <w:shd w:val="clear" w:color="auto" w:fill="FFFFFF"/>
              <w:rPr>
                <w:color w:val="262633"/>
                <w:sz w:val="20"/>
              </w:rPr>
            </w:pPr>
            <w:r w:rsidRPr="00530EB7">
              <w:rPr>
                <w:color w:val="262633"/>
                <w:sz w:val="20"/>
              </w:rPr>
              <w:t>2. Освещение внутри камеры: наличие.</w:t>
            </w:r>
          </w:p>
          <w:p w:rsidR="00530EB7" w:rsidRPr="00530EB7" w:rsidRDefault="00530EB7" w:rsidP="00CF520C">
            <w:pPr>
              <w:shd w:val="clear" w:color="auto" w:fill="FFFFFF"/>
              <w:rPr>
                <w:color w:val="262633"/>
                <w:sz w:val="20"/>
              </w:rPr>
            </w:pPr>
            <w:r w:rsidRPr="00530EB7">
              <w:rPr>
                <w:color w:val="262633"/>
                <w:sz w:val="20"/>
              </w:rPr>
              <w:t>3. Цифровая индикация текущей температуры в рабочей камере: наличие.</w:t>
            </w:r>
          </w:p>
          <w:p w:rsidR="00530EB7" w:rsidRPr="00530EB7" w:rsidRDefault="00530EB7" w:rsidP="00CF520C">
            <w:pPr>
              <w:shd w:val="clear" w:color="auto" w:fill="FFFFFF"/>
              <w:rPr>
                <w:color w:val="262633"/>
                <w:sz w:val="20"/>
              </w:rPr>
            </w:pPr>
            <w:r w:rsidRPr="00530EB7">
              <w:rPr>
                <w:color w:val="262633"/>
                <w:sz w:val="20"/>
              </w:rPr>
              <w:t>4. Количество полок стандартное/макс., шт.</w:t>
            </w:r>
          </w:p>
          <w:p w:rsidR="00530EB7" w:rsidRPr="00530EB7" w:rsidRDefault="00530EB7" w:rsidP="00CF520C">
            <w:pPr>
              <w:shd w:val="clear" w:color="auto" w:fill="FFFFFF"/>
              <w:rPr>
                <w:color w:val="262633"/>
                <w:sz w:val="20"/>
              </w:rPr>
            </w:pPr>
            <w:r w:rsidRPr="00530EB7">
              <w:rPr>
                <w:color w:val="262633"/>
                <w:sz w:val="20"/>
              </w:rPr>
              <w:t>2/(6).</w:t>
            </w:r>
          </w:p>
          <w:p w:rsidR="00530EB7" w:rsidRPr="00530EB7" w:rsidRDefault="00530EB7" w:rsidP="00CF520C">
            <w:pPr>
              <w:shd w:val="clear" w:color="auto" w:fill="FFFFFF"/>
              <w:rPr>
                <w:color w:val="333333"/>
                <w:sz w:val="20"/>
                <w:bdr w:val="none" w:sz="0" w:space="0" w:color="auto" w:frame="1"/>
              </w:rPr>
            </w:pPr>
            <w:r w:rsidRPr="00530EB7">
              <w:rPr>
                <w:color w:val="333333"/>
                <w:sz w:val="20"/>
                <w:bdr w:val="none" w:sz="0" w:space="0" w:color="auto" w:frame="1"/>
              </w:rPr>
              <w:t>5. Объём рабочей камеры  не менее  80 л.</w:t>
            </w:r>
          </w:p>
          <w:p w:rsidR="00530EB7" w:rsidRPr="00530EB7" w:rsidRDefault="00530EB7" w:rsidP="00CF520C">
            <w:pPr>
              <w:shd w:val="clear" w:color="auto" w:fill="FFFFFF"/>
              <w:rPr>
                <w:color w:val="262633"/>
                <w:sz w:val="20"/>
              </w:rPr>
            </w:pPr>
            <w:r w:rsidRPr="00530EB7">
              <w:rPr>
                <w:color w:val="333333"/>
                <w:sz w:val="20"/>
                <w:bdr w:val="none" w:sz="0" w:space="0" w:color="auto" w:frame="1"/>
              </w:rPr>
              <w:t xml:space="preserve">6. </w:t>
            </w:r>
            <w:r w:rsidRPr="00530EB7">
              <w:rPr>
                <w:sz w:val="20"/>
              </w:rPr>
              <w:t xml:space="preserve">Максимальный температурный диапазон </w:t>
            </w:r>
            <w:proofErr w:type="spellStart"/>
            <w:r w:rsidRPr="00530EB7">
              <w:rPr>
                <w:sz w:val="20"/>
              </w:rPr>
              <w:t>термостатирования</w:t>
            </w:r>
            <w:proofErr w:type="spellEnd"/>
            <w:r w:rsidRPr="00530EB7">
              <w:rPr>
                <w:sz w:val="20"/>
              </w:rPr>
              <w:t xml:space="preserve">, от </w:t>
            </w:r>
            <w:proofErr w:type="spellStart"/>
            <w:r w:rsidRPr="00530EB7">
              <w:rPr>
                <w:sz w:val="20"/>
              </w:rPr>
              <w:t>Т</w:t>
            </w:r>
            <w:r w:rsidRPr="00530EB7">
              <w:rPr>
                <w:sz w:val="20"/>
                <w:bdr w:val="none" w:sz="0" w:space="0" w:color="auto" w:frame="1"/>
                <w:vertAlign w:val="subscript"/>
              </w:rPr>
              <w:t>окр</w:t>
            </w:r>
            <w:proofErr w:type="spellEnd"/>
            <w:r w:rsidRPr="00530EB7">
              <w:rPr>
                <w:sz w:val="20"/>
              </w:rPr>
              <w:t xml:space="preserve"> до +70</w:t>
            </w:r>
            <w:r w:rsidRPr="00530EB7">
              <w:rPr>
                <w:color w:val="262633"/>
                <w:sz w:val="20"/>
              </w:rPr>
              <w:t xml:space="preserve"> ºС. </w:t>
            </w:r>
          </w:p>
          <w:p w:rsidR="00530EB7" w:rsidRPr="00530EB7" w:rsidRDefault="00530EB7" w:rsidP="00CF520C">
            <w:pPr>
              <w:shd w:val="clear" w:color="auto" w:fill="FFFFFF"/>
              <w:rPr>
                <w:color w:val="262633"/>
                <w:sz w:val="20"/>
              </w:rPr>
            </w:pPr>
            <w:r w:rsidRPr="00530EB7">
              <w:rPr>
                <w:sz w:val="20"/>
              </w:rPr>
              <w:t xml:space="preserve">7. </w:t>
            </w:r>
            <w:r w:rsidRPr="00530EB7">
              <w:rPr>
                <w:color w:val="262633"/>
                <w:sz w:val="20"/>
              </w:rPr>
              <w:t xml:space="preserve">Допустимое предельное отклонение температуры в контрольных точках объема камеры относительно заданной, </w:t>
            </w:r>
            <w:r w:rsidRPr="00530EB7">
              <w:rPr>
                <w:sz w:val="20"/>
              </w:rPr>
              <w:t>°</w:t>
            </w:r>
            <w:proofErr w:type="gramStart"/>
            <w:r w:rsidRPr="00530EB7">
              <w:rPr>
                <w:sz w:val="20"/>
              </w:rPr>
              <w:t>С</w:t>
            </w:r>
            <w:proofErr w:type="gramEnd"/>
            <w:r w:rsidRPr="00530EB7">
              <w:rPr>
                <w:sz w:val="20"/>
              </w:rPr>
              <w:t>, не более:</w:t>
            </w:r>
            <w:r w:rsidRPr="00530EB7">
              <w:rPr>
                <w:color w:val="262633"/>
                <w:sz w:val="20"/>
              </w:rPr>
              <w:t>+/-1.</w:t>
            </w:r>
          </w:p>
          <w:p w:rsidR="00530EB7" w:rsidRPr="00530EB7" w:rsidRDefault="00530EB7" w:rsidP="00CF520C">
            <w:pPr>
              <w:shd w:val="clear" w:color="auto" w:fill="FFFFFF"/>
              <w:rPr>
                <w:color w:val="262633"/>
                <w:sz w:val="20"/>
              </w:rPr>
            </w:pPr>
            <w:r w:rsidRPr="00530EB7">
              <w:rPr>
                <w:sz w:val="20"/>
              </w:rPr>
              <w:t xml:space="preserve">8. Время установления рабочего режима при  температуре </w:t>
            </w:r>
            <w:r w:rsidRPr="00530EB7">
              <w:rPr>
                <w:color w:val="262633"/>
                <w:sz w:val="20"/>
              </w:rPr>
              <w:t>+37ºС.</w:t>
            </w:r>
          </w:p>
          <w:p w:rsidR="00530EB7" w:rsidRPr="00530EB7" w:rsidRDefault="00530EB7" w:rsidP="00CF520C">
            <w:pPr>
              <w:rPr>
                <w:sz w:val="20"/>
              </w:rPr>
            </w:pPr>
            <w:r w:rsidRPr="00530EB7">
              <w:rPr>
                <w:sz w:val="20"/>
              </w:rPr>
              <w:t>в рабочей камере, мин, не более 120.</w:t>
            </w:r>
          </w:p>
          <w:p w:rsidR="00530EB7" w:rsidRPr="00530EB7" w:rsidRDefault="00530EB7" w:rsidP="00CF520C">
            <w:pPr>
              <w:rPr>
                <w:sz w:val="20"/>
              </w:rPr>
            </w:pPr>
            <w:r w:rsidRPr="00530EB7">
              <w:rPr>
                <w:sz w:val="20"/>
              </w:rPr>
              <w:t>9. Время непрерывной работы термостата в автоматическом режиме, ч., не менее 500.</w:t>
            </w:r>
          </w:p>
          <w:p w:rsidR="00530EB7" w:rsidRPr="00530EB7" w:rsidRDefault="00530EB7" w:rsidP="00CF520C">
            <w:pPr>
              <w:shd w:val="clear" w:color="auto" w:fill="FFFFFF"/>
              <w:rPr>
                <w:color w:val="262633"/>
                <w:sz w:val="20"/>
              </w:rPr>
            </w:pPr>
            <w:r w:rsidRPr="00530EB7">
              <w:rPr>
                <w:color w:val="262633"/>
                <w:sz w:val="20"/>
              </w:rPr>
              <w:t>10. Внутренние размеры, (</w:t>
            </w:r>
            <w:proofErr w:type="spellStart"/>
            <w:r w:rsidRPr="00530EB7">
              <w:rPr>
                <w:color w:val="262633"/>
                <w:sz w:val="20"/>
              </w:rPr>
              <w:t>ШхГхВ</w:t>
            </w:r>
            <w:proofErr w:type="spellEnd"/>
            <w:r w:rsidRPr="00530EB7">
              <w:rPr>
                <w:color w:val="262633"/>
                <w:sz w:val="20"/>
              </w:rPr>
              <w:t>) мм, не более</w:t>
            </w:r>
          </w:p>
          <w:p w:rsidR="00530EB7" w:rsidRPr="00530EB7" w:rsidRDefault="00530EB7" w:rsidP="00CF520C">
            <w:pPr>
              <w:shd w:val="clear" w:color="auto" w:fill="FFFFFF"/>
              <w:rPr>
                <w:color w:val="262633"/>
                <w:sz w:val="20"/>
              </w:rPr>
            </w:pPr>
            <w:r w:rsidRPr="00530EB7">
              <w:rPr>
                <w:color w:val="262633"/>
                <w:sz w:val="20"/>
              </w:rPr>
              <w:t>394х394х490</w:t>
            </w:r>
          </w:p>
          <w:p w:rsidR="00530EB7" w:rsidRPr="00530EB7" w:rsidRDefault="00530EB7" w:rsidP="00CF520C">
            <w:pPr>
              <w:rPr>
                <w:color w:val="262633"/>
                <w:sz w:val="20"/>
              </w:rPr>
            </w:pPr>
            <w:r w:rsidRPr="00530EB7">
              <w:rPr>
                <w:sz w:val="20"/>
              </w:rPr>
              <w:t xml:space="preserve">11. </w:t>
            </w:r>
            <w:r w:rsidRPr="00530EB7">
              <w:rPr>
                <w:color w:val="262633"/>
                <w:sz w:val="20"/>
              </w:rPr>
              <w:t>Габаритные размеры, (</w:t>
            </w:r>
            <w:proofErr w:type="spellStart"/>
            <w:r w:rsidRPr="00530EB7">
              <w:rPr>
                <w:color w:val="262633"/>
                <w:sz w:val="20"/>
              </w:rPr>
              <w:t>шхГхВ</w:t>
            </w:r>
            <w:proofErr w:type="spellEnd"/>
            <w:r w:rsidRPr="00530EB7">
              <w:rPr>
                <w:color w:val="262633"/>
                <w:sz w:val="20"/>
              </w:rPr>
              <w:t>) мм, не более</w:t>
            </w:r>
          </w:p>
          <w:p w:rsidR="00530EB7" w:rsidRPr="00530EB7" w:rsidRDefault="00530EB7" w:rsidP="00CF520C">
            <w:pPr>
              <w:shd w:val="clear" w:color="auto" w:fill="FFFFFF"/>
              <w:rPr>
                <w:b/>
                <w:color w:val="262633"/>
                <w:sz w:val="20"/>
              </w:rPr>
            </w:pPr>
            <w:r w:rsidRPr="00530EB7">
              <w:rPr>
                <w:color w:val="262633"/>
                <w:sz w:val="20"/>
              </w:rPr>
              <w:t>510х531х738</w:t>
            </w:r>
          </w:p>
          <w:p w:rsidR="00530EB7" w:rsidRPr="00530EB7" w:rsidRDefault="00530EB7" w:rsidP="00CF520C">
            <w:pPr>
              <w:rPr>
                <w:sz w:val="20"/>
              </w:rPr>
            </w:pPr>
            <w:r w:rsidRPr="00530EB7">
              <w:rPr>
                <w:sz w:val="20"/>
              </w:rPr>
              <w:t>12.Материал</w:t>
            </w:r>
            <w:proofErr w:type="gramStart"/>
            <w:r w:rsidRPr="00530EB7">
              <w:rPr>
                <w:sz w:val="20"/>
              </w:rPr>
              <w:t>:л</w:t>
            </w:r>
            <w:proofErr w:type="gramEnd"/>
            <w:r w:rsidRPr="00530EB7">
              <w:rPr>
                <w:sz w:val="20"/>
              </w:rPr>
              <w:t>акокрасочное покрытие</w:t>
            </w:r>
          </w:p>
          <w:p w:rsidR="00530EB7" w:rsidRPr="00530EB7" w:rsidRDefault="00530EB7" w:rsidP="00CF520C">
            <w:pPr>
              <w:rPr>
                <w:sz w:val="20"/>
              </w:rPr>
            </w:pPr>
            <w:r w:rsidRPr="00530EB7">
              <w:rPr>
                <w:sz w:val="20"/>
              </w:rPr>
              <w:t>13</w:t>
            </w:r>
            <w:r w:rsidRPr="00530EB7">
              <w:rPr>
                <w:b/>
                <w:sz w:val="20"/>
              </w:rPr>
              <w:t xml:space="preserve">. </w:t>
            </w:r>
            <w:r w:rsidRPr="00530EB7">
              <w:rPr>
                <w:sz w:val="20"/>
              </w:rPr>
              <w:t>Напряжение/частота питающей сети, В/</w:t>
            </w:r>
            <w:proofErr w:type="gramStart"/>
            <w:r w:rsidRPr="00530EB7">
              <w:rPr>
                <w:sz w:val="20"/>
              </w:rPr>
              <w:t>Гц</w:t>
            </w:r>
            <w:proofErr w:type="gramEnd"/>
            <w:r w:rsidRPr="00530EB7">
              <w:rPr>
                <w:sz w:val="20"/>
              </w:rPr>
              <w:t xml:space="preserve"> 220±10%/50</w:t>
            </w:r>
          </w:p>
          <w:p w:rsidR="00530EB7" w:rsidRPr="00530EB7" w:rsidRDefault="00530EB7" w:rsidP="00CF520C">
            <w:pPr>
              <w:rPr>
                <w:sz w:val="20"/>
              </w:rPr>
            </w:pPr>
            <w:r w:rsidRPr="00530EB7">
              <w:rPr>
                <w:sz w:val="20"/>
              </w:rPr>
              <w:t>14. Потребляемая мощность термостата, кВт, не более 0,3</w:t>
            </w:r>
          </w:p>
          <w:p w:rsidR="00530EB7" w:rsidRPr="00530EB7" w:rsidRDefault="00530EB7" w:rsidP="00CF520C">
            <w:pPr>
              <w:rPr>
                <w:sz w:val="20"/>
              </w:rPr>
            </w:pPr>
            <w:r w:rsidRPr="00530EB7">
              <w:rPr>
                <w:sz w:val="20"/>
              </w:rPr>
              <w:t>15. Масса термостата</w:t>
            </w:r>
            <w:proofErr w:type="gramStart"/>
            <w:r w:rsidRPr="00530EB7">
              <w:rPr>
                <w:sz w:val="20"/>
              </w:rPr>
              <w:t xml:space="preserve"> ,</w:t>
            </w:r>
            <w:proofErr w:type="gramEnd"/>
            <w:r w:rsidRPr="00530EB7">
              <w:rPr>
                <w:sz w:val="20"/>
              </w:rPr>
              <w:t xml:space="preserve"> кг, не более: 37.</w:t>
            </w:r>
          </w:p>
          <w:p w:rsidR="00530EB7" w:rsidRPr="00530EB7" w:rsidRDefault="00530EB7" w:rsidP="00530EB7">
            <w:pPr>
              <w:rPr>
                <w:sz w:val="20"/>
              </w:rPr>
            </w:pPr>
            <w:r w:rsidRPr="00530EB7">
              <w:rPr>
                <w:sz w:val="20"/>
              </w:rPr>
              <w:t>1</w:t>
            </w:r>
            <w:r>
              <w:rPr>
                <w:sz w:val="20"/>
              </w:rPr>
              <w:t>6</w:t>
            </w:r>
            <w:r w:rsidRPr="00530EB7">
              <w:rPr>
                <w:sz w:val="20"/>
              </w:rPr>
              <w:t>.Наличие</w:t>
            </w:r>
            <w:r>
              <w:rPr>
                <w:sz w:val="20"/>
              </w:rPr>
              <w:t xml:space="preserve">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hideMark/>
          </w:tcPr>
          <w:p w:rsidR="00530EB7" w:rsidRPr="00F1496C" w:rsidRDefault="00530EB7"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t>штука</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F1496C" w:rsidRDefault="00530EB7" w:rsidP="00172215">
            <w:pPr>
              <w:pStyle w:val="afa"/>
              <w:spacing w:line="276" w:lineRule="auto"/>
              <w:jc w:val="center"/>
              <w:rPr>
                <w:rFonts w:ascii="Times New Roman" w:hAnsi="Times New Roman"/>
                <w:sz w:val="20"/>
                <w:szCs w:val="20"/>
              </w:rPr>
            </w:pPr>
            <w:r>
              <w:rPr>
                <w:rFonts w:ascii="Times New Roman" w:hAnsi="Times New Roman"/>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530EB7" w:rsidRPr="003942CF" w:rsidRDefault="00530EB7" w:rsidP="001E6F1E">
            <w:pPr>
              <w:jc w:val="center"/>
              <w:rPr>
                <w:color w:val="000000"/>
                <w:sz w:val="20"/>
                <w:szCs w:val="22"/>
              </w:rPr>
            </w:pPr>
            <w:r>
              <w:rPr>
                <w:color w:val="000000"/>
                <w:sz w:val="20"/>
                <w:szCs w:val="22"/>
              </w:rPr>
              <w:t>56 000,00</w:t>
            </w:r>
          </w:p>
          <w:p w:rsidR="00530EB7" w:rsidRPr="00F1496C" w:rsidRDefault="00530EB7" w:rsidP="00172215">
            <w:pPr>
              <w:pStyle w:val="afa"/>
              <w:spacing w:line="276" w:lineRule="auto"/>
              <w:jc w:val="center"/>
              <w:rPr>
                <w:rFonts w:ascii="Times New Roman" w:hAnsi="Times New Roman"/>
                <w:sz w:val="20"/>
                <w:szCs w:val="20"/>
              </w:rPr>
            </w:pP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8A0749" w:rsidRDefault="008A0749"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 xml:space="preserve">Требования к гарантийному сроку и (или) объему   предоставления гарантий качества товара, работы  </w:t>
            </w:r>
            <w:r w:rsidRPr="0043370E">
              <w:rPr>
                <w:sz w:val="20"/>
                <w:szCs w:val="20"/>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lastRenderedPageBreak/>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sidRPr="0043370E">
              <w:rPr>
                <w:bCs/>
                <w:sz w:val="20"/>
                <w:szCs w:val="20"/>
              </w:rPr>
              <w:lastRenderedPageBreak/>
              <w:t>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530EB7">
        <w:rPr>
          <w:b/>
          <w:kern w:val="32"/>
          <w:sz w:val="20"/>
          <w:szCs w:val="20"/>
        </w:rPr>
        <w:t>термостата суховоздушного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30EB7">
        <w:rPr>
          <w:b/>
          <w:kern w:val="32"/>
          <w:sz w:val="20"/>
          <w:szCs w:val="20"/>
        </w:rPr>
        <w:t>281-22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530EB7">
        <w:rPr>
          <w:sz w:val="20"/>
        </w:rPr>
        <w:t>281-22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530EB7">
        <w:rPr>
          <w:b/>
          <w:kern w:val="32"/>
          <w:sz w:val="20"/>
          <w:szCs w:val="20"/>
        </w:rPr>
        <w:t>термостата суховоздушного</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530EB7">
        <w:rPr>
          <w:kern w:val="32"/>
          <w:sz w:val="20"/>
          <w:szCs w:val="20"/>
        </w:rPr>
        <w:t>термостата суховоздушного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w:t>
      </w:r>
      <w:r w:rsidR="00530EB7">
        <w:rPr>
          <w:rFonts w:ascii="Times New Roman" w:hAnsi="Times New Roman"/>
          <w:sz w:val="19"/>
          <w:szCs w:val="19"/>
        </w:rPr>
        <w:t>0</w:t>
      </w:r>
      <w:r w:rsidR="00BD1201" w:rsidRPr="00BD1201">
        <w:rPr>
          <w:rFonts w:ascii="Times New Roman" w:hAnsi="Times New Roman"/>
          <w:sz w:val="19"/>
          <w:szCs w:val="19"/>
        </w:rPr>
        <w:t xml:space="preserve"> (сорок)</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30EB7">
        <w:rPr>
          <w:sz w:val="20"/>
          <w:szCs w:val="20"/>
        </w:rPr>
        <w:t>281-22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530EB7">
        <w:rPr>
          <w:sz w:val="20"/>
          <w:szCs w:val="20"/>
        </w:rPr>
        <w:t>281-22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530EB7">
        <w:rPr>
          <w:sz w:val="20"/>
          <w:szCs w:val="20"/>
        </w:rPr>
        <w:t>281-22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530EB7">
        <w:rPr>
          <w:b/>
          <w:kern w:val="32"/>
          <w:sz w:val="20"/>
          <w:szCs w:val="20"/>
        </w:rPr>
        <w:t>термостата суховоздушного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30EB7">
        <w:rPr>
          <w:b/>
          <w:kern w:val="32"/>
          <w:sz w:val="20"/>
          <w:szCs w:val="20"/>
        </w:rPr>
        <w:t>281-22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530EB7">
        <w:rPr>
          <w:sz w:val="20"/>
          <w:szCs w:val="20"/>
        </w:rPr>
        <w:t>термостата суховоздушного</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530EB7">
        <w:rPr>
          <w:sz w:val="20"/>
          <w:szCs w:val="20"/>
        </w:rPr>
        <w:t>термостата суховоздушного</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530EB7">
        <w:rPr>
          <w:sz w:val="20"/>
          <w:szCs w:val="20"/>
        </w:rPr>
        <w:t>термостата суховоздушного</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F7" w:rsidRDefault="009F55F7" w:rsidP="00ED57EB">
      <w:r>
        <w:separator/>
      </w:r>
    </w:p>
  </w:endnote>
  <w:endnote w:type="continuationSeparator" w:id="0">
    <w:p w:rsidR="009F55F7" w:rsidRDefault="009F55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3050" w:rsidRDefault="00C03050">
        <w:pPr>
          <w:pStyle w:val="af8"/>
          <w:jc w:val="right"/>
        </w:pPr>
        <w:r>
          <w:fldChar w:fldCharType="begin"/>
        </w:r>
        <w:r>
          <w:instrText xml:space="preserve"> PAGE   \* MERGEFORMAT </w:instrText>
        </w:r>
        <w:r>
          <w:fldChar w:fldCharType="separate"/>
        </w:r>
        <w:r w:rsidR="008A0749">
          <w:rPr>
            <w:noProof/>
          </w:rPr>
          <w:t>1</w:t>
        </w:r>
        <w:r>
          <w:rPr>
            <w:noProof/>
          </w:rPr>
          <w:fldChar w:fldCharType="end"/>
        </w:r>
      </w:p>
    </w:sdtContent>
  </w:sdt>
  <w:p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F7" w:rsidRDefault="009F55F7" w:rsidP="00ED57EB">
      <w:r>
        <w:separator/>
      </w:r>
    </w:p>
  </w:footnote>
  <w:footnote w:type="continuationSeparator" w:id="0">
    <w:p w:rsidR="009F55F7" w:rsidRDefault="009F55F7" w:rsidP="00ED57EB">
      <w:r>
        <w:continuationSeparator/>
      </w:r>
    </w:p>
  </w:footnote>
  <w:footnote w:id="1">
    <w:p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06B39-EB51-4148-978B-80AD521B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31</Pages>
  <Words>17354</Words>
  <Characters>98919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116041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98</cp:revision>
  <cp:lastPrinted>2022-09-06T07:20:00Z</cp:lastPrinted>
  <dcterms:created xsi:type="dcterms:W3CDTF">2022-09-02T07:03:00Z</dcterms:created>
  <dcterms:modified xsi:type="dcterms:W3CDTF">2022-12-06T06:40:00Z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