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FE135F" w:rsidP="00D811A1">
            <w:pPr>
              <w:spacing w:after="360"/>
              <w:jc w:val="center"/>
              <w:outlineLvl w:val="0"/>
              <w:rPr>
                <w:rFonts w:ascii="Cuprum" w:hAnsi="Cuprum"/>
                <w:b/>
                <w:bCs/>
                <w:color w:val="626262"/>
                <w:kern w:val="36"/>
                <w:sz w:val="26"/>
                <w:szCs w:val="26"/>
                <w:lang w:val="en-US"/>
              </w:rPr>
            </w:pPr>
            <w:r>
              <w:rPr>
                <w:rFonts w:ascii="Cuprum" w:hAnsi="Cuprum"/>
                <w:b/>
                <w:bCs/>
                <w:color w:val="626262"/>
                <w:kern w:val="36"/>
                <w:sz w:val="26"/>
                <w:szCs w:val="26"/>
                <w:lang w:val="en-US"/>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FE135F" w:rsidRPr="00FE135F">
        <w:rPr>
          <w:b/>
          <w:kern w:val="32"/>
          <w:sz w:val="28"/>
          <w:szCs w:val="28"/>
        </w:rPr>
        <w:t xml:space="preserve"> </w:t>
      </w:r>
      <w:r w:rsidR="00821E7C">
        <w:rPr>
          <w:b/>
          <w:sz w:val="28"/>
          <w:szCs w:val="28"/>
        </w:rPr>
        <w:t>наборов реагентов для КЛД</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821E7C">
        <w:rPr>
          <w:b/>
          <w:kern w:val="32"/>
          <w:sz w:val="28"/>
          <w:szCs w:val="28"/>
        </w:rPr>
        <w:t>150</w:t>
      </w:r>
      <w:r w:rsidR="00633CA6">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A584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986F3C"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E135F" w:rsidRPr="00FE135F">
              <w:rPr>
                <w:b/>
                <w:sz w:val="20"/>
                <w:szCs w:val="20"/>
                <w:u w:val="single"/>
              </w:rPr>
              <w:t xml:space="preserve"> </w:t>
            </w:r>
            <w:r w:rsidR="0015535E">
              <w:rPr>
                <w:sz w:val="20"/>
                <w:szCs w:val="20"/>
              </w:rPr>
              <w:t xml:space="preserve">Поставка </w:t>
            </w:r>
            <w:r w:rsidR="00821E7C">
              <w:rPr>
                <w:sz w:val="20"/>
                <w:szCs w:val="20"/>
              </w:rPr>
              <w:t>наборов реагентов для КЛД</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3CA6" w:rsidRPr="00633CA6" w:rsidRDefault="00821E7C" w:rsidP="00173962">
            <w:pPr>
              <w:rPr>
                <w:sz w:val="20"/>
                <w:szCs w:val="20"/>
              </w:rPr>
            </w:pPr>
            <w:r w:rsidRPr="00821E7C">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821E7C" w:rsidP="00EA5841">
            <w:pPr>
              <w:autoSpaceDE w:val="0"/>
              <w:autoSpaceDN w:val="0"/>
              <w:adjustRightInd w:val="0"/>
              <w:rPr>
                <w:sz w:val="20"/>
                <w:szCs w:val="20"/>
                <w:lang w:val="en-US"/>
              </w:rPr>
            </w:pPr>
            <w:r>
              <w:rPr>
                <w:sz w:val="20"/>
                <w:szCs w:val="20"/>
              </w:rPr>
              <w:t>452</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w:t>
            </w:r>
            <w:r w:rsidR="00821E7C">
              <w:rPr>
                <w:sz w:val="20"/>
                <w:szCs w:val="20"/>
              </w:rPr>
              <w:t>8</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A584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12814" w:rsidP="00633CA6">
            <w:pPr>
              <w:tabs>
                <w:tab w:val="left" w:pos="6022"/>
              </w:tabs>
              <w:ind w:right="72"/>
              <w:rPr>
                <w:sz w:val="20"/>
                <w:szCs w:val="20"/>
              </w:rPr>
            </w:pPr>
            <w:r w:rsidRPr="00D12814">
              <w:rPr>
                <w:sz w:val="20"/>
                <w:szCs w:val="20"/>
              </w:rPr>
              <w:t>374 755 (триста семьдесят четыре тысячи семьсот пятьдесят пять) рублей 00</w:t>
            </w:r>
            <w:r>
              <w:rPr>
                <w:sz w:val="20"/>
                <w:szCs w:val="20"/>
              </w:rPr>
              <w:t xml:space="preserve">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986F3C">
            <w:pPr>
              <w:jc w:val="both"/>
              <w:rPr>
                <w:sz w:val="20"/>
                <w:szCs w:val="20"/>
              </w:rPr>
            </w:pPr>
            <w:proofErr w:type="gramStart"/>
            <w:r w:rsidRPr="008024A7">
              <w:rPr>
                <w:sz w:val="20"/>
                <w:szCs w:val="20"/>
              </w:rPr>
              <w:t>С даты публикации</w:t>
            </w:r>
            <w:proofErr w:type="gramEnd"/>
            <w:r w:rsidR="00FE135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84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E135F" w:rsidRPr="00633CA6">
              <w:rPr>
                <w:rStyle w:val="a4"/>
                <w:sz w:val="20"/>
                <w:szCs w:val="20"/>
                <w:u w:val="none"/>
              </w:rPr>
              <w:t xml:space="preserve"> </w:t>
            </w:r>
            <w:r w:rsidRPr="008024A7">
              <w:rPr>
                <w:b/>
                <w:sz w:val="20"/>
                <w:szCs w:val="20"/>
              </w:rPr>
              <w:t>«</w:t>
            </w:r>
            <w:r w:rsidR="00986F3C">
              <w:rPr>
                <w:b/>
                <w:sz w:val="20"/>
                <w:szCs w:val="20"/>
              </w:rPr>
              <w:t>19</w:t>
            </w:r>
            <w:r w:rsidRPr="008024A7">
              <w:rPr>
                <w:b/>
                <w:sz w:val="20"/>
                <w:szCs w:val="20"/>
              </w:rPr>
              <w:t>»</w:t>
            </w:r>
            <w:r w:rsidR="00713EBC">
              <w:rPr>
                <w:b/>
                <w:sz w:val="20"/>
                <w:szCs w:val="20"/>
              </w:rPr>
              <w:t xml:space="preserve"> </w:t>
            </w:r>
            <w:r w:rsidR="00633CA6">
              <w:rPr>
                <w:b/>
                <w:sz w:val="20"/>
                <w:szCs w:val="20"/>
              </w:rPr>
              <w:t>августа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986F3C">
              <w:rPr>
                <w:b/>
                <w:sz w:val="20"/>
                <w:szCs w:val="20"/>
              </w:rPr>
              <w:t>30</w:t>
            </w:r>
            <w:r w:rsidRPr="008024A7">
              <w:rPr>
                <w:b/>
                <w:sz w:val="20"/>
                <w:szCs w:val="20"/>
              </w:rPr>
              <w:t xml:space="preserve">» </w:t>
            </w:r>
            <w:r w:rsidR="00633CA6">
              <w:rPr>
                <w:b/>
                <w:sz w:val="20"/>
                <w:szCs w:val="20"/>
              </w:rPr>
              <w:t>августа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A584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EA5841">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В те</w:t>
            </w:r>
            <w:bookmarkStart w:id="0" w:name="_GoBack"/>
            <w:bookmarkEnd w:id="0"/>
            <w:r w:rsidRPr="008024A7">
              <w:rPr>
                <w:sz w:val="20"/>
                <w:szCs w:val="20"/>
              </w:rPr>
              <w:t xml:space="preserve">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E135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E135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E135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E135F">
              <w:rPr>
                <w:b/>
                <w:sz w:val="20"/>
                <w:szCs w:val="20"/>
              </w:rPr>
              <w:t xml:space="preserve"> </w:t>
            </w:r>
            <w:r w:rsidRPr="008024A7">
              <w:rPr>
                <w:sz w:val="20"/>
                <w:szCs w:val="20"/>
              </w:rPr>
              <w:t>«</w:t>
            </w:r>
            <w:r w:rsidR="00986F3C">
              <w:rPr>
                <w:sz w:val="20"/>
                <w:szCs w:val="20"/>
              </w:rPr>
              <w:t>19</w:t>
            </w:r>
            <w:r w:rsidRPr="008024A7">
              <w:rPr>
                <w:sz w:val="20"/>
                <w:szCs w:val="20"/>
              </w:rPr>
              <w:t xml:space="preserve">» </w:t>
            </w:r>
            <w:r w:rsidR="00633CA6">
              <w:rPr>
                <w:sz w:val="20"/>
                <w:szCs w:val="20"/>
              </w:rPr>
              <w:t>августа</w:t>
            </w:r>
            <w:r w:rsidR="00713EBC">
              <w:rPr>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86F3C">
            <w:pPr>
              <w:jc w:val="both"/>
              <w:rPr>
                <w:sz w:val="20"/>
                <w:szCs w:val="20"/>
              </w:rPr>
            </w:pPr>
            <w:r w:rsidRPr="008024A7">
              <w:rPr>
                <w:bCs/>
                <w:sz w:val="20"/>
                <w:szCs w:val="20"/>
              </w:rPr>
              <w:t>«</w:t>
            </w:r>
            <w:r w:rsidR="00986F3C">
              <w:rPr>
                <w:bCs/>
                <w:sz w:val="20"/>
                <w:szCs w:val="20"/>
              </w:rPr>
              <w:t>30</w:t>
            </w:r>
            <w:r w:rsidRPr="008024A7">
              <w:rPr>
                <w:bCs/>
                <w:sz w:val="20"/>
                <w:szCs w:val="20"/>
              </w:rPr>
              <w:t xml:space="preserve">» </w:t>
            </w:r>
            <w:r w:rsidR="00633CA6">
              <w:rPr>
                <w:bCs/>
                <w:sz w:val="20"/>
                <w:szCs w:val="20"/>
              </w:rPr>
              <w:t>авгу</w:t>
            </w:r>
            <w:r w:rsidR="00EC0299">
              <w:rPr>
                <w:bCs/>
                <w:sz w:val="20"/>
                <w:szCs w:val="20"/>
              </w:rPr>
              <w:t>ст</w:t>
            </w:r>
            <w:r w:rsidR="00633CA6">
              <w:rPr>
                <w:bCs/>
                <w:sz w:val="20"/>
                <w:szCs w:val="20"/>
              </w:rPr>
              <w:t>а</w:t>
            </w:r>
            <w:r w:rsidR="00713EBC">
              <w:rPr>
                <w:bCs/>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841">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A5841" w:rsidRDefault="00EA5841" w:rsidP="00EA584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841" w:rsidRDefault="00EA5841" w:rsidP="00EA5841">
            <w:pPr>
              <w:autoSpaceDE w:val="0"/>
              <w:autoSpaceDN w:val="0"/>
              <w:adjustRightInd w:val="0"/>
              <w:ind w:left="540"/>
              <w:jc w:val="both"/>
              <w:rPr>
                <w:i/>
                <w:sz w:val="20"/>
                <w:szCs w:val="20"/>
              </w:rPr>
            </w:pPr>
          </w:p>
          <w:p w:rsidR="00EA5841" w:rsidRDefault="00EA5841" w:rsidP="00EA584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841" w:rsidP="00EA584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986F3C" w:rsidRPr="008024A7" w:rsidRDefault="00986F3C" w:rsidP="00986F3C">
            <w:pPr>
              <w:autoSpaceDE w:val="0"/>
              <w:autoSpaceDN w:val="0"/>
              <w:adjustRightInd w:val="0"/>
              <w:jc w:val="both"/>
              <w:outlineLvl w:val="1"/>
              <w:rPr>
                <w:sz w:val="20"/>
                <w:szCs w:val="20"/>
              </w:rPr>
            </w:pPr>
            <w:r w:rsidRPr="008024A7">
              <w:rPr>
                <w:sz w:val="20"/>
                <w:szCs w:val="20"/>
              </w:rPr>
              <w:t>Требование не установлено</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84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A5841">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w:t>
            </w:r>
            <w:r w:rsidRPr="008024A7">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E135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84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841">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EA584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84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A5841">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A5841">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EA5841">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A5841">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A5841">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A584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EA5841">
              <w:rPr>
                <w:sz w:val="20"/>
                <w:szCs w:val="20"/>
              </w:rPr>
              <w:t>7</w:t>
            </w:r>
            <w:r w:rsidRPr="00FE2446">
              <w:rPr>
                <w:sz w:val="20"/>
                <w:szCs w:val="20"/>
              </w:rPr>
              <w:t xml:space="preserve"> (</w:t>
            </w:r>
            <w:r w:rsidR="00EA584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86F3C">
            <w:pPr>
              <w:jc w:val="both"/>
              <w:rPr>
                <w:sz w:val="20"/>
                <w:szCs w:val="20"/>
              </w:rPr>
            </w:pPr>
            <w:r w:rsidRPr="008024A7">
              <w:rPr>
                <w:sz w:val="20"/>
                <w:szCs w:val="20"/>
              </w:rPr>
              <w:t>«</w:t>
            </w:r>
            <w:r w:rsidR="00986F3C">
              <w:rPr>
                <w:sz w:val="20"/>
                <w:szCs w:val="20"/>
              </w:rPr>
              <w:t>29</w:t>
            </w:r>
            <w:r w:rsidR="00487F7E" w:rsidRPr="008024A7">
              <w:rPr>
                <w:sz w:val="20"/>
                <w:szCs w:val="20"/>
              </w:rPr>
              <w:t xml:space="preserve">» </w:t>
            </w:r>
            <w:r w:rsidR="00881599">
              <w:rPr>
                <w:sz w:val="20"/>
                <w:szCs w:val="20"/>
              </w:rPr>
              <w:t>августа</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986F3C">
            <w:pPr>
              <w:jc w:val="both"/>
              <w:rPr>
                <w:b/>
                <w:sz w:val="20"/>
                <w:szCs w:val="20"/>
              </w:rPr>
            </w:pPr>
            <w:r w:rsidRPr="00180675">
              <w:rPr>
                <w:b/>
                <w:sz w:val="20"/>
                <w:szCs w:val="20"/>
              </w:rPr>
              <w:t>«</w:t>
            </w:r>
            <w:r w:rsidR="00986F3C">
              <w:rPr>
                <w:b/>
                <w:sz w:val="20"/>
                <w:szCs w:val="20"/>
              </w:rPr>
              <w:t>30</w:t>
            </w:r>
            <w:r w:rsidRPr="00180675">
              <w:rPr>
                <w:b/>
                <w:sz w:val="20"/>
                <w:szCs w:val="20"/>
              </w:rPr>
              <w:t xml:space="preserve">» </w:t>
            </w:r>
            <w:r w:rsidR="00867304">
              <w:rPr>
                <w:b/>
                <w:sz w:val="20"/>
                <w:szCs w:val="20"/>
              </w:rPr>
              <w:t>августа</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A5841">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A584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EA584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EA5841">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EA5841">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EA584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986F3C" w:rsidRDefault="00986F3C" w:rsidP="00B8322C">
      <w:pPr>
        <w:jc w:val="right"/>
        <w:rPr>
          <w:b/>
          <w:bCs/>
          <w:sz w:val="20"/>
          <w:szCs w:val="20"/>
        </w:rPr>
      </w:pPr>
    </w:p>
    <w:p w:rsidR="00986F3C" w:rsidRDefault="00986F3C" w:rsidP="00B8322C">
      <w:pPr>
        <w:jc w:val="right"/>
        <w:rPr>
          <w:b/>
          <w:bCs/>
          <w:sz w:val="20"/>
          <w:szCs w:val="20"/>
        </w:rPr>
      </w:pPr>
    </w:p>
    <w:p w:rsidR="00632983" w:rsidRDefault="00632983" w:rsidP="00B8322C">
      <w:pPr>
        <w:jc w:val="right"/>
        <w:rPr>
          <w:b/>
          <w:bCs/>
          <w:sz w:val="20"/>
          <w:szCs w:val="20"/>
        </w:rPr>
      </w:pPr>
    </w:p>
    <w:p w:rsidR="00632983" w:rsidRDefault="00632983"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FE135F">
        <w:rPr>
          <w:b/>
          <w:kern w:val="32"/>
          <w:sz w:val="20"/>
          <w:szCs w:val="20"/>
        </w:rPr>
        <w:t xml:space="preserve"> </w:t>
      </w:r>
      <w:r w:rsidR="0015535E">
        <w:rPr>
          <w:b/>
          <w:kern w:val="32"/>
          <w:sz w:val="20"/>
          <w:szCs w:val="20"/>
        </w:rPr>
        <w:t xml:space="preserve">поставку </w:t>
      </w:r>
      <w:r w:rsidR="00821E7C">
        <w:rPr>
          <w:b/>
          <w:sz w:val="20"/>
          <w:szCs w:val="20"/>
        </w:rPr>
        <w:t>наборов реагентов для КЛД</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21E7C">
        <w:rPr>
          <w:b/>
          <w:kern w:val="32"/>
          <w:sz w:val="22"/>
          <w:szCs w:val="22"/>
        </w:rPr>
        <w:t>150</w:t>
      </w:r>
      <w:r w:rsidR="00633CA6">
        <w:rPr>
          <w:b/>
          <w:kern w:val="32"/>
          <w:sz w:val="22"/>
          <w:szCs w:val="22"/>
        </w:rPr>
        <w:t>-22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821E7C">
        <w:rPr>
          <w:b/>
          <w:bCs/>
          <w:sz w:val="20"/>
        </w:rPr>
        <w:t>наборов реагентов для КЛД</w:t>
      </w:r>
    </w:p>
    <w:p w:rsidR="00632983" w:rsidRDefault="00632983" w:rsidP="007145FB">
      <w:pPr>
        <w:pStyle w:val="13"/>
        <w:jc w:val="center"/>
        <w:rPr>
          <w:b/>
          <w:bCs/>
          <w:sz w:val="20"/>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691"/>
        <w:gridCol w:w="4954"/>
        <w:gridCol w:w="855"/>
        <w:gridCol w:w="851"/>
      </w:tblGrid>
      <w:tr w:rsidR="00632983" w:rsidRPr="00632983" w:rsidTr="00BB3F27">
        <w:tc>
          <w:tcPr>
            <w:tcW w:w="849"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jc w:val="center"/>
              <w:rPr>
                <w:sz w:val="20"/>
                <w:szCs w:val="20"/>
                <w:lang w:eastAsia="en-US"/>
              </w:rPr>
            </w:pPr>
            <w:r w:rsidRPr="00632983">
              <w:rPr>
                <w:sz w:val="20"/>
                <w:szCs w:val="20"/>
                <w:lang w:eastAsia="en-US"/>
              </w:rPr>
              <w:t xml:space="preserve">№ </w:t>
            </w:r>
            <w:proofErr w:type="gramStart"/>
            <w:r w:rsidRPr="00632983">
              <w:rPr>
                <w:sz w:val="20"/>
                <w:szCs w:val="20"/>
                <w:lang w:eastAsia="en-US"/>
              </w:rPr>
              <w:t>п</w:t>
            </w:r>
            <w:proofErr w:type="gramEnd"/>
            <w:r w:rsidRPr="00632983">
              <w:rPr>
                <w:sz w:val="20"/>
                <w:szCs w:val="20"/>
                <w:lang w:eastAsia="en-US"/>
              </w:rPr>
              <w:t>/п</w:t>
            </w:r>
          </w:p>
        </w:tc>
        <w:tc>
          <w:tcPr>
            <w:tcW w:w="2691"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jc w:val="center"/>
              <w:rPr>
                <w:sz w:val="20"/>
                <w:szCs w:val="20"/>
                <w:lang w:eastAsia="en-US"/>
              </w:rPr>
            </w:pPr>
            <w:r w:rsidRPr="00632983">
              <w:rPr>
                <w:sz w:val="20"/>
                <w:szCs w:val="20"/>
                <w:lang w:eastAsia="en-US"/>
              </w:rPr>
              <w:t>Наименование</w:t>
            </w:r>
          </w:p>
          <w:p w:rsidR="00632983" w:rsidRPr="00632983" w:rsidRDefault="00632983" w:rsidP="00BB3F27">
            <w:pPr>
              <w:spacing w:line="276" w:lineRule="auto"/>
              <w:jc w:val="center"/>
              <w:rPr>
                <w:sz w:val="20"/>
                <w:szCs w:val="20"/>
                <w:lang w:eastAsia="en-US"/>
              </w:rPr>
            </w:pPr>
            <w:r w:rsidRPr="00632983">
              <w:rPr>
                <w:sz w:val="20"/>
                <w:szCs w:val="20"/>
                <w:lang w:eastAsia="en-US"/>
              </w:rPr>
              <w:t xml:space="preserve"> товара</w:t>
            </w:r>
          </w:p>
        </w:tc>
        <w:tc>
          <w:tcPr>
            <w:tcW w:w="4954"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tabs>
                <w:tab w:val="left" w:pos="0"/>
                <w:tab w:val="left" w:pos="540"/>
                <w:tab w:val="left" w:pos="900"/>
                <w:tab w:val="left" w:pos="1080"/>
              </w:tabs>
              <w:spacing w:after="120" w:line="276" w:lineRule="auto"/>
              <w:jc w:val="center"/>
              <w:rPr>
                <w:sz w:val="20"/>
                <w:szCs w:val="20"/>
                <w:lang w:eastAsia="en-US"/>
              </w:rPr>
            </w:pPr>
            <w:r w:rsidRPr="00632983">
              <w:rPr>
                <w:sz w:val="20"/>
                <w:szCs w:val="20"/>
                <w:lang w:eastAsia="en-US"/>
              </w:rPr>
              <w:t>Характеристика товара, функция или величина параметра</w:t>
            </w:r>
          </w:p>
        </w:tc>
        <w:tc>
          <w:tcPr>
            <w:tcW w:w="855"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jc w:val="center"/>
              <w:rPr>
                <w:bCs/>
                <w:sz w:val="20"/>
                <w:szCs w:val="20"/>
                <w:lang w:eastAsia="en-US"/>
              </w:rPr>
            </w:pPr>
            <w:r w:rsidRPr="00632983">
              <w:rPr>
                <w:bCs/>
                <w:sz w:val="20"/>
                <w:szCs w:val="20"/>
                <w:lang w:eastAsia="en-US"/>
              </w:rPr>
              <w:t xml:space="preserve">Ед. </w:t>
            </w:r>
            <w:proofErr w:type="spellStart"/>
            <w:r w:rsidRPr="00632983">
              <w:rPr>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jc w:val="center"/>
              <w:rPr>
                <w:bCs/>
                <w:sz w:val="20"/>
                <w:szCs w:val="20"/>
                <w:lang w:eastAsia="en-US"/>
              </w:rPr>
            </w:pPr>
            <w:r w:rsidRPr="00632983">
              <w:rPr>
                <w:bCs/>
                <w:sz w:val="20"/>
                <w:szCs w:val="20"/>
                <w:lang w:eastAsia="en-US"/>
              </w:rPr>
              <w:t>Кол-во</w:t>
            </w:r>
          </w:p>
        </w:tc>
      </w:tr>
      <w:tr w:rsidR="00632983" w:rsidRPr="00632983" w:rsidTr="00BB3F27">
        <w:tc>
          <w:tcPr>
            <w:tcW w:w="849"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sz w:val="20"/>
                <w:szCs w:val="20"/>
                <w:lang w:eastAsia="en-US"/>
              </w:rPr>
              <w:t>1</w:t>
            </w:r>
          </w:p>
        </w:tc>
        <w:tc>
          <w:tcPr>
            <w:tcW w:w="2691"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napToGrid w:val="0"/>
              <w:spacing w:line="276" w:lineRule="auto"/>
              <w:rPr>
                <w:sz w:val="20"/>
                <w:szCs w:val="20"/>
                <w:lang w:eastAsia="en-US"/>
              </w:rPr>
            </w:pPr>
            <w:r w:rsidRPr="00632983">
              <w:rPr>
                <w:sz w:val="20"/>
                <w:szCs w:val="20"/>
                <w:lang w:eastAsia="en-US"/>
              </w:rPr>
              <w:t>Набор реагентов для исследования фекалий по методу Като.</w:t>
            </w:r>
          </w:p>
        </w:tc>
        <w:tc>
          <w:tcPr>
            <w:tcW w:w="4954"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 xml:space="preserve">Набор реагентов для исследования фекалий по методу Като предназначен для выявления в фекалиях яиц гельминтов в клинико-диагностических лабораториях. </w:t>
            </w:r>
          </w:p>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Принцип метода: яйца гельминтов обнаруживают в толстом мазке фекалий, просветлённых глицерином и подкрашенных малахитовой зеленью.</w:t>
            </w:r>
          </w:p>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Состав набора.</w:t>
            </w:r>
          </w:p>
          <w:p w:rsidR="00632983" w:rsidRPr="00632983" w:rsidRDefault="00632983" w:rsidP="00632983">
            <w:pPr>
              <w:pStyle w:val="af9"/>
              <w:numPr>
                <w:ilvl w:val="0"/>
                <w:numId w:val="7"/>
              </w:numPr>
              <w:spacing w:line="276" w:lineRule="auto"/>
              <w:rPr>
                <w:rFonts w:ascii="Times New Roman" w:hAnsi="Times New Roman"/>
                <w:sz w:val="20"/>
                <w:szCs w:val="20"/>
              </w:rPr>
            </w:pPr>
            <w:r w:rsidRPr="00632983">
              <w:rPr>
                <w:rFonts w:ascii="Times New Roman" w:hAnsi="Times New Roman"/>
                <w:sz w:val="20"/>
                <w:szCs w:val="20"/>
              </w:rPr>
              <w:t>Реактив Като не менее 50 мл.</w:t>
            </w:r>
          </w:p>
          <w:p w:rsidR="00632983" w:rsidRPr="00632983" w:rsidRDefault="00632983" w:rsidP="00632983">
            <w:pPr>
              <w:pStyle w:val="af9"/>
              <w:numPr>
                <w:ilvl w:val="0"/>
                <w:numId w:val="7"/>
              </w:numPr>
              <w:spacing w:line="276" w:lineRule="auto"/>
              <w:rPr>
                <w:rFonts w:ascii="Times New Roman" w:hAnsi="Times New Roman"/>
                <w:sz w:val="20"/>
                <w:szCs w:val="20"/>
              </w:rPr>
            </w:pPr>
            <w:r w:rsidRPr="00632983">
              <w:rPr>
                <w:rFonts w:ascii="Times New Roman" w:hAnsi="Times New Roman"/>
                <w:sz w:val="20"/>
                <w:szCs w:val="20"/>
              </w:rPr>
              <w:t xml:space="preserve">Пластинки из гидрофильного целлофана не менее 500 </w:t>
            </w:r>
            <w:proofErr w:type="spellStart"/>
            <w:proofErr w:type="gramStart"/>
            <w:r w:rsidRPr="00632983">
              <w:rPr>
                <w:rFonts w:ascii="Times New Roman" w:hAnsi="Times New Roman"/>
                <w:sz w:val="20"/>
                <w:szCs w:val="20"/>
              </w:rPr>
              <w:t>шт</w:t>
            </w:r>
            <w:proofErr w:type="spellEnd"/>
            <w:proofErr w:type="gramEnd"/>
            <w:r w:rsidRPr="00632983">
              <w:rPr>
                <w:rFonts w:ascii="Times New Roman" w:hAnsi="Times New Roman"/>
                <w:sz w:val="20"/>
                <w:szCs w:val="20"/>
              </w:rPr>
              <w:t>, размером 20 х 40 мм каждая.</w:t>
            </w:r>
          </w:p>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Число анализируемых проб: не менее 500 проб. Единица измерения: набор.</w:t>
            </w:r>
          </w:p>
        </w:tc>
        <w:tc>
          <w:tcPr>
            <w:tcW w:w="855"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pacing w:line="276" w:lineRule="auto"/>
              <w:jc w:val="center"/>
              <w:rPr>
                <w:sz w:val="20"/>
                <w:szCs w:val="20"/>
                <w:lang w:eastAsia="en-US"/>
              </w:rPr>
            </w:pPr>
            <w:r w:rsidRPr="00632983">
              <w:rPr>
                <w:sz w:val="20"/>
                <w:szCs w:val="20"/>
                <w:lang w:eastAsia="en-US"/>
              </w:rPr>
              <w:t>набор</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32983" w:rsidRPr="00632983" w:rsidRDefault="00632983" w:rsidP="00BB3F27">
            <w:pPr>
              <w:pStyle w:val="af9"/>
              <w:spacing w:line="276" w:lineRule="auto"/>
              <w:jc w:val="center"/>
              <w:rPr>
                <w:rFonts w:ascii="Times New Roman" w:hAnsi="Times New Roman"/>
                <w:sz w:val="20"/>
                <w:szCs w:val="20"/>
              </w:rPr>
            </w:pPr>
            <w:r w:rsidRPr="00632983">
              <w:rPr>
                <w:rFonts w:ascii="Times New Roman" w:hAnsi="Times New Roman"/>
                <w:sz w:val="20"/>
                <w:szCs w:val="20"/>
              </w:rPr>
              <w:t>15</w:t>
            </w:r>
          </w:p>
        </w:tc>
      </w:tr>
      <w:tr w:rsidR="00632983" w:rsidRPr="00632983" w:rsidTr="00BB3F27">
        <w:tc>
          <w:tcPr>
            <w:tcW w:w="849"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sz w:val="20"/>
                <w:szCs w:val="20"/>
                <w:lang w:eastAsia="en-US"/>
              </w:rPr>
              <w:t>2</w:t>
            </w:r>
          </w:p>
        </w:tc>
        <w:tc>
          <w:tcPr>
            <w:tcW w:w="2691"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napToGrid w:val="0"/>
              <w:spacing w:line="276" w:lineRule="auto"/>
              <w:rPr>
                <w:sz w:val="20"/>
                <w:szCs w:val="20"/>
                <w:lang w:eastAsia="en-US"/>
              </w:rPr>
            </w:pPr>
            <w:r w:rsidRPr="00632983">
              <w:rPr>
                <w:sz w:val="20"/>
                <w:szCs w:val="20"/>
                <w:lang w:eastAsia="en-US"/>
              </w:rPr>
              <w:t xml:space="preserve">Набор реагентов для клинического анализа </w:t>
            </w:r>
            <w:proofErr w:type="spellStart"/>
            <w:r w:rsidRPr="00632983">
              <w:rPr>
                <w:sz w:val="20"/>
                <w:szCs w:val="20"/>
                <w:lang w:eastAsia="en-US"/>
              </w:rPr>
              <w:t>спиномозговой</w:t>
            </w:r>
            <w:proofErr w:type="spellEnd"/>
            <w:r w:rsidRPr="00632983">
              <w:rPr>
                <w:sz w:val="20"/>
                <w:szCs w:val="20"/>
                <w:lang w:eastAsia="en-US"/>
              </w:rPr>
              <w:t xml:space="preserve"> жидкости.</w:t>
            </w:r>
          </w:p>
        </w:tc>
        <w:tc>
          <w:tcPr>
            <w:tcW w:w="4954"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napToGrid w:val="0"/>
              <w:spacing w:line="276" w:lineRule="auto"/>
              <w:rPr>
                <w:sz w:val="20"/>
                <w:szCs w:val="20"/>
                <w:lang w:eastAsia="en-US"/>
              </w:rPr>
            </w:pPr>
            <w:r w:rsidRPr="00632983">
              <w:rPr>
                <w:sz w:val="20"/>
                <w:szCs w:val="20"/>
                <w:lang w:eastAsia="en-US"/>
              </w:rPr>
              <w:t xml:space="preserve">Набор реагентов для клинического анализа </w:t>
            </w:r>
            <w:proofErr w:type="spellStart"/>
            <w:r w:rsidRPr="00632983">
              <w:rPr>
                <w:sz w:val="20"/>
                <w:szCs w:val="20"/>
                <w:lang w:eastAsia="en-US"/>
              </w:rPr>
              <w:t>спиномозговой</w:t>
            </w:r>
            <w:proofErr w:type="spellEnd"/>
            <w:r w:rsidRPr="00632983">
              <w:rPr>
                <w:sz w:val="20"/>
                <w:szCs w:val="20"/>
                <w:lang w:eastAsia="en-US"/>
              </w:rPr>
              <w:t xml:space="preserve"> жидкости, предназначен для определения </w:t>
            </w:r>
            <w:proofErr w:type="spellStart"/>
            <w:r w:rsidRPr="00632983">
              <w:rPr>
                <w:sz w:val="20"/>
                <w:szCs w:val="20"/>
                <w:lang w:eastAsia="en-US"/>
              </w:rPr>
              <w:t>цитоза</w:t>
            </w:r>
            <w:proofErr w:type="spellEnd"/>
            <w:r w:rsidRPr="00632983">
              <w:rPr>
                <w:sz w:val="20"/>
                <w:szCs w:val="20"/>
                <w:lang w:eastAsia="en-US"/>
              </w:rPr>
              <w:t xml:space="preserve"> (клеточного состава), качественного определения общего белка и качественного определения глобулинов в спинномозговой жидкости.</w:t>
            </w:r>
          </w:p>
          <w:p w:rsidR="00632983" w:rsidRPr="00632983" w:rsidRDefault="00632983" w:rsidP="00BB3F27">
            <w:pPr>
              <w:snapToGrid w:val="0"/>
              <w:spacing w:line="276" w:lineRule="auto"/>
              <w:rPr>
                <w:sz w:val="20"/>
                <w:szCs w:val="20"/>
                <w:lang w:eastAsia="en-US"/>
              </w:rPr>
            </w:pPr>
            <w:r w:rsidRPr="00632983">
              <w:rPr>
                <w:sz w:val="20"/>
                <w:szCs w:val="20"/>
                <w:lang w:eastAsia="en-US"/>
              </w:rPr>
              <w:t>Состав набора:</w:t>
            </w:r>
          </w:p>
          <w:p w:rsidR="00632983" w:rsidRPr="00632983" w:rsidRDefault="00632983" w:rsidP="00BB3F27">
            <w:pPr>
              <w:snapToGrid w:val="0"/>
              <w:spacing w:line="276" w:lineRule="auto"/>
              <w:rPr>
                <w:sz w:val="20"/>
                <w:szCs w:val="20"/>
                <w:lang w:eastAsia="en-US"/>
              </w:rPr>
            </w:pPr>
            <w:r w:rsidRPr="00632983">
              <w:rPr>
                <w:sz w:val="20"/>
                <w:szCs w:val="20"/>
                <w:lang w:eastAsia="en-US"/>
              </w:rPr>
              <w:t>- реактив Самсона,</w:t>
            </w:r>
          </w:p>
          <w:p w:rsidR="00632983" w:rsidRPr="00632983" w:rsidRDefault="00632983" w:rsidP="00BB3F27">
            <w:pPr>
              <w:snapToGrid w:val="0"/>
              <w:spacing w:line="276" w:lineRule="auto"/>
              <w:rPr>
                <w:sz w:val="20"/>
                <w:szCs w:val="20"/>
                <w:lang w:eastAsia="en-US"/>
              </w:rPr>
            </w:pPr>
            <w:r w:rsidRPr="00632983">
              <w:rPr>
                <w:sz w:val="20"/>
                <w:szCs w:val="20"/>
                <w:lang w:eastAsia="en-US"/>
              </w:rPr>
              <w:t>- карболовая кислота,</w:t>
            </w:r>
          </w:p>
          <w:p w:rsidR="00632983" w:rsidRPr="00632983" w:rsidRDefault="00632983" w:rsidP="00BB3F27">
            <w:pPr>
              <w:snapToGrid w:val="0"/>
              <w:spacing w:line="276" w:lineRule="auto"/>
              <w:rPr>
                <w:sz w:val="20"/>
                <w:szCs w:val="20"/>
                <w:lang w:eastAsia="en-US"/>
              </w:rPr>
            </w:pPr>
            <w:r w:rsidRPr="00632983">
              <w:rPr>
                <w:sz w:val="20"/>
                <w:szCs w:val="20"/>
                <w:lang w:eastAsia="en-US"/>
              </w:rPr>
              <w:t>- аммоний сернокислый.</w:t>
            </w:r>
          </w:p>
          <w:p w:rsidR="00632983" w:rsidRPr="00632983" w:rsidRDefault="00632983" w:rsidP="00BB3F27">
            <w:pPr>
              <w:snapToGrid w:val="0"/>
              <w:spacing w:line="276" w:lineRule="auto"/>
              <w:rPr>
                <w:color w:val="000000"/>
                <w:sz w:val="20"/>
                <w:szCs w:val="20"/>
                <w:lang w:eastAsia="en-US"/>
              </w:rPr>
            </w:pPr>
            <w:r w:rsidRPr="00632983">
              <w:rPr>
                <w:color w:val="000000"/>
                <w:sz w:val="20"/>
                <w:szCs w:val="20"/>
                <w:lang w:eastAsia="en-US"/>
              </w:rPr>
              <w:t xml:space="preserve">Единица измерения </w:t>
            </w:r>
            <w:proofErr w:type="gramStart"/>
            <w:r w:rsidRPr="00632983">
              <w:rPr>
                <w:color w:val="000000"/>
                <w:sz w:val="20"/>
                <w:szCs w:val="20"/>
                <w:lang w:eastAsia="en-US"/>
              </w:rPr>
              <w:t>–н</w:t>
            </w:r>
            <w:proofErr w:type="gramEnd"/>
            <w:r w:rsidRPr="00632983">
              <w:rPr>
                <w:color w:val="000000"/>
                <w:sz w:val="20"/>
                <w:szCs w:val="20"/>
                <w:lang w:eastAsia="en-US"/>
              </w:rPr>
              <w:t xml:space="preserve">абор. Набор рассчитан </w:t>
            </w:r>
            <w:proofErr w:type="gramStart"/>
            <w:r w:rsidRPr="00632983">
              <w:rPr>
                <w:color w:val="000000"/>
                <w:sz w:val="20"/>
                <w:szCs w:val="20"/>
                <w:lang w:eastAsia="en-US"/>
              </w:rPr>
              <w:t>на</w:t>
            </w:r>
            <w:proofErr w:type="gramEnd"/>
            <w:r w:rsidRPr="00632983">
              <w:rPr>
                <w:color w:val="000000"/>
                <w:sz w:val="20"/>
                <w:szCs w:val="20"/>
                <w:lang w:eastAsia="en-US"/>
              </w:rPr>
              <w:t xml:space="preserve"> не менее 200 определений.</w:t>
            </w:r>
          </w:p>
          <w:p w:rsidR="00632983" w:rsidRPr="00632983" w:rsidRDefault="00632983" w:rsidP="00BB3F27">
            <w:pPr>
              <w:snapToGrid w:val="0"/>
              <w:spacing w:line="276" w:lineRule="auto"/>
              <w:rPr>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pacing w:line="276" w:lineRule="auto"/>
              <w:jc w:val="center"/>
              <w:rPr>
                <w:sz w:val="20"/>
                <w:szCs w:val="20"/>
                <w:lang w:eastAsia="en-US"/>
              </w:rPr>
            </w:pPr>
            <w:r w:rsidRPr="00632983">
              <w:rPr>
                <w:sz w:val="20"/>
                <w:szCs w:val="20"/>
                <w:lang w:eastAsia="en-US"/>
              </w:rPr>
              <w:t>набор</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 xml:space="preserve">      2</w:t>
            </w:r>
          </w:p>
        </w:tc>
      </w:tr>
      <w:tr w:rsidR="00632983" w:rsidRPr="00632983" w:rsidTr="00BB3F27">
        <w:tc>
          <w:tcPr>
            <w:tcW w:w="849"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sz w:val="20"/>
                <w:szCs w:val="20"/>
                <w:lang w:eastAsia="en-US"/>
              </w:rPr>
              <w:t>3</w:t>
            </w:r>
          </w:p>
        </w:tc>
        <w:tc>
          <w:tcPr>
            <w:tcW w:w="2691"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napToGrid w:val="0"/>
              <w:spacing w:line="276" w:lineRule="auto"/>
              <w:rPr>
                <w:sz w:val="20"/>
                <w:szCs w:val="20"/>
                <w:lang w:eastAsia="en-US"/>
              </w:rPr>
            </w:pPr>
            <w:r w:rsidRPr="00632983">
              <w:rPr>
                <w:sz w:val="20"/>
                <w:szCs w:val="20"/>
                <w:lang w:eastAsia="en-US"/>
              </w:rPr>
              <w:t>Набор реагентов для клинического анализа кала.</w:t>
            </w:r>
          </w:p>
        </w:tc>
        <w:tc>
          <w:tcPr>
            <w:tcW w:w="4954"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napToGrid w:val="0"/>
              <w:spacing w:line="276" w:lineRule="auto"/>
              <w:rPr>
                <w:sz w:val="20"/>
                <w:szCs w:val="20"/>
                <w:lang w:eastAsia="en-US"/>
              </w:rPr>
            </w:pPr>
            <w:r w:rsidRPr="00632983">
              <w:rPr>
                <w:sz w:val="20"/>
                <w:szCs w:val="20"/>
                <w:lang w:eastAsia="en-US"/>
              </w:rPr>
              <w:t xml:space="preserve">Набор реагентов для  клинического анализа кала, предназначен для обнаружения в кале скрытой крови, билирубина и </w:t>
            </w:r>
            <w:proofErr w:type="spellStart"/>
            <w:r w:rsidRPr="00632983">
              <w:rPr>
                <w:sz w:val="20"/>
                <w:szCs w:val="20"/>
                <w:lang w:eastAsia="en-US"/>
              </w:rPr>
              <w:t>стеркобилина</w:t>
            </w:r>
            <w:proofErr w:type="spellEnd"/>
            <w:r w:rsidRPr="00632983">
              <w:rPr>
                <w:sz w:val="20"/>
                <w:szCs w:val="20"/>
                <w:lang w:eastAsia="en-US"/>
              </w:rPr>
              <w:t xml:space="preserve"> и микроскопического исследования кала в клинико-диагностических лабораториях. </w:t>
            </w:r>
          </w:p>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Состав набора.</w:t>
            </w:r>
          </w:p>
          <w:p w:rsidR="00632983" w:rsidRPr="00632983" w:rsidRDefault="00632983" w:rsidP="00632983">
            <w:pPr>
              <w:pStyle w:val="ad"/>
              <w:numPr>
                <w:ilvl w:val="0"/>
                <w:numId w:val="8"/>
              </w:numPr>
              <w:suppressAutoHyphens w:val="0"/>
              <w:snapToGrid w:val="0"/>
              <w:spacing w:after="0"/>
              <w:rPr>
                <w:rFonts w:ascii="Times New Roman" w:hAnsi="Times New Roman" w:cs="Times New Roman"/>
                <w:sz w:val="20"/>
                <w:szCs w:val="20"/>
              </w:rPr>
            </w:pPr>
            <w:proofErr w:type="spellStart"/>
            <w:r w:rsidRPr="00632983">
              <w:rPr>
                <w:rFonts w:ascii="Times New Roman" w:hAnsi="Times New Roman" w:cs="Times New Roman"/>
                <w:sz w:val="20"/>
                <w:szCs w:val="20"/>
              </w:rPr>
              <w:t>Бензидин</w:t>
            </w:r>
            <w:proofErr w:type="spellEnd"/>
            <w:r w:rsidRPr="00632983">
              <w:rPr>
                <w:rFonts w:ascii="Times New Roman" w:hAnsi="Times New Roman" w:cs="Times New Roman"/>
                <w:sz w:val="20"/>
                <w:szCs w:val="20"/>
              </w:rPr>
              <w:t xml:space="preserve"> (не менее 1 гр.).</w:t>
            </w:r>
          </w:p>
          <w:p w:rsidR="00632983" w:rsidRPr="00632983" w:rsidRDefault="00632983" w:rsidP="00632983">
            <w:pPr>
              <w:pStyle w:val="ad"/>
              <w:numPr>
                <w:ilvl w:val="0"/>
                <w:numId w:val="8"/>
              </w:numPr>
              <w:suppressAutoHyphens w:val="0"/>
              <w:snapToGrid w:val="0"/>
              <w:spacing w:after="0"/>
              <w:rPr>
                <w:rFonts w:ascii="Times New Roman" w:hAnsi="Times New Roman" w:cs="Times New Roman"/>
                <w:sz w:val="20"/>
                <w:szCs w:val="20"/>
              </w:rPr>
            </w:pPr>
            <w:r w:rsidRPr="00632983">
              <w:rPr>
                <w:rFonts w:ascii="Times New Roman" w:hAnsi="Times New Roman" w:cs="Times New Roman"/>
                <w:sz w:val="20"/>
                <w:szCs w:val="20"/>
              </w:rPr>
              <w:t>Уксусная кислота 50% (не менее 100 мл).</w:t>
            </w:r>
          </w:p>
          <w:p w:rsidR="00632983" w:rsidRPr="00632983" w:rsidRDefault="00632983" w:rsidP="00632983">
            <w:pPr>
              <w:pStyle w:val="ad"/>
              <w:numPr>
                <w:ilvl w:val="0"/>
                <w:numId w:val="8"/>
              </w:numPr>
              <w:suppressAutoHyphens w:val="0"/>
              <w:snapToGrid w:val="0"/>
              <w:spacing w:after="0"/>
              <w:rPr>
                <w:rFonts w:ascii="Times New Roman" w:hAnsi="Times New Roman" w:cs="Times New Roman"/>
                <w:sz w:val="20"/>
                <w:szCs w:val="20"/>
              </w:rPr>
            </w:pPr>
            <w:proofErr w:type="spellStart"/>
            <w:r w:rsidRPr="00632983">
              <w:rPr>
                <w:rFonts w:ascii="Times New Roman" w:hAnsi="Times New Roman" w:cs="Times New Roman"/>
                <w:sz w:val="20"/>
                <w:szCs w:val="20"/>
              </w:rPr>
              <w:t>Гидроперит</w:t>
            </w:r>
            <w:proofErr w:type="spellEnd"/>
            <w:r w:rsidRPr="00632983">
              <w:rPr>
                <w:rFonts w:ascii="Times New Roman" w:hAnsi="Times New Roman" w:cs="Times New Roman"/>
                <w:sz w:val="20"/>
                <w:szCs w:val="20"/>
              </w:rPr>
              <w:t xml:space="preserve"> (не менее 6 штук).</w:t>
            </w:r>
          </w:p>
          <w:p w:rsidR="00632983" w:rsidRPr="00632983" w:rsidRDefault="00632983" w:rsidP="00632983">
            <w:pPr>
              <w:pStyle w:val="ad"/>
              <w:numPr>
                <w:ilvl w:val="0"/>
                <w:numId w:val="8"/>
              </w:numPr>
              <w:suppressAutoHyphens w:val="0"/>
              <w:snapToGrid w:val="0"/>
              <w:spacing w:after="0"/>
              <w:rPr>
                <w:rFonts w:ascii="Times New Roman" w:hAnsi="Times New Roman" w:cs="Times New Roman"/>
                <w:sz w:val="20"/>
                <w:szCs w:val="20"/>
              </w:rPr>
            </w:pPr>
            <w:r w:rsidRPr="00632983">
              <w:rPr>
                <w:rFonts w:ascii="Times New Roman" w:hAnsi="Times New Roman" w:cs="Times New Roman"/>
                <w:sz w:val="20"/>
                <w:szCs w:val="20"/>
              </w:rPr>
              <w:t>Цинк уксуснокислый (не менее 100 мл).</w:t>
            </w:r>
          </w:p>
          <w:p w:rsidR="00632983" w:rsidRPr="00632983" w:rsidRDefault="00632983" w:rsidP="00632983">
            <w:pPr>
              <w:pStyle w:val="ad"/>
              <w:numPr>
                <w:ilvl w:val="0"/>
                <w:numId w:val="8"/>
              </w:numPr>
              <w:suppressAutoHyphens w:val="0"/>
              <w:snapToGrid w:val="0"/>
              <w:spacing w:after="0"/>
              <w:rPr>
                <w:rFonts w:ascii="Times New Roman" w:hAnsi="Times New Roman" w:cs="Times New Roman"/>
                <w:sz w:val="20"/>
                <w:szCs w:val="20"/>
              </w:rPr>
            </w:pPr>
            <w:r w:rsidRPr="00632983">
              <w:rPr>
                <w:rFonts w:ascii="Times New Roman" w:hAnsi="Times New Roman" w:cs="Times New Roman"/>
                <w:sz w:val="20"/>
                <w:szCs w:val="20"/>
              </w:rPr>
              <w:t xml:space="preserve">Раствор </w:t>
            </w:r>
            <w:proofErr w:type="spellStart"/>
            <w:r w:rsidRPr="00632983">
              <w:rPr>
                <w:rFonts w:ascii="Times New Roman" w:hAnsi="Times New Roman" w:cs="Times New Roman"/>
                <w:sz w:val="20"/>
                <w:szCs w:val="20"/>
              </w:rPr>
              <w:t>Люголя</w:t>
            </w:r>
            <w:proofErr w:type="spellEnd"/>
            <w:r w:rsidRPr="00632983">
              <w:rPr>
                <w:rFonts w:ascii="Times New Roman" w:hAnsi="Times New Roman" w:cs="Times New Roman"/>
                <w:sz w:val="20"/>
                <w:szCs w:val="20"/>
              </w:rPr>
              <w:t xml:space="preserve"> (не менее 50 мл).</w:t>
            </w:r>
          </w:p>
          <w:p w:rsidR="00632983" w:rsidRPr="00632983" w:rsidRDefault="00632983" w:rsidP="00632983">
            <w:pPr>
              <w:pStyle w:val="ad"/>
              <w:numPr>
                <w:ilvl w:val="0"/>
                <w:numId w:val="8"/>
              </w:numPr>
              <w:suppressAutoHyphens w:val="0"/>
              <w:snapToGrid w:val="0"/>
              <w:spacing w:after="0"/>
              <w:rPr>
                <w:rFonts w:ascii="Times New Roman" w:hAnsi="Times New Roman" w:cs="Times New Roman"/>
                <w:sz w:val="20"/>
                <w:szCs w:val="20"/>
              </w:rPr>
            </w:pPr>
            <w:r w:rsidRPr="00632983">
              <w:rPr>
                <w:rFonts w:ascii="Times New Roman" w:hAnsi="Times New Roman" w:cs="Times New Roman"/>
                <w:sz w:val="20"/>
                <w:szCs w:val="20"/>
              </w:rPr>
              <w:t xml:space="preserve">Реактив </w:t>
            </w:r>
            <w:proofErr w:type="spellStart"/>
            <w:r w:rsidRPr="00632983">
              <w:rPr>
                <w:rFonts w:ascii="Times New Roman" w:hAnsi="Times New Roman" w:cs="Times New Roman"/>
                <w:sz w:val="20"/>
                <w:szCs w:val="20"/>
              </w:rPr>
              <w:t>Фуше</w:t>
            </w:r>
            <w:proofErr w:type="spellEnd"/>
            <w:r w:rsidRPr="00632983">
              <w:rPr>
                <w:rFonts w:ascii="Times New Roman" w:hAnsi="Times New Roman" w:cs="Times New Roman"/>
                <w:sz w:val="20"/>
                <w:szCs w:val="20"/>
              </w:rPr>
              <w:t xml:space="preserve"> (не менее 100 мл).</w:t>
            </w:r>
          </w:p>
          <w:p w:rsidR="00632983" w:rsidRPr="00632983" w:rsidRDefault="00632983" w:rsidP="00632983">
            <w:pPr>
              <w:pStyle w:val="ad"/>
              <w:numPr>
                <w:ilvl w:val="0"/>
                <w:numId w:val="8"/>
              </w:numPr>
              <w:suppressAutoHyphens w:val="0"/>
              <w:snapToGrid w:val="0"/>
              <w:spacing w:after="0"/>
              <w:rPr>
                <w:rFonts w:ascii="Times New Roman" w:hAnsi="Times New Roman" w:cs="Times New Roman"/>
                <w:sz w:val="20"/>
                <w:szCs w:val="20"/>
              </w:rPr>
            </w:pPr>
            <w:r w:rsidRPr="00632983">
              <w:rPr>
                <w:rFonts w:ascii="Times New Roman" w:hAnsi="Times New Roman" w:cs="Times New Roman"/>
                <w:sz w:val="20"/>
                <w:szCs w:val="20"/>
              </w:rPr>
              <w:t>Уксусная кислота 30% (не менее 100 мл).</w:t>
            </w:r>
          </w:p>
          <w:p w:rsidR="00632983" w:rsidRPr="00632983" w:rsidRDefault="00632983" w:rsidP="00632983">
            <w:pPr>
              <w:pStyle w:val="ad"/>
              <w:numPr>
                <w:ilvl w:val="0"/>
                <w:numId w:val="8"/>
              </w:numPr>
              <w:suppressAutoHyphens w:val="0"/>
              <w:snapToGrid w:val="0"/>
              <w:spacing w:after="0"/>
              <w:rPr>
                <w:rFonts w:ascii="Times New Roman" w:hAnsi="Times New Roman" w:cs="Times New Roman"/>
                <w:sz w:val="20"/>
                <w:szCs w:val="20"/>
              </w:rPr>
            </w:pPr>
            <w:r w:rsidRPr="00632983">
              <w:rPr>
                <w:rFonts w:ascii="Times New Roman" w:hAnsi="Times New Roman" w:cs="Times New Roman"/>
                <w:sz w:val="20"/>
                <w:szCs w:val="20"/>
              </w:rPr>
              <w:t>Раствор Судана III (не менее 100 мл).</w:t>
            </w:r>
          </w:p>
          <w:p w:rsidR="00632983" w:rsidRPr="00632983" w:rsidRDefault="00632983" w:rsidP="00632983">
            <w:pPr>
              <w:pStyle w:val="ad"/>
              <w:numPr>
                <w:ilvl w:val="0"/>
                <w:numId w:val="8"/>
              </w:numPr>
              <w:suppressAutoHyphens w:val="0"/>
              <w:snapToGrid w:val="0"/>
              <w:spacing w:after="0"/>
              <w:rPr>
                <w:rFonts w:ascii="Times New Roman" w:hAnsi="Times New Roman" w:cs="Times New Roman"/>
                <w:sz w:val="20"/>
                <w:szCs w:val="20"/>
              </w:rPr>
            </w:pPr>
            <w:r w:rsidRPr="00632983">
              <w:rPr>
                <w:rFonts w:ascii="Times New Roman" w:hAnsi="Times New Roman" w:cs="Times New Roman"/>
                <w:sz w:val="20"/>
                <w:szCs w:val="20"/>
              </w:rPr>
              <w:t>Метиленовый синий (не менее 20 мл).</w:t>
            </w:r>
          </w:p>
          <w:p w:rsidR="00632983" w:rsidRPr="00632983" w:rsidRDefault="00632983" w:rsidP="00632983">
            <w:pPr>
              <w:pStyle w:val="ad"/>
              <w:numPr>
                <w:ilvl w:val="0"/>
                <w:numId w:val="8"/>
              </w:numPr>
              <w:suppressAutoHyphens w:val="0"/>
              <w:snapToGrid w:val="0"/>
              <w:spacing w:after="0"/>
              <w:rPr>
                <w:rFonts w:ascii="Times New Roman" w:hAnsi="Times New Roman" w:cs="Times New Roman"/>
                <w:sz w:val="20"/>
                <w:szCs w:val="20"/>
              </w:rPr>
            </w:pPr>
            <w:r w:rsidRPr="00632983">
              <w:rPr>
                <w:rFonts w:ascii="Times New Roman" w:hAnsi="Times New Roman" w:cs="Times New Roman"/>
                <w:sz w:val="20"/>
                <w:szCs w:val="20"/>
              </w:rPr>
              <w:t>Глицерин не менее 130 гр.</w:t>
            </w:r>
          </w:p>
          <w:p w:rsidR="00632983" w:rsidRPr="00632983" w:rsidRDefault="00632983" w:rsidP="00BB3F27">
            <w:pPr>
              <w:snapToGrid w:val="0"/>
              <w:spacing w:line="276" w:lineRule="auto"/>
              <w:rPr>
                <w:rFonts w:eastAsia="ArialMT"/>
                <w:sz w:val="20"/>
                <w:szCs w:val="20"/>
                <w:lang w:eastAsia="en-US"/>
              </w:rPr>
            </w:pPr>
            <w:r w:rsidRPr="00632983">
              <w:rPr>
                <w:sz w:val="20"/>
                <w:szCs w:val="20"/>
                <w:lang w:eastAsia="en-US"/>
              </w:rPr>
              <w:t xml:space="preserve">Набор рассчитан на не менее 1000 определений </w:t>
            </w:r>
            <w:proofErr w:type="gramStart"/>
            <w:r w:rsidRPr="00632983">
              <w:rPr>
                <w:sz w:val="20"/>
                <w:szCs w:val="20"/>
                <w:lang w:eastAsia="en-US"/>
              </w:rPr>
              <w:t>–с</w:t>
            </w:r>
            <w:proofErr w:type="gramEnd"/>
            <w:r w:rsidRPr="00632983">
              <w:rPr>
                <w:sz w:val="20"/>
                <w:szCs w:val="20"/>
                <w:lang w:eastAsia="en-US"/>
              </w:rPr>
              <w:t xml:space="preserve">крытая кровь, не менее 50 проб качественного определения </w:t>
            </w:r>
            <w:proofErr w:type="spellStart"/>
            <w:r w:rsidRPr="00632983">
              <w:rPr>
                <w:sz w:val="20"/>
                <w:szCs w:val="20"/>
                <w:lang w:eastAsia="en-US"/>
              </w:rPr>
              <w:t>стеркобилина</w:t>
            </w:r>
            <w:proofErr w:type="spellEnd"/>
            <w:r w:rsidRPr="00632983">
              <w:rPr>
                <w:sz w:val="20"/>
                <w:szCs w:val="20"/>
                <w:lang w:eastAsia="en-US"/>
              </w:rPr>
              <w:t xml:space="preserve">, не менее 200 проб для качественного определения билирубина, не менее 2000 </w:t>
            </w:r>
            <w:r w:rsidRPr="00632983">
              <w:rPr>
                <w:sz w:val="20"/>
                <w:szCs w:val="20"/>
                <w:lang w:eastAsia="en-US"/>
              </w:rPr>
              <w:lastRenderedPageBreak/>
              <w:t xml:space="preserve">проб для проведения микроскопического анализа кала. </w:t>
            </w:r>
          </w:p>
        </w:tc>
        <w:tc>
          <w:tcPr>
            <w:tcW w:w="855"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pacing w:line="276" w:lineRule="auto"/>
              <w:jc w:val="center"/>
              <w:rPr>
                <w:sz w:val="20"/>
                <w:szCs w:val="20"/>
                <w:lang w:eastAsia="en-US"/>
              </w:rPr>
            </w:pPr>
            <w:r w:rsidRPr="00632983">
              <w:rPr>
                <w:sz w:val="20"/>
                <w:szCs w:val="20"/>
                <w:lang w:eastAsia="en-US"/>
              </w:rPr>
              <w:lastRenderedPageBreak/>
              <w:t>набор</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32983" w:rsidRPr="00632983" w:rsidRDefault="00632983" w:rsidP="00BB3F27">
            <w:pPr>
              <w:pStyle w:val="af9"/>
              <w:spacing w:line="276" w:lineRule="auto"/>
              <w:jc w:val="center"/>
              <w:rPr>
                <w:rFonts w:ascii="Times New Roman" w:hAnsi="Times New Roman"/>
                <w:sz w:val="20"/>
                <w:szCs w:val="20"/>
              </w:rPr>
            </w:pPr>
            <w:r w:rsidRPr="00632983">
              <w:rPr>
                <w:rFonts w:ascii="Times New Roman" w:hAnsi="Times New Roman"/>
                <w:sz w:val="20"/>
                <w:szCs w:val="20"/>
              </w:rPr>
              <w:t>5</w:t>
            </w:r>
          </w:p>
        </w:tc>
      </w:tr>
      <w:tr w:rsidR="00632983" w:rsidRPr="00632983" w:rsidTr="00BB3F27">
        <w:trPr>
          <w:trHeight w:val="1156"/>
        </w:trPr>
        <w:tc>
          <w:tcPr>
            <w:tcW w:w="849"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sz w:val="20"/>
                <w:szCs w:val="20"/>
                <w:lang w:eastAsia="en-US"/>
              </w:rPr>
              <w:lastRenderedPageBreak/>
              <w:t>4</w:t>
            </w:r>
          </w:p>
        </w:tc>
        <w:tc>
          <w:tcPr>
            <w:tcW w:w="2691"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napToGrid w:val="0"/>
              <w:spacing w:line="276" w:lineRule="auto"/>
              <w:rPr>
                <w:sz w:val="20"/>
                <w:szCs w:val="20"/>
                <w:lang w:eastAsia="en-US"/>
              </w:rPr>
            </w:pPr>
            <w:r w:rsidRPr="00632983">
              <w:rPr>
                <w:sz w:val="20"/>
                <w:szCs w:val="20"/>
                <w:lang w:eastAsia="en-US"/>
              </w:rPr>
              <w:t xml:space="preserve">Раствор </w:t>
            </w:r>
            <w:proofErr w:type="spellStart"/>
            <w:r w:rsidRPr="00632983">
              <w:rPr>
                <w:sz w:val="20"/>
                <w:szCs w:val="20"/>
                <w:lang w:eastAsia="en-US"/>
              </w:rPr>
              <w:t>Люголя</w:t>
            </w:r>
            <w:proofErr w:type="spellEnd"/>
            <w:r w:rsidRPr="00632983">
              <w:rPr>
                <w:sz w:val="20"/>
                <w:szCs w:val="20"/>
                <w:lang w:eastAsia="en-US"/>
              </w:rPr>
              <w:t xml:space="preserve"> </w:t>
            </w:r>
          </w:p>
        </w:tc>
        <w:tc>
          <w:tcPr>
            <w:tcW w:w="4954"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napToGrid w:val="0"/>
              <w:spacing w:line="276" w:lineRule="auto"/>
              <w:rPr>
                <w:sz w:val="20"/>
                <w:szCs w:val="20"/>
                <w:lang w:eastAsia="en-US"/>
              </w:rPr>
            </w:pPr>
            <w:r w:rsidRPr="00632983">
              <w:rPr>
                <w:color w:val="1D1D1D"/>
                <w:sz w:val="20"/>
                <w:szCs w:val="20"/>
                <w:shd w:val="clear" w:color="auto" w:fill="FFFFFF"/>
              </w:rPr>
              <w:t xml:space="preserve">Раствор </w:t>
            </w:r>
            <w:proofErr w:type="spellStart"/>
            <w:r w:rsidRPr="00632983">
              <w:rPr>
                <w:color w:val="1D1D1D"/>
                <w:sz w:val="20"/>
                <w:szCs w:val="20"/>
                <w:shd w:val="clear" w:color="auto" w:fill="FFFFFF"/>
              </w:rPr>
              <w:t>Люголя</w:t>
            </w:r>
            <w:proofErr w:type="spellEnd"/>
            <w:r w:rsidRPr="00632983">
              <w:rPr>
                <w:color w:val="1D1D1D"/>
                <w:sz w:val="20"/>
                <w:szCs w:val="20"/>
                <w:shd w:val="clear" w:color="auto" w:fill="FFFFFF"/>
              </w:rPr>
              <w:t xml:space="preserve">  - реагент для клинического анализа кала. </w:t>
            </w:r>
            <w:r w:rsidRPr="00632983">
              <w:rPr>
                <w:sz w:val="20"/>
                <w:szCs w:val="20"/>
                <w:lang w:eastAsia="en-US"/>
              </w:rPr>
              <w:t xml:space="preserve">Единица измерения </w:t>
            </w:r>
            <w:proofErr w:type="gramStart"/>
            <w:r w:rsidRPr="00632983">
              <w:rPr>
                <w:sz w:val="20"/>
                <w:szCs w:val="20"/>
                <w:lang w:eastAsia="en-US"/>
              </w:rPr>
              <w:t>–ф</w:t>
            </w:r>
            <w:proofErr w:type="gramEnd"/>
            <w:r w:rsidRPr="00632983">
              <w:rPr>
                <w:sz w:val="20"/>
                <w:szCs w:val="20"/>
                <w:lang w:eastAsia="en-US"/>
              </w:rPr>
              <w:t>лакон – объёмом не менее 100 мл.</w:t>
            </w:r>
          </w:p>
          <w:p w:rsidR="00632983" w:rsidRPr="00632983" w:rsidRDefault="00632983" w:rsidP="00BB3F27">
            <w:pPr>
              <w:snapToGrid w:val="0"/>
              <w:spacing w:line="276" w:lineRule="auto"/>
              <w:rPr>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pacing w:line="276" w:lineRule="auto"/>
              <w:jc w:val="center"/>
              <w:rPr>
                <w:sz w:val="20"/>
                <w:szCs w:val="20"/>
                <w:lang w:eastAsia="en-US"/>
              </w:rPr>
            </w:pPr>
            <w:proofErr w:type="spellStart"/>
            <w:r w:rsidRPr="00632983">
              <w:rPr>
                <w:sz w:val="20"/>
                <w:szCs w:val="20"/>
                <w:lang w:eastAsia="en-US"/>
              </w:rPr>
              <w:t>фл</w:t>
            </w:r>
            <w:proofErr w:type="spellEnd"/>
            <w:r w:rsidRPr="00632983">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32983" w:rsidRPr="00632983" w:rsidRDefault="00632983" w:rsidP="00BB3F27">
            <w:pPr>
              <w:pStyle w:val="af9"/>
              <w:spacing w:line="276" w:lineRule="auto"/>
              <w:jc w:val="center"/>
              <w:rPr>
                <w:rFonts w:ascii="Times New Roman" w:hAnsi="Times New Roman"/>
                <w:sz w:val="20"/>
                <w:szCs w:val="20"/>
              </w:rPr>
            </w:pPr>
            <w:r w:rsidRPr="00632983">
              <w:rPr>
                <w:rFonts w:ascii="Times New Roman" w:hAnsi="Times New Roman"/>
                <w:sz w:val="20"/>
                <w:szCs w:val="20"/>
              </w:rPr>
              <w:t>5</w:t>
            </w:r>
          </w:p>
        </w:tc>
      </w:tr>
      <w:tr w:rsidR="00632983" w:rsidRPr="00632983" w:rsidTr="00BB3F27">
        <w:trPr>
          <w:trHeight w:val="1156"/>
        </w:trPr>
        <w:tc>
          <w:tcPr>
            <w:tcW w:w="849"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sz w:val="20"/>
                <w:szCs w:val="20"/>
                <w:lang w:eastAsia="en-US"/>
              </w:rPr>
              <w:t>5</w:t>
            </w:r>
          </w:p>
        </w:tc>
        <w:tc>
          <w:tcPr>
            <w:tcW w:w="2691"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napToGrid w:val="0"/>
              <w:spacing w:line="276" w:lineRule="auto"/>
              <w:rPr>
                <w:sz w:val="20"/>
                <w:szCs w:val="20"/>
                <w:lang w:eastAsia="en-US"/>
              </w:rPr>
            </w:pPr>
            <w:r w:rsidRPr="00632983">
              <w:rPr>
                <w:sz w:val="20"/>
                <w:szCs w:val="20"/>
                <w:lang w:eastAsia="en-US"/>
              </w:rPr>
              <w:t xml:space="preserve"> Раствор Метиленовый синий</w:t>
            </w:r>
          </w:p>
        </w:tc>
        <w:tc>
          <w:tcPr>
            <w:tcW w:w="4954"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rPr>
                <w:color w:val="000000"/>
                <w:sz w:val="20"/>
                <w:szCs w:val="20"/>
              </w:rPr>
            </w:pPr>
            <w:r w:rsidRPr="00632983">
              <w:rPr>
                <w:color w:val="444444"/>
                <w:sz w:val="20"/>
                <w:szCs w:val="20"/>
                <w:shd w:val="clear" w:color="auto" w:fill="FFFFFF"/>
              </w:rPr>
              <w:t>Раствор метиленовый  синий, 1%, насыщенный,  темно-синего цвета, предназначен для окраски микроорганизмов в мазках крови, моче, мокроте и других биологических жидкостях и выявления бактерий в клинико-диагностических лабораториях, а так же в научно-исследовательской практике.</w:t>
            </w:r>
            <w:r w:rsidRPr="00632983">
              <w:rPr>
                <w:color w:val="000000"/>
                <w:sz w:val="20"/>
                <w:szCs w:val="20"/>
              </w:rPr>
              <w:t xml:space="preserve"> </w:t>
            </w:r>
          </w:p>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color w:val="000000"/>
                <w:sz w:val="20"/>
                <w:szCs w:val="20"/>
              </w:rPr>
              <w:t>Состав: метиленовый синий, вода.</w:t>
            </w:r>
            <w:r w:rsidRPr="00632983">
              <w:rPr>
                <w:rFonts w:ascii="Times New Roman" w:hAnsi="Times New Roman"/>
                <w:color w:val="444444"/>
                <w:sz w:val="20"/>
                <w:szCs w:val="20"/>
              </w:rPr>
              <w:br/>
            </w:r>
            <w:r w:rsidRPr="00632983">
              <w:rPr>
                <w:rFonts w:ascii="Times New Roman" w:hAnsi="Times New Roman"/>
                <w:color w:val="444444"/>
                <w:sz w:val="20"/>
                <w:szCs w:val="20"/>
                <w:shd w:val="clear" w:color="auto" w:fill="FFFFFF"/>
              </w:rPr>
              <w:t xml:space="preserve">Единица измерения </w:t>
            </w:r>
            <w:proofErr w:type="gramStart"/>
            <w:r w:rsidRPr="00632983">
              <w:rPr>
                <w:rFonts w:ascii="Times New Roman" w:hAnsi="Times New Roman"/>
                <w:color w:val="444444"/>
                <w:sz w:val="20"/>
                <w:szCs w:val="20"/>
                <w:shd w:val="clear" w:color="auto" w:fill="FFFFFF"/>
              </w:rPr>
              <w:t>–ф</w:t>
            </w:r>
            <w:proofErr w:type="gramEnd"/>
            <w:r w:rsidRPr="00632983">
              <w:rPr>
                <w:rFonts w:ascii="Times New Roman" w:hAnsi="Times New Roman"/>
                <w:color w:val="444444"/>
                <w:sz w:val="20"/>
                <w:szCs w:val="20"/>
                <w:shd w:val="clear" w:color="auto" w:fill="FFFFFF"/>
              </w:rPr>
              <w:t xml:space="preserve">лакон – объёмом не менее 100 мл. </w:t>
            </w:r>
          </w:p>
        </w:tc>
        <w:tc>
          <w:tcPr>
            <w:tcW w:w="855"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pacing w:line="276" w:lineRule="auto"/>
              <w:jc w:val="center"/>
              <w:rPr>
                <w:sz w:val="20"/>
                <w:szCs w:val="20"/>
                <w:lang w:eastAsia="en-US"/>
              </w:rPr>
            </w:pPr>
            <w:proofErr w:type="spellStart"/>
            <w:r w:rsidRPr="00632983">
              <w:rPr>
                <w:sz w:val="20"/>
                <w:szCs w:val="20"/>
                <w:lang w:eastAsia="en-US"/>
              </w:rPr>
              <w:t>фл</w:t>
            </w:r>
            <w:proofErr w:type="spellEnd"/>
            <w:r w:rsidRPr="00632983">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32983" w:rsidRPr="00632983" w:rsidRDefault="00632983" w:rsidP="00BB3F27">
            <w:pPr>
              <w:pStyle w:val="af9"/>
              <w:spacing w:line="276" w:lineRule="auto"/>
              <w:jc w:val="center"/>
              <w:rPr>
                <w:rFonts w:ascii="Times New Roman" w:hAnsi="Times New Roman"/>
                <w:sz w:val="20"/>
                <w:szCs w:val="20"/>
              </w:rPr>
            </w:pPr>
            <w:r w:rsidRPr="00632983">
              <w:rPr>
                <w:rFonts w:ascii="Times New Roman" w:hAnsi="Times New Roman"/>
                <w:sz w:val="20"/>
                <w:szCs w:val="20"/>
              </w:rPr>
              <w:t>5</w:t>
            </w:r>
          </w:p>
        </w:tc>
      </w:tr>
      <w:tr w:rsidR="00632983" w:rsidRPr="00632983" w:rsidTr="00BB3F27">
        <w:tc>
          <w:tcPr>
            <w:tcW w:w="849"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sz w:val="20"/>
                <w:szCs w:val="20"/>
                <w:lang w:eastAsia="en-US"/>
              </w:rPr>
              <w:t>6</w:t>
            </w:r>
          </w:p>
        </w:tc>
        <w:tc>
          <w:tcPr>
            <w:tcW w:w="2691"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napToGrid w:val="0"/>
              <w:spacing w:line="276" w:lineRule="auto"/>
              <w:jc w:val="both"/>
              <w:rPr>
                <w:sz w:val="20"/>
                <w:szCs w:val="20"/>
                <w:lang w:eastAsia="en-US"/>
              </w:rPr>
            </w:pPr>
            <w:r w:rsidRPr="00632983">
              <w:rPr>
                <w:sz w:val="20"/>
                <w:szCs w:val="20"/>
                <w:lang w:eastAsia="en-US"/>
              </w:rPr>
              <w:t xml:space="preserve">Фиксатор-краситель </w:t>
            </w:r>
            <w:proofErr w:type="gramStart"/>
            <w:r w:rsidRPr="00632983">
              <w:rPr>
                <w:sz w:val="20"/>
                <w:szCs w:val="20"/>
                <w:lang w:eastAsia="en-US"/>
              </w:rPr>
              <w:t>Эозин-метиленовый</w:t>
            </w:r>
            <w:proofErr w:type="gramEnd"/>
            <w:r w:rsidRPr="00632983">
              <w:rPr>
                <w:sz w:val="20"/>
                <w:szCs w:val="20"/>
                <w:lang w:eastAsia="en-US"/>
              </w:rPr>
              <w:t>.</w:t>
            </w:r>
          </w:p>
        </w:tc>
        <w:tc>
          <w:tcPr>
            <w:tcW w:w="4954"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napToGrid w:val="0"/>
              <w:spacing w:line="276" w:lineRule="auto"/>
              <w:jc w:val="both"/>
              <w:rPr>
                <w:sz w:val="20"/>
                <w:szCs w:val="20"/>
                <w:lang w:eastAsia="en-US"/>
              </w:rPr>
            </w:pPr>
          </w:p>
          <w:tbl>
            <w:tblPr>
              <w:tblW w:w="10905" w:type="dxa"/>
              <w:tblCellSpacing w:w="0" w:type="dxa"/>
              <w:shd w:val="clear" w:color="auto" w:fill="FFFFFF"/>
              <w:tblLayout w:type="fixed"/>
              <w:tblCellMar>
                <w:left w:w="0" w:type="dxa"/>
                <w:right w:w="0" w:type="dxa"/>
              </w:tblCellMar>
              <w:tblLook w:val="04A0" w:firstRow="1" w:lastRow="0" w:firstColumn="1" w:lastColumn="0" w:noHBand="0" w:noVBand="1"/>
            </w:tblPr>
            <w:tblGrid>
              <w:gridCol w:w="10905"/>
            </w:tblGrid>
            <w:tr w:rsidR="00632983" w:rsidRPr="00632983" w:rsidTr="00BB3F27">
              <w:trPr>
                <w:tblCellSpacing w:w="0" w:type="dxa"/>
              </w:trPr>
              <w:tc>
                <w:tcPr>
                  <w:tcW w:w="10905" w:type="dxa"/>
                  <w:shd w:val="clear" w:color="auto" w:fill="FFFFFF"/>
                  <w:hideMark/>
                </w:tcPr>
                <w:p w:rsidR="00632983" w:rsidRPr="00632983" w:rsidRDefault="00632983" w:rsidP="00BB3F27">
                  <w:pPr>
                    <w:jc w:val="both"/>
                    <w:rPr>
                      <w:color w:val="000000"/>
                      <w:sz w:val="20"/>
                      <w:szCs w:val="20"/>
                    </w:rPr>
                  </w:pPr>
                </w:p>
              </w:tc>
            </w:tr>
            <w:tr w:rsidR="00632983" w:rsidRPr="00632983" w:rsidTr="00BB3F27">
              <w:trPr>
                <w:tblCellSpacing w:w="0" w:type="dxa"/>
              </w:trPr>
              <w:tc>
                <w:tcPr>
                  <w:tcW w:w="10905" w:type="dxa"/>
                  <w:shd w:val="clear" w:color="auto" w:fill="FFFFFF"/>
                  <w:hideMark/>
                </w:tcPr>
                <w:p w:rsidR="00632983" w:rsidRPr="00632983" w:rsidRDefault="00632983" w:rsidP="00BB3F27">
                  <w:pPr>
                    <w:jc w:val="both"/>
                    <w:rPr>
                      <w:color w:val="000000"/>
                      <w:sz w:val="20"/>
                      <w:szCs w:val="20"/>
                    </w:rPr>
                  </w:pPr>
                </w:p>
              </w:tc>
            </w:tr>
          </w:tbl>
          <w:p w:rsidR="00632983" w:rsidRPr="00632983" w:rsidRDefault="00632983" w:rsidP="00BB3F27">
            <w:pPr>
              <w:snapToGrid w:val="0"/>
              <w:spacing w:line="276" w:lineRule="auto"/>
              <w:jc w:val="both"/>
              <w:rPr>
                <w:sz w:val="20"/>
                <w:szCs w:val="20"/>
                <w:lang w:eastAsia="en-US"/>
              </w:rPr>
            </w:pPr>
            <w:r w:rsidRPr="00632983">
              <w:rPr>
                <w:sz w:val="20"/>
                <w:szCs w:val="20"/>
                <w:lang w:eastAsia="en-US"/>
              </w:rPr>
              <w:t>Фиксатор-краситель - Эозин метиленовый синий по Май-</w:t>
            </w:r>
            <w:proofErr w:type="spellStart"/>
            <w:r w:rsidRPr="00632983">
              <w:rPr>
                <w:sz w:val="20"/>
                <w:szCs w:val="20"/>
                <w:lang w:eastAsia="en-US"/>
              </w:rPr>
              <w:t>Грюнвальду</w:t>
            </w:r>
            <w:proofErr w:type="spellEnd"/>
            <w:r w:rsidRPr="00632983">
              <w:rPr>
                <w:sz w:val="20"/>
                <w:szCs w:val="20"/>
                <w:lang w:eastAsia="en-US"/>
              </w:rPr>
              <w:t xml:space="preserve"> предназначен для фиксации и окрашивания форменных элементов крови.</w:t>
            </w:r>
          </w:p>
          <w:p w:rsidR="00632983" w:rsidRPr="00632983" w:rsidRDefault="00632983" w:rsidP="00BB3F27">
            <w:pPr>
              <w:snapToGrid w:val="0"/>
              <w:spacing w:line="276" w:lineRule="auto"/>
              <w:jc w:val="both"/>
              <w:rPr>
                <w:sz w:val="20"/>
                <w:szCs w:val="20"/>
                <w:lang w:eastAsia="en-US"/>
              </w:rPr>
            </w:pPr>
            <w:r w:rsidRPr="00632983">
              <w:rPr>
                <w:sz w:val="20"/>
                <w:szCs w:val="20"/>
                <w:lang w:eastAsia="en-US"/>
              </w:rPr>
              <w:t xml:space="preserve">Состав: 0,30% раствор сухого красителя эозин метиленового синего по Май </w:t>
            </w:r>
            <w:proofErr w:type="gramStart"/>
            <w:r w:rsidRPr="00632983">
              <w:rPr>
                <w:sz w:val="20"/>
                <w:szCs w:val="20"/>
                <w:lang w:eastAsia="en-US"/>
              </w:rPr>
              <w:t>–</w:t>
            </w:r>
            <w:proofErr w:type="spellStart"/>
            <w:r w:rsidRPr="00632983">
              <w:rPr>
                <w:sz w:val="20"/>
                <w:szCs w:val="20"/>
                <w:lang w:eastAsia="en-US"/>
              </w:rPr>
              <w:t>Г</w:t>
            </w:r>
            <w:proofErr w:type="gramEnd"/>
            <w:r w:rsidRPr="00632983">
              <w:rPr>
                <w:sz w:val="20"/>
                <w:szCs w:val="20"/>
                <w:lang w:eastAsia="en-US"/>
              </w:rPr>
              <w:t>рюнвальду</w:t>
            </w:r>
            <w:proofErr w:type="spellEnd"/>
            <w:r w:rsidRPr="00632983">
              <w:rPr>
                <w:sz w:val="20"/>
                <w:szCs w:val="20"/>
                <w:lang w:eastAsia="en-US"/>
              </w:rPr>
              <w:t xml:space="preserve"> в метаноле.</w:t>
            </w:r>
          </w:p>
          <w:p w:rsidR="00632983" w:rsidRPr="00632983" w:rsidRDefault="00632983" w:rsidP="00BB3F27">
            <w:pPr>
              <w:snapToGrid w:val="0"/>
              <w:spacing w:line="276" w:lineRule="auto"/>
              <w:jc w:val="both"/>
              <w:rPr>
                <w:sz w:val="20"/>
                <w:szCs w:val="20"/>
                <w:lang w:eastAsia="en-US"/>
              </w:rPr>
            </w:pPr>
            <w:r w:rsidRPr="00632983">
              <w:rPr>
                <w:sz w:val="20"/>
                <w:szCs w:val="20"/>
                <w:lang w:eastAsia="en-US"/>
              </w:rPr>
              <w:t>Единица измерения:  флакон не менее 1 л.</w:t>
            </w:r>
          </w:p>
        </w:tc>
        <w:tc>
          <w:tcPr>
            <w:tcW w:w="855"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pacing w:line="276" w:lineRule="auto"/>
              <w:jc w:val="center"/>
              <w:rPr>
                <w:sz w:val="20"/>
                <w:szCs w:val="20"/>
                <w:lang w:eastAsia="en-US"/>
              </w:rPr>
            </w:pPr>
            <w:proofErr w:type="spellStart"/>
            <w:r w:rsidRPr="00632983">
              <w:rPr>
                <w:sz w:val="20"/>
                <w:szCs w:val="20"/>
                <w:lang w:eastAsia="en-US"/>
              </w:rPr>
              <w:t>фл</w:t>
            </w:r>
            <w:proofErr w:type="spellEnd"/>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32983" w:rsidRPr="00632983" w:rsidRDefault="00632983" w:rsidP="00BB3F27">
            <w:pPr>
              <w:pStyle w:val="af9"/>
              <w:spacing w:line="276" w:lineRule="auto"/>
              <w:jc w:val="center"/>
              <w:rPr>
                <w:rFonts w:ascii="Times New Roman" w:hAnsi="Times New Roman"/>
                <w:sz w:val="20"/>
                <w:szCs w:val="20"/>
              </w:rPr>
            </w:pPr>
            <w:r w:rsidRPr="00632983">
              <w:rPr>
                <w:rFonts w:ascii="Times New Roman" w:hAnsi="Times New Roman"/>
                <w:sz w:val="20"/>
                <w:szCs w:val="20"/>
              </w:rPr>
              <w:t>60</w:t>
            </w:r>
          </w:p>
        </w:tc>
      </w:tr>
      <w:tr w:rsidR="00632983" w:rsidRPr="00632983" w:rsidTr="00BB3F27">
        <w:tc>
          <w:tcPr>
            <w:tcW w:w="849"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sz w:val="20"/>
                <w:szCs w:val="20"/>
                <w:lang w:eastAsia="en-US"/>
              </w:rPr>
              <w:t>7</w:t>
            </w:r>
          </w:p>
        </w:tc>
        <w:tc>
          <w:tcPr>
            <w:tcW w:w="2691"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sz w:val="20"/>
                <w:szCs w:val="20"/>
                <w:lang w:eastAsia="en-US"/>
              </w:rPr>
              <w:t>Краситель Азур-эозин.</w:t>
            </w:r>
          </w:p>
        </w:tc>
        <w:tc>
          <w:tcPr>
            <w:tcW w:w="4954" w:type="dxa"/>
            <w:tcBorders>
              <w:top w:val="single" w:sz="4" w:space="0" w:color="auto"/>
              <w:left w:val="single" w:sz="4" w:space="0" w:color="auto"/>
              <w:bottom w:val="single" w:sz="4" w:space="0" w:color="auto"/>
              <w:right w:val="single" w:sz="4" w:space="0" w:color="auto"/>
            </w:tcBorders>
            <w:vAlign w:val="center"/>
          </w:tcPr>
          <w:p w:rsidR="00632983" w:rsidRPr="00632983" w:rsidRDefault="00632983" w:rsidP="00BB3F27">
            <w:pPr>
              <w:snapToGrid w:val="0"/>
              <w:spacing w:line="276" w:lineRule="auto"/>
              <w:rPr>
                <w:sz w:val="20"/>
                <w:szCs w:val="20"/>
                <w:lang w:eastAsia="en-US"/>
              </w:rPr>
            </w:pPr>
            <w:r w:rsidRPr="00632983">
              <w:rPr>
                <w:color w:val="000000"/>
                <w:sz w:val="20"/>
                <w:szCs w:val="20"/>
                <w:lang w:eastAsia="en-US"/>
              </w:rPr>
              <w:t>Краситель</w:t>
            </w:r>
            <w:r w:rsidRPr="00632983">
              <w:rPr>
                <w:sz w:val="20"/>
                <w:szCs w:val="20"/>
                <w:lang w:eastAsia="en-US"/>
              </w:rPr>
              <w:t xml:space="preserve"> Азур-эозин по </w:t>
            </w:r>
            <w:proofErr w:type="gramStart"/>
            <w:r w:rsidRPr="00632983">
              <w:rPr>
                <w:sz w:val="20"/>
                <w:szCs w:val="20"/>
                <w:lang w:eastAsia="en-US"/>
              </w:rPr>
              <w:t>Романовскому</w:t>
            </w:r>
            <w:proofErr w:type="gramEnd"/>
            <w:r w:rsidRPr="00632983">
              <w:rPr>
                <w:sz w:val="20"/>
                <w:szCs w:val="20"/>
                <w:lang w:eastAsia="en-US"/>
              </w:rPr>
              <w:t xml:space="preserve"> предназначен для  окрашивания форменных элементов крови.</w:t>
            </w:r>
          </w:p>
          <w:p w:rsidR="00632983" w:rsidRPr="00632983" w:rsidRDefault="00632983" w:rsidP="00BB3F27">
            <w:pPr>
              <w:snapToGrid w:val="0"/>
              <w:spacing w:line="276" w:lineRule="auto"/>
              <w:rPr>
                <w:sz w:val="20"/>
                <w:szCs w:val="20"/>
                <w:lang w:eastAsia="en-US"/>
              </w:rPr>
            </w:pPr>
            <w:r w:rsidRPr="00632983">
              <w:rPr>
                <w:sz w:val="20"/>
                <w:szCs w:val="20"/>
                <w:lang w:eastAsia="en-US"/>
              </w:rPr>
              <w:t xml:space="preserve">Состав:  </w:t>
            </w:r>
          </w:p>
          <w:p w:rsidR="00632983" w:rsidRPr="00632983" w:rsidRDefault="00632983" w:rsidP="00632983">
            <w:pPr>
              <w:pStyle w:val="ad"/>
              <w:numPr>
                <w:ilvl w:val="0"/>
                <w:numId w:val="9"/>
              </w:numPr>
              <w:suppressAutoHyphens w:val="0"/>
              <w:snapToGrid w:val="0"/>
              <w:spacing w:after="0"/>
              <w:rPr>
                <w:rFonts w:ascii="Times New Roman" w:hAnsi="Times New Roman" w:cs="Times New Roman"/>
                <w:sz w:val="20"/>
                <w:szCs w:val="20"/>
              </w:rPr>
            </w:pPr>
            <w:r w:rsidRPr="00632983">
              <w:rPr>
                <w:rFonts w:ascii="Times New Roman" w:hAnsi="Times New Roman" w:cs="Times New Roman"/>
                <w:sz w:val="20"/>
                <w:szCs w:val="20"/>
              </w:rPr>
              <w:t xml:space="preserve">Концентрированный  раствор </w:t>
            </w:r>
            <w:proofErr w:type="gramStart"/>
            <w:r w:rsidRPr="00632983">
              <w:rPr>
                <w:rFonts w:ascii="Times New Roman" w:hAnsi="Times New Roman" w:cs="Times New Roman"/>
                <w:sz w:val="20"/>
                <w:szCs w:val="20"/>
              </w:rPr>
              <w:t>Азур-Эозина</w:t>
            </w:r>
            <w:proofErr w:type="gramEnd"/>
            <w:r w:rsidRPr="00632983">
              <w:rPr>
                <w:rFonts w:ascii="Times New Roman" w:hAnsi="Times New Roman" w:cs="Times New Roman"/>
                <w:sz w:val="20"/>
                <w:szCs w:val="20"/>
              </w:rPr>
              <w:t xml:space="preserve"> в смеси метанола и глицерина не менее 1 литра;</w:t>
            </w:r>
          </w:p>
          <w:p w:rsidR="00632983" w:rsidRPr="00632983" w:rsidRDefault="00632983" w:rsidP="00632983">
            <w:pPr>
              <w:pStyle w:val="ad"/>
              <w:numPr>
                <w:ilvl w:val="0"/>
                <w:numId w:val="9"/>
              </w:numPr>
              <w:suppressAutoHyphens w:val="0"/>
              <w:snapToGrid w:val="0"/>
              <w:spacing w:after="0"/>
              <w:rPr>
                <w:rFonts w:ascii="Times New Roman" w:hAnsi="Times New Roman" w:cs="Times New Roman"/>
                <w:sz w:val="20"/>
                <w:szCs w:val="20"/>
              </w:rPr>
            </w:pPr>
            <w:r w:rsidRPr="00632983">
              <w:rPr>
                <w:rFonts w:ascii="Times New Roman" w:hAnsi="Times New Roman" w:cs="Times New Roman"/>
                <w:sz w:val="20"/>
                <w:szCs w:val="20"/>
              </w:rPr>
              <w:t xml:space="preserve"> Концентрированный раствор фосфатного буфера для разведения красителя и промывающего раствора не менее 10 мл</w:t>
            </w:r>
            <w:proofErr w:type="gramStart"/>
            <w:r w:rsidRPr="00632983">
              <w:rPr>
                <w:rFonts w:ascii="Times New Roman" w:hAnsi="Times New Roman" w:cs="Times New Roman"/>
                <w:sz w:val="20"/>
                <w:szCs w:val="20"/>
              </w:rPr>
              <w:t>.</w:t>
            </w:r>
            <w:proofErr w:type="gramEnd"/>
            <w:r w:rsidRPr="00632983">
              <w:rPr>
                <w:rFonts w:ascii="Times New Roman" w:hAnsi="Times New Roman" w:cs="Times New Roman"/>
                <w:sz w:val="20"/>
                <w:szCs w:val="20"/>
              </w:rPr>
              <w:t xml:space="preserve"> (</w:t>
            </w:r>
            <w:proofErr w:type="gramStart"/>
            <w:r w:rsidRPr="00632983">
              <w:rPr>
                <w:rFonts w:ascii="Times New Roman" w:hAnsi="Times New Roman" w:cs="Times New Roman"/>
                <w:sz w:val="20"/>
                <w:szCs w:val="20"/>
              </w:rPr>
              <w:t>д</w:t>
            </w:r>
            <w:proofErr w:type="gramEnd"/>
            <w:r w:rsidRPr="00632983">
              <w:rPr>
                <w:rFonts w:ascii="Times New Roman" w:hAnsi="Times New Roman" w:cs="Times New Roman"/>
                <w:sz w:val="20"/>
                <w:szCs w:val="20"/>
              </w:rPr>
              <w:t>ля каждого флакона красителя).</w:t>
            </w:r>
          </w:p>
          <w:p w:rsidR="00632983" w:rsidRPr="00632983" w:rsidRDefault="00632983" w:rsidP="00BB3F27">
            <w:pPr>
              <w:snapToGrid w:val="0"/>
              <w:spacing w:line="276" w:lineRule="auto"/>
              <w:rPr>
                <w:sz w:val="20"/>
                <w:szCs w:val="20"/>
                <w:lang w:eastAsia="en-US"/>
              </w:rPr>
            </w:pPr>
            <w:r w:rsidRPr="00632983">
              <w:rPr>
                <w:sz w:val="20"/>
                <w:szCs w:val="20"/>
                <w:lang w:eastAsia="en-US"/>
              </w:rPr>
              <w:t xml:space="preserve">  Единица измерения: флакон </w:t>
            </w:r>
            <w:r w:rsidRPr="00632983">
              <w:rPr>
                <w:color w:val="000000"/>
                <w:sz w:val="20"/>
                <w:szCs w:val="20"/>
                <w:lang w:eastAsia="en-US"/>
              </w:rPr>
              <w:t>красителя</w:t>
            </w:r>
            <w:r w:rsidRPr="00632983">
              <w:rPr>
                <w:sz w:val="20"/>
                <w:szCs w:val="20"/>
                <w:lang w:eastAsia="en-US"/>
              </w:rPr>
              <w:t xml:space="preserve"> Азур-эозин по Романовскому не менее 1 л.</w:t>
            </w:r>
          </w:p>
          <w:p w:rsidR="00632983" w:rsidRPr="00632983" w:rsidRDefault="00632983" w:rsidP="00BB3F27">
            <w:pPr>
              <w:spacing w:line="276" w:lineRule="auto"/>
              <w:rPr>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pacing w:line="276" w:lineRule="auto"/>
              <w:jc w:val="center"/>
              <w:rPr>
                <w:sz w:val="20"/>
                <w:szCs w:val="20"/>
                <w:lang w:eastAsia="en-US"/>
              </w:rPr>
            </w:pPr>
            <w:proofErr w:type="spellStart"/>
            <w:r w:rsidRPr="00632983">
              <w:rPr>
                <w:sz w:val="20"/>
                <w:szCs w:val="20"/>
                <w:lang w:eastAsia="en-US"/>
              </w:rPr>
              <w:t>фл</w:t>
            </w:r>
            <w:proofErr w:type="spellEnd"/>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32983" w:rsidRPr="00632983" w:rsidRDefault="00632983" w:rsidP="00BB3F27">
            <w:pPr>
              <w:pStyle w:val="af9"/>
              <w:spacing w:line="276" w:lineRule="auto"/>
              <w:jc w:val="center"/>
              <w:rPr>
                <w:rFonts w:ascii="Times New Roman" w:hAnsi="Times New Roman"/>
                <w:sz w:val="20"/>
                <w:szCs w:val="20"/>
              </w:rPr>
            </w:pPr>
            <w:r w:rsidRPr="00632983">
              <w:rPr>
                <w:rFonts w:ascii="Times New Roman" w:hAnsi="Times New Roman"/>
                <w:sz w:val="20"/>
                <w:szCs w:val="20"/>
              </w:rPr>
              <w:t>55</w:t>
            </w:r>
          </w:p>
        </w:tc>
      </w:tr>
      <w:tr w:rsidR="00632983" w:rsidRPr="00632983" w:rsidTr="00BB3F27">
        <w:tc>
          <w:tcPr>
            <w:tcW w:w="849"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sz w:val="20"/>
                <w:szCs w:val="20"/>
                <w:lang w:eastAsia="en-US"/>
              </w:rPr>
              <w:t>8</w:t>
            </w:r>
          </w:p>
        </w:tc>
        <w:tc>
          <w:tcPr>
            <w:tcW w:w="2691"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sz w:val="20"/>
                <w:szCs w:val="20"/>
                <w:lang w:eastAsia="en-US"/>
              </w:rPr>
              <w:t xml:space="preserve">Раствор </w:t>
            </w:r>
            <w:proofErr w:type="gramStart"/>
            <w:r w:rsidRPr="00632983">
              <w:rPr>
                <w:sz w:val="20"/>
                <w:szCs w:val="20"/>
                <w:lang w:eastAsia="en-US"/>
              </w:rPr>
              <w:t>бриллиантового</w:t>
            </w:r>
            <w:proofErr w:type="gramEnd"/>
            <w:r w:rsidRPr="00632983">
              <w:rPr>
                <w:sz w:val="20"/>
                <w:szCs w:val="20"/>
                <w:lang w:eastAsia="en-US"/>
              </w:rPr>
              <w:t xml:space="preserve"> </w:t>
            </w:r>
            <w:proofErr w:type="spellStart"/>
            <w:r w:rsidRPr="00632983">
              <w:rPr>
                <w:sz w:val="20"/>
                <w:szCs w:val="20"/>
                <w:lang w:eastAsia="en-US"/>
              </w:rPr>
              <w:t>крезилового</w:t>
            </w:r>
            <w:proofErr w:type="spellEnd"/>
            <w:r w:rsidRPr="00632983">
              <w:rPr>
                <w:sz w:val="20"/>
                <w:szCs w:val="20"/>
                <w:lang w:eastAsia="en-US"/>
              </w:rPr>
              <w:t xml:space="preserve"> синего.</w:t>
            </w:r>
          </w:p>
        </w:tc>
        <w:tc>
          <w:tcPr>
            <w:tcW w:w="4954"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napToGrid w:val="0"/>
              <w:spacing w:line="276" w:lineRule="auto"/>
              <w:rPr>
                <w:sz w:val="20"/>
                <w:szCs w:val="20"/>
                <w:lang w:eastAsia="en-US"/>
              </w:rPr>
            </w:pPr>
            <w:proofErr w:type="gramStart"/>
            <w:r w:rsidRPr="00632983">
              <w:rPr>
                <w:sz w:val="20"/>
                <w:szCs w:val="20"/>
                <w:lang w:eastAsia="en-US"/>
              </w:rPr>
              <w:t xml:space="preserve">Раствор бриллиантового </w:t>
            </w:r>
            <w:proofErr w:type="spellStart"/>
            <w:r w:rsidRPr="00632983">
              <w:rPr>
                <w:sz w:val="20"/>
                <w:szCs w:val="20"/>
                <w:lang w:eastAsia="en-US"/>
              </w:rPr>
              <w:t>крезилового</w:t>
            </w:r>
            <w:proofErr w:type="spellEnd"/>
            <w:r w:rsidRPr="00632983">
              <w:rPr>
                <w:sz w:val="20"/>
                <w:szCs w:val="20"/>
                <w:lang w:eastAsia="en-US"/>
              </w:rPr>
              <w:t xml:space="preserve"> синего, предназначен для применения в качестве красителя </w:t>
            </w:r>
            <w:proofErr w:type="spellStart"/>
            <w:r w:rsidRPr="00632983">
              <w:rPr>
                <w:sz w:val="20"/>
                <w:szCs w:val="20"/>
                <w:lang w:eastAsia="en-US"/>
              </w:rPr>
              <w:t>ретикулоцитов</w:t>
            </w:r>
            <w:proofErr w:type="spellEnd"/>
            <w:r w:rsidRPr="00632983">
              <w:rPr>
                <w:sz w:val="20"/>
                <w:szCs w:val="20"/>
                <w:lang w:eastAsia="en-US"/>
              </w:rPr>
              <w:t xml:space="preserve"> </w:t>
            </w:r>
            <w:proofErr w:type="spellStart"/>
            <w:r w:rsidRPr="00632983">
              <w:rPr>
                <w:sz w:val="20"/>
                <w:szCs w:val="20"/>
                <w:lang w:eastAsia="en-US"/>
              </w:rPr>
              <w:t>суправитальным</w:t>
            </w:r>
            <w:proofErr w:type="spellEnd"/>
            <w:r w:rsidRPr="00632983">
              <w:rPr>
                <w:sz w:val="20"/>
                <w:szCs w:val="20"/>
                <w:lang w:eastAsia="en-US"/>
              </w:rPr>
              <w:t xml:space="preserve"> пробирочным методом. </w:t>
            </w:r>
            <w:proofErr w:type="gramEnd"/>
          </w:p>
          <w:p w:rsidR="00632983" w:rsidRPr="00632983" w:rsidRDefault="00632983" w:rsidP="00BB3F27">
            <w:pPr>
              <w:snapToGrid w:val="0"/>
              <w:spacing w:line="276" w:lineRule="auto"/>
              <w:rPr>
                <w:sz w:val="20"/>
                <w:szCs w:val="20"/>
                <w:lang w:eastAsia="en-US"/>
              </w:rPr>
            </w:pPr>
            <w:r w:rsidRPr="00632983">
              <w:rPr>
                <w:sz w:val="20"/>
                <w:szCs w:val="20"/>
                <w:lang w:eastAsia="en-US"/>
              </w:rPr>
              <w:t xml:space="preserve">Принцип метода: при взаимодействии красителя и </w:t>
            </w:r>
            <w:proofErr w:type="spellStart"/>
            <w:r w:rsidRPr="00632983">
              <w:rPr>
                <w:sz w:val="20"/>
                <w:szCs w:val="20"/>
                <w:lang w:eastAsia="en-US"/>
              </w:rPr>
              <w:t>ретикулофиламентозной</w:t>
            </w:r>
            <w:proofErr w:type="spellEnd"/>
            <w:r w:rsidRPr="00632983">
              <w:rPr>
                <w:sz w:val="20"/>
                <w:szCs w:val="20"/>
                <w:lang w:eastAsia="en-US"/>
              </w:rPr>
              <w:t xml:space="preserve"> субстанции юных эритроцитов выявляется сине-зелёное окрашивание.</w:t>
            </w:r>
          </w:p>
          <w:p w:rsidR="00632983" w:rsidRPr="00632983" w:rsidRDefault="00632983" w:rsidP="00BB3F27">
            <w:pPr>
              <w:snapToGrid w:val="0"/>
              <w:spacing w:line="276" w:lineRule="auto"/>
              <w:rPr>
                <w:sz w:val="20"/>
                <w:szCs w:val="20"/>
                <w:lang w:eastAsia="en-US"/>
              </w:rPr>
            </w:pPr>
            <w:r w:rsidRPr="00632983">
              <w:rPr>
                <w:sz w:val="20"/>
                <w:szCs w:val="20"/>
                <w:lang w:eastAsia="en-US"/>
              </w:rPr>
              <w:t xml:space="preserve">Состав: раствор представляет собой 1% раствор сухого красителя бриллиантового </w:t>
            </w:r>
            <w:proofErr w:type="spellStart"/>
            <w:r w:rsidRPr="00632983">
              <w:rPr>
                <w:sz w:val="20"/>
                <w:szCs w:val="20"/>
                <w:lang w:eastAsia="en-US"/>
              </w:rPr>
              <w:t>крезилового</w:t>
            </w:r>
            <w:proofErr w:type="spellEnd"/>
            <w:r w:rsidRPr="00632983">
              <w:rPr>
                <w:sz w:val="20"/>
                <w:szCs w:val="20"/>
                <w:lang w:eastAsia="en-US"/>
              </w:rPr>
              <w:t xml:space="preserve"> синего в 0,9% растворе натрия хлористого (не менее 50 мл.).</w:t>
            </w:r>
          </w:p>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Число анализируемых проб: не менее 1000.</w:t>
            </w:r>
          </w:p>
          <w:p w:rsidR="00632983" w:rsidRPr="00632983" w:rsidRDefault="00632983" w:rsidP="00BB3F27">
            <w:pPr>
              <w:snapToGrid w:val="0"/>
              <w:spacing w:line="276" w:lineRule="auto"/>
              <w:rPr>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pacing w:line="276" w:lineRule="auto"/>
              <w:jc w:val="center"/>
              <w:rPr>
                <w:sz w:val="20"/>
                <w:szCs w:val="20"/>
                <w:lang w:eastAsia="en-US"/>
              </w:rPr>
            </w:pPr>
            <w:proofErr w:type="spellStart"/>
            <w:r w:rsidRPr="00632983">
              <w:rPr>
                <w:sz w:val="20"/>
                <w:szCs w:val="20"/>
                <w:lang w:eastAsia="en-US"/>
              </w:rPr>
              <w:t>фл</w:t>
            </w:r>
            <w:proofErr w:type="spellEnd"/>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32983" w:rsidRPr="00632983" w:rsidRDefault="00632983" w:rsidP="00BB3F27">
            <w:pPr>
              <w:pStyle w:val="af9"/>
              <w:spacing w:line="276" w:lineRule="auto"/>
              <w:jc w:val="center"/>
              <w:rPr>
                <w:rFonts w:ascii="Times New Roman" w:hAnsi="Times New Roman"/>
                <w:sz w:val="20"/>
                <w:szCs w:val="20"/>
              </w:rPr>
            </w:pPr>
            <w:r w:rsidRPr="00632983">
              <w:rPr>
                <w:rFonts w:ascii="Times New Roman" w:hAnsi="Times New Roman"/>
                <w:sz w:val="20"/>
                <w:szCs w:val="20"/>
              </w:rPr>
              <w:t>2</w:t>
            </w:r>
          </w:p>
        </w:tc>
      </w:tr>
      <w:tr w:rsidR="00632983" w:rsidRPr="00632983" w:rsidTr="00BB3F27">
        <w:tc>
          <w:tcPr>
            <w:tcW w:w="849"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sz w:val="20"/>
                <w:szCs w:val="20"/>
                <w:lang w:eastAsia="en-US"/>
              </w:rPr>
              <w:t>9</w:t>
            </w:r>
          </w:p>
        </w:tc>
        <w:tc>
          <w:tcPr>
            <w:tcW w:w="2691"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 xml:space="preserve">Набор  для окраски по </w:t>
            </w:r>
            <w:proofErr w:type="spellStart"/>
            <w:r w:rsidRPr="00632983">
              <w:rPr>
                <w:rFonts w:ascii="Times New Roman" w:hAnsi="Times New Roman"/>
                <w:sz w:val="20"/>
                <w:szCs w:val="20"/>
              </w:rPr>
              <w:t>Циль-Нильсену</w:t>
            </w:r>
            <w:proofErr w:type="spellEnd"/>
            <w:r w:rsidRPr="00632983">
              <w:rPr>
                <w:rFonts w:ascii="Times New Roman" w:hAnsi="Times New Roman"/>
                <w:sz w:val="20"/>
                <w:szCs w:val="20"/>
              </w:rPr>
              <w:t>.</w:t>
            </w:r>
          </w:p>
        </w:tc>
        <w:tc>
          <w:tcPr>
            <w:tcW w:w="4954"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 xml:space="preserve">Набор реагентов для окраски по </w:t>
            </w:r>
            <w:proofErr w:type="spellStart"/>
            <w:r w:rsidRPr="00632983">
              <w:rPr>
                <w:rFonts w:ascii="Times New Roman" w:hAnsi="Times New Roman"/>
                <w:sz w:val="20"/>
                <w:szCs w:val="20"/>
              </w:rPr>
              <w:t>Циль-Нильсену</w:t>
            </w:r>
            <w:proofErr w:type="spellEnd"/>
            <w:r w:rsidRPr="00632983">
              <w:rPr>
                <w:rFonts w:ascii="Times New Roman" w:hAnsi="Times New Roman"/>
                <w:sz w:val="20"/>
                <w:szCs w:val="20"/>
              </w:rPr>
              <w:t xml:space="preserve">, предназначен для дифференциально-диагностической окраски и выявления принадлежности микроорганизмов </w:t>
            </w:r>
            <w:proofErr w:type="gramStart"/>
            <w:r w:rsidRPr="00632983">
              <w:rPr>
                <w:rFonts w:ascii="Times New Roman" w:hAnsi="Times New Roman"/>
                <w:sz w:val="20"/>
                <w:szCs w:val="20"/>
              </w:rPr>
              <w:t>к</w:t>
            </w:r>
            <w:proofErr w:type="gramEnd"/>
            <w:r w:rsidRPr="00632983">
              <w:rPr>
                <w:rFonts w:ascii="Times New Roman" w:hAnsi="Times New Roman"/>
                <w:sz w:val="20"/>
                <w:szCs w:val="20"/>
              </w:rPr>
              <w:t xml:space="preserve"> кислотоустойчивым и кислотонеустойчивым путем окраски препаратов, взятых из биологического материала.</w:t>
            </w:r>
          </w:p>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Состав набора.</w:t>
            </w:r>
          </w:p>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 xml:space="preserve">Реагент 1: карболовый фуксин </w:t>
            </w:r>
            <w:proofErr w:type="spellStart"/>
            <w:r w:rsidRPr="00632983">
              <w:rPr>
                <w:rFonts w:ascii="Times New Roman" w:hAnsi="Times New Roman"/>
                <w:sz w:val="20"/>
                <w:szCs w:val="20"/>
              </w:rPr>
              <w:t>Циля</w:t>
            </w:r>
            <w:proofErr w:type="spellEnd"/>
            <w:r w:rsidRPr="00632983">
              <w:rPr>
                <w:rFonts w:ascii="Times New Roman" w:hAnsi="Times New Roman"/>
                <w:sz w:val="20"/>
                <w:szCs w:val="20"/>
              </w:rPr>
              <w:t xml:space="preserve"> (не менее 100 мл);</w:t>
            </w:r>
          </w:p>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Реагент 2: солянокислый спирт (не менее 30 мл), раствор серной кислоты (не менее 100 мл);</w:t>
            </w:r>
          </w:p>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Реагент 3: метиленовый синий  не менее (100 мл).</w:t>
            </w:r>
          </w:p>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lastRenderedPageBreak/>
              <w:t>Число анализируемых проб: не менее 200 определений.</w:t>
            </w:r>
          </w:p>
          <w:p w:rsidR="00632983" w:rsidRPr="00632983" w:rsidRDefault="00632983" w:rsidP="00BB3F27">
            <w:pPr>
              <w:pStyle w:val="af9"/>
              <w:spacing w:line="276" w:lineRule="auto"/>
              <w:rPr>
                <w:rFonts w:ascii="Times New Roman" w:hAnsi="Times New Roman"/>
                <w:sz w:val="20"/>
                <w:szCs w:val="20"/>
              </w:rPr>
            </w:pPr>
            <w:r w:rsidRPr="00632983">
              <w:rPr>
                <w:rFonts w:ascii="Times New Roman" w:hAnsi="Times New Roman"/>
                <w:sz w:val="20"/>
                <w:szCs w:val="20"/>
              </w:rPr>
              <w:t xml:space="preserve"> </w:t>
            </w:r>
          </w:p>
        </w:tc>
        <w:tc>
          <w:tcPr>
            <w:tcW w:w="855"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spacing w:line="276" w:lineRule="auto"/>
              <w:jc w:val="center"/>
              <w:rPr>
                <w:sz w:val="20"/>
                <w:szCs w:val="20"/>
                <w:lang w:eastAsia="en-US"/>
              </w:rPr>
            </w:pPr>
            <w:r w:rsidRPr="00632983">
              <w:rPr>
                <w:sz w:val="20"/>
                <w:szCs w:val="20"/>
                <w:lang w:eastAsia="en-US"/>
              </w:rPr>
              <w:lastRenderedPageBreak/>
              <w:t>набор</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32983" w:rsidRPr="00632983" w:rsidRDefault="00632983" w:rsidP="00BB3F27">
            <w:pPr>
              <w:pStyle w:val="af9"/>
              <w:spacing w:line="276" w:lineRule="auto"/>
              <w:jc w:val="center"/>
              <w:rPr>
                <w:rFonts w:ascii="Times New Roman" w:hAnsi="Times New Roman"/>
                <w:sz w:val="20"/>
                <w:szCs w:val="20"/>
              </w:rPr>
            </w:pPr>
            <w:r w:rsidRPr="00632983">
              <w:rPr>
                <w:rFonts w:ascii="Times New Roman" w:hAnsi="Times New Roman"/>
                <w:sz w:val="20"/>
                <w:szCs w:val="20"/>
              </w:rPr>
              <w:t>25</w:t>
            </w:r>
          </w:p>
        </w:tc>
      </w:tr>
      <w:tr w:rsidR="00632983" w:rsidRPr="00632983" w:rsidTr="00BB3F27">
        <w:tc>
          <w:tcPr>
            <w:tcW w:w="849"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sz w:val="20"/>
                <w:szCs w:val="20"/>
                <w:lang w:eastAsia="en-US"/>
              </w:rPr>
              <w:lastRenderedPageBreak/>
              <w:t>10</w:t>
            </w:r>
          </w:p>
        </w:tc>
        <w:tc>
          <w:tcPr>
            <w:tcW w:w="2691"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rPr>
                <w:sz w:val="20"/>
                <w:szCs w:val="20"/>
                <w:lang w:eastAsia="en-US"/>
              </w:rPr>
            </w:pPr>
            <w:r w:rsidRPr="00632983">
              <w:rPr>
                <w:rFonts w:eastAsia="Calibri"/>
                <w:color w:val="000000"/>
                <w:sz w:val="20"/>
                <w:szCs w:val="20"/>
                <w:lang w:eastAsia="en-US"/>
              </w:rPr>
              <w:t xml:space="preserve">Набор реагентов для окраски гинекологических мазков по </w:t>
            </w:r>
            <w:proofErr w:type="spellStart"/>
            <w:r w:rsidRPr="00632983">
              <w:rPr>
                <w:rFonts w:eastAsia="Calibri"/>
                <w:color w:val="000000"/>
                <w:sz w:val="20"/>
                <w:szCs w:val="20"/>
                <w:lang w:eastAsia="en-US"/>
              </w:rPr>
              <w:t>Папаниколау</w:t>
            </w:r>
            <w:proofErr w:type="spellEnd"/>
            <w:r w:rsidRPr="00632983">
              <w:rPr>
                <w:rFonts w:eastAsia="Calibri"/>
                <w:color w:val="000000"/>
                <w:sz w:val="20"/>
                <w:szCs w:val="20"/>
                <w:lang w:eastAsia="en-US"/>
              </w:rPr>
              <w:t>.</w:t>
            </w:r>
          </w:p>
        </w:tc>
        <w:tc>
          <w:tcPr>
            <w:tcW w:w="4954" w:type="dxa"/>
            <w:tcBorders>
              <w:top w:val="single" w:sz="4" w:space="0" w:color="auto"/>
              <w:left w:val="single" w:sz="4" w:space="0" w:color="auto"/>
              <w:bottom w:val="single" w:sz="4" w:space="0" w:color="auto"/>
              <w:right w:val="single" w:sz="4" w:space="0" w:color="auto"/>
            </w:tcBorders>
            <w:hideMark/>
          </w:tcPr>
          <w:p w:rsidR="00632983" w:rsidRPr="00632983" w:rsidRDefault="00632983" w:rsidP="00BB3F27">
            <w:pPr>
              <w:spacing w:line="276" w:lineRule="auto"/>
              <w:jc w:val="both"/>
              <w:rPr>
                <w:rFonts w:eastAsia="Calibri"/>
                <w:sz w:val="20"/>
                <w:szCs w:val="20"/>
                <w:lang w:eastAsia="en-US"/>
              </w:rPr>
            </w:pPr>
            <w:r w:rsidRPr="00632983">
              <w:rPr>
                <w:rFonts w:eastAsia="Calibri"/>
                <w:color w:val="000000"/>
                <w:sz w:val="20"/>
                <w:szCs w:val="20"/>
                <w:lang w:eastAsia="en-US"/>
              </w:rPr>
              <w:t xml:space="preserve">Набор реагентов для окраски гинекологических мазков по </w:t>
            </w:r>
            <w:proofErr w:type="spellStart"/>
            <w:r w:rsidRPr="00632983">
              <w:rPr>
                <w:rFonts w:eastAsia="Calibri"/>
                <w:color w:val="000000"/>
                <w:sz w:val="20"/>
                <w:szCs w:val="20"/>
                <w:lang w:eastAsia="en-US"/>
              </w:rPr>
              <w:t>Папаниколау</w:t>
            </w:r>
            <w:proofErr w:type="spellEnd"/>
            <w:r w:rsidRPr="00632983">
              <w:rPr>
                <w:rFonts w:eastAsia="Calibri"/>
                <w:color w:val="000000"/>
                <w:sz w:val="20"/>
                <w:szCs w:val="20"/>
                <w:lang w:eastAsia="en-US"/>
              </w:rPr>
              <w:t>.</w:t>
            </w:r>
            <w:r w:rsidRPr="00632983">
              <w:rPr>
                <w:rFonts w:eastAsia="Calibri"/>
                <w:sz w:val="20"/>
                <w:szCs w:val="20"/>
                <w:lang w:eastAsia="en-US"/>
              </w:rPr>
              <w:t xml:space="preserve"> 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Вид биологического материала – гинекологические мазки.  Возможность окрашивания ручным методом.  Возможность использования на автоматах окраски.  Количество обрабатываемых стекол ручным методом, не менее 1000.  Подготовка компонентов набора к работе не требуется. </w:t>
            </w:r>
          </w:p>
          <w:p w:rsidR="00632983" w:rsidRPr="00632983" w:rsidRDefault="00632983" w:rsidP="00BB3F27">
            <w:pPr>
              <w:spacing w:line="276" w:lineRule="auto"/>
              <w:jc w:val="both"/>
              <w:rPr>
                <w:rFonts w:eastAsia="Calibri"/>
                <w:sz w:val="20"/>
                <w:szCs w:val="20"/>
                <w:lang w:eastAsia="en-US"/>
              </w:rPr>
            </w:pPr>
            <w:r w:rsidRPr="00632983">
              <w:rPr>
                <w:rFonts w:eastAsia="Calibri"/>
                <w:sz w:val="20"/>
                <w:szCs w:val="20"/>
                <w:lang w:eastAsia="en-US"/>
              </w:rPr>
              <w:t>Единица измерения - набор.</w:t>
            </w:r>
          </w:p>
          <w:p w:rsidR="00632983" w:rsidRPr="00632983" w:rsidRDefault="00632983" w:rsidP="00BB3F27">
            <w:pPr>
              <w:spacing w:line="276" w:lineRule="auto"/>
              <w:jc w:val="both"/>
              <w:rPr>
                <w:rFonts w:eastAsia="Calibri"/>
                <w:sz w:val="20"/>
                <w:szCs w:val="20"/>
                <w:lang w:eastAsia="en-US"/>
              </w:rPr>
            </w:pPr>
            <w:r w:rsidRPr="00632983">
              <w:rPr>
                <w:rFonts w:eastAsia="Calibri"/>
                <w:sz w:val="20"/>
                <w:szCs w:val="20"/>
                <w:lang w:eastAsia="en-US"/>
              </w:rPr>
              <w:t>Состав набора:</w:t>
            </w:r>
          </w:p>
          <w:p w:rsidR="00632983" w:rsidRPr="00632983" w:rsidRDefault="00632983" w:rsidP="00632983">
            <w:pPr>
              <w:pStyle w:val="ad"/>
              <w:numPr>
                <w:ilvl w:val="0"/>
                <w:numId w:val="10"/>
              </w:numPr>
              <w:suppressAutoHyphens w:val="0"/>
              <w:spacing w:after="0"/>
              <w:jc w:val="both"/>
              <w:rPr>
                <w:rFonts w:ascii="Times New Roman" w:eastAsia="Calibri" w:hAnsi="Times New Roman" w:cs="Times New Roman"/>
                <w:sz w:val="20"/>
                <w:szCs w:val="20"/>
              </w:rPr>
            </w:pPr>
            <w:r w:rsidRPr="00632983">
              <w:rPr>
                <w:rFonts w:ascii="Times New Roman" w:eastAsia="Calibri" w:hAnsi="Times New Roman" w:cs="Times New Roman"/>
                <w:sz w:val="20"/>
                <w:szCs w:val="20"/>
              </w:rPr>
              <w:t xml:space="preserve">  Краска Гематоксилин по Гиллу-2 (Папаниколау-1) не менее 1 флакон 1000 мл. </w:t>
            </w:r>
          </w:p>
          <w:p w:rsidR="00632983" w:rsidRPr="00632983" w:rsidRDefault="00632983" w:rsidP="00632983">
            <w:pPr>
              <w:pStyle w:val="ad"/>
              <w:numPr>
                <w:ilvl w:val="0"/>
                <w:numId w:val="10"/>
              </w:numPr>
              <w:suppressAutoHyphens w:val="0"/>
              <w:spacing w:after="0"/>
              <w:jc w:val="both"/>
              <w:rPr>
                <w:rFonts w:ascii="Times New Roman" w:eastAsia="Calibri" w:hAnsi="Times New Roman" w:cs="Times New Roman"/>
                <w:sz w:val="20"/>
                <w:szCs w:val="20"/>
              </w:rPr>
            </w:pPr>
            <w:r w:rsidRPr="00632983">
              <w:rPr>
                <w:rFonts w:ascii="Times New Roman" w:eastAsia="Calibri" w:hAnsi="Times New Roman" w:cs="Times New Roman"/>
                <w:sz w:val="20"/>
                <w:szCs w:val="20"/>
              </w:rPr>
              <w:t xml:space="preserve"> Краска </w:t>
            </w:r>
            <w:r w:rsidRPr="00632983">
              <w:rPr>
                <w:rFonts w:ascii="Times New Roman" w:eastAsia="Calibri" w:hAnsi="Times New Roman" w:cs="Times New Roman"/>
                <w:sz w:val="20"/>
                <w:szCs w:val="20"/>
                <w:lang w:val="en-US"/>
              </w:rPr>
              <w:t>OG</w:t>
            </w:r>
            <w:r w:rsidRPr="00632983">
              <w:rPr>
                <w:rFonts w:ascii="Times New Roman" w:eastAsia="Calibri" w:hAnsi="Times New Roman" w:cs="Times New Roman"/>
                <w:sz w:val="20"/>
                <w:szCs w:val="20"/>
              </w:rPr>
              <w:t xml:space="preserve"> (Папаниколау-2)  не менее 1 флакон 1000 мл. </w:t>
            </w:r>
          </w:p>
          <w:p w:rsidR="00632983" w:rsidRPr="00632983" w:rsidRDefault="00632983" w:rsidP="00632983">
            <w:pPr>
              <w:pStyle w:val="ad"/>
              <w:numPr>
                <w:ilvl w:val="0"/>
                <w:numId w:val="10"/>
              </w:numPr>
              <w:suppressAutoHyphens w:val="0"/>
              <w:spacing w:after="0"/>
              <w:jc w:val="both"/>
              <w:rPr>
                <w:rFonts w:ascii="Times New Roman" w:eastAsia="Calibri" w:hAnsi="Times New Roman" w:cs="Times New Roman"/>
                <w:sz w:val="20"/>
                <w:szCs w:val="20"/>
              </w:rPr>
            </w:pPr>
            <w:r w:rsidRPr="00632983">
              <w:rPr>
                <w:rFonts w:ascii="Times New Roman" w:eastAsia="Calibri" w:hAnsi="Times New Roman" w:cs="Times New Roman"/>
                <w:sz w:val="20"/>
                <w:szCs w:val="20"/>
              </w:rPr>
              <w:t xml:space="preserve">Краска </w:t>
            </w:r>
            <w:r w:rsidRPr="00632983">
              <w:rPr>
                <w:rFonts w:ascii="Times New Roman" w:eastAsia="Calibri" w:hAnsi="Times New Roman" w:cs="Times New Roman"/>
                <w:sz w:val="20"/>
                <w:szCs w:val="20"/>
                <w:lang w:val="en-US"/>
              </w:rPr>
              <w:t>EA</w:t>
            </w:r>
            <w:r w:rsidRPr="00632983">
              <w:rPr>
                <w:rFonts w:ascii="Times New Roman" w:eastAsia="Calibri" w:hAnsi="Times New Roman" w:cs="Times New Roman"/>
                <w:sz w:val="20"/>
                <w:szCs w:val="20"/>
              </w:rPr>
              <w:t xml:space="preserve"> (Папаниколау-3)  не менее 1 флакон 1000 мл. </w:t>
            </w:r>
          </w:p>
          <w:p w:rsidR="00632983" w:rsidRPr="00632983" w:rsidRDefault="00632983" w:rsidP="00632983">
            <w:pPr>
              <w:pStyle w:val="ad"/>
              <w:numPr>
                <w:ilvl w:val="0"/>
                <w:numId w:val="10"/>
              </w:numPr>
              <w:suppressAutoHyphens w:val="0"/>
              <w:spacing w:after="0"/>
              <w:jc w:val="both"/>
              <w:rPr>
                <w:rFonts w:ascii="Times New Roman" w:eastAsia="Calibri" w:hAnsi="Times New Roman" w:cs="Times New Roman"/>
                <w:sz w:val="20"/>
                <w:szCs w:val="20"/>
              </w:rPr>
            </w:pPr>
            <w:r w:rsidRPr="00632983">
              <w:rPr>
                <w:rFonts w:ascii="Times New Roman" w:eastAsia="Calibri" w:hAnsi="Times New Roman" w:cs="Times New Roman"/>
                <w:sz w:val="20"/>
                <w:szCs w:val="20"/>
              </w:rPr>
              <w:t>Раствор для дегидратации не менее 3 флакона по не менее 1000 мл.</w:t>
            </w:r>
          </w:p>
          <w:p w:rsidR="00632983" w:rsidRPr="00632983" w:rsidRDefault="00632983" w:rsidP="00632983">
            <w:pPr>
              <w:pStyle w:val="ad"/>
              <w:numPr>
                <w:ilvl w:val="0"/>
                <w:numId w:val="10"/>
              </w:numPr>
              <w:suppressAutoHyphens w:val="0"/>
              <w:spacing w:after="0"/>
              <w:jc w:val="both"/>
              <w:rPr>
                <w:rFonts w:ascii="Times New Roman" w:eastAsia="Calibri" w:hAnsi="Times New Roman" w:cs="Times New Roman"/>
                <w:sz w:val="20"/>
                <w:szCs w:val="20"/>
              </w:rPr>
            </w:pPr>
            <w:r w:rsidRPr="00632983">
              <w:rPr>
                <w:rFonts w:ascii="Times New Roman" w:eastAsia="Calibri" w:hAnsi="Times New Roman" w:cs="Times New Roman"/>
                <w:sz w:val="20"/>
                <w:szCs w:val="20"/>
              </w:rPr>
              <w:t xml:space="preserve">  Просветляющий раствор не  менее 1 флакон 1000 мл.</w:t>
            </w:r>
          </w:p>
          <w:p w:rsidR="00632983" w:rsidRPr="00632983" w:rsidRDefault="00632983" w:rsidP="00632983">
            <w:pPr>
              <w:pStyle w:val="ad"/>
              <w:numPr>
                <w:ilvl w:val="0"/>
                <w:numId w:val="10"/>
              </w:numPr>
              <w:suppressAutoHyphens w:val="0"/>
              <w:spacing w:after="0"/>
              <w:jc w:val="both"/>
              <w:rPr>
                <w:rFonts w:ascii="Times New Roman" w:eastAsia="Calibri" w:hAnsi="Times New Roman" w:cs="Times New Roman"/>
                <w:sz w:val="20"/>
                <w:szCs w:val="20"/>
              </w:rPr>
            </w:pPr>
            <w:r w:rsidRPr="00632983">
              <w:rPr>
                <w:rFonts w:ascii="Times New Roman" w:eastAsia="Calibri" w:hAnsi="Times New Roman" w:cs="Times New Roman"/>
                <w:sz w:val="20"/>
                <w:szCs w:val="20"/>
              </w:rPr>
              <w:t xml:space="preserve"> Фиксатор-спрей не менее 2 флакона по не менее  100 мл. </w:t>
            </w:r>
          </w:p>
          <w:p w:rsidR="00632983" w:rsidRPr="00632983" w:rsidRDefault="00632983" w:rsidP="00632983">
            <w:pPr>
              <w:pStyle w:val="ad"/>
              <w:numPr>
                <w:ilvl w:val="0"/>
                <w:numId w:val="10"/>
              </w:numPr>
              <w:suppressAutoHyphens w:val="0"/>
              <w:spacing w:after="0"/>
              <w:jc w:val="both"/>
              <w:rPr>
                <w:rFonts w:ascii="Times New Roman" w:eastAsia="Calibri" w:hAnsi="Times New Roman" w:cs="Times New Roman"/>
                <w:sz w:val="20"/>
                <w:szCs w:val="20"/>
              </w:rPr>
            </w:pPr>
            <w:r w:rsidRPr="00632983">
              <w:rPr>
                <w:rFonts w:ascii="Times New Roman" w:eastAsia="Calibri" w:hAnsi="Times New Roman" w:cs="Times New Roman"/>
                <w:sz w:val="20"/>
                <w:szCs w:val="20"/>
              </w:rPr>
              <w:t xml:space="preserve"> Монтирующая (заключающая) среда не менее 1 флакон  100 мл. </w:t>
            </w:r>
          </w:p>
          <w:p w:rsidR="00632983" w:rsidRPr="00632983" w:rsidRDefault="00632983" w:rsidP="00BB3F27">
            <w:pPr>
              <w:spacing w:line="276" w:lineRule="auto"/>
              <w:jc w:val="both"/>
              <w:rPr>
                <w:rFonts w:eastAsia="Calibri"/>
                <w:sz w:val="20"/>
                <w:szCs w:val="20"/>
                <w:lang w:eastAsia="en-US"/>
              </w:rPr>
            </w:pPr>
            <w:r w:rsidRPr="00632983">
              <w:rPr>
                <w:rFonts w:eastAsia="Calibri"/>
                <w:sz w:val="20"/>
                <w:szCs w:val="20"/>
                <w:lang w:eastAsia="en-US"/>
              </w:rPr>
              <w:t>Инструкция по применению, паспорт качества.  Наличие регистрационного удостоверения.</w:t>
            </w:r>
          </w:p>
          <w:p w:rsidR="00632983" w:rsidRPr="00632983" w:rsidRDefault="00632983" w:rsidP="00BB3F27">
            <w:pPr>
              <w:spacing w:line="276" w:lineRule="auto"/>
              <w:jc w:val="both"/>
              <w:rPr>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632983" w:rsidRPr="00632983" w:rsidRDefault="00632983" w:rsidP="00BB3F27">
            <w:pPr>
              <w:pStyle w:val="af9"/>
              <w:spacing w:line="276" w:lineRule="auto"/>
              <w:jc w:val="center"/>
              <w:rPr>
                <w:rFonts w:ascii="Times New Roman" w:hAnsi="Times New Roman"/>
                <w:sz w:val="20"/>
                <w:szCs w:val="20"/>
              </w:rPr>
            </w:pPr>
            <w:r w:rsidRPr="00632983">
              <w:rPr>
                <w:rFonts w:ascii="Times New Roman" w:hAnsi="Times New Roman"/>
                <w:sz w:val="20"/>
                <w:szCs w:val="20"/>
              </w:rPr>
              <w:t>набор</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32983" w:rsidRPr="00632983" w:rsidRDefault="00632983" w:rsidP="00BB3F27">
            <w:pPr>
              <w:pStyle w:val="af9"/>
              <w:spacing w:line="276" w:lineRule="auto"/>
              <w:jc w:val="center"/>
              <w:rPr>
                <w:rFonts w:ascii="Times New Roman" w:hAnsi="Times New Roman"/>
                <w:sz w:val="20"/>
                <w:szCs w:val="20"/>
              </w:rPr>
            </w:pPr>
            <w:r w:rsidRPr="00632983">
              <w:rPr>
                <w:rFonts w:ascii="Times New Roman" w:hAnsi="Times New Roman"/>
                <w:sz w:val="20"/>
                <w:szCs w:val="20"/>
              </w:rPr>
              <w:t>10</w:t>
            </w:r>
          </w:p>
        </w:tc>
      </w:tr>
    </w:tbl>
    <w:p w:rsidR="00632983" w:rsidRDefault="00632983" w:rsidP="007145FB">
      <w:pPr>
        <w:pStyle w:val="13"/>
        <w:jc w:val="center"/>
        <w:rPr>
          <w:b/>
          <w:bCs/>
          <w:sz w:val="20"/>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A3B4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 xml:space="preserve">Требования к качеству, техническим характеристикам товара, </w:t>
            </w:r>
            <w:r w:rsidRPr="00757E1E">
              <w:rPr>
                <w:sz w:val="18"/>
                <w:szCs w:val="18"/>
              </w:rPr>
              <w:lastRenderedPageBreak/>
              <w:t>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lastRenderedPageBreak/>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 xml:space="preserve">Качество товара должно соответствовать государственным стандартам Российской </w:t>
            </w:r>
            <w:r w:rsidRPr="00757E1E">
              <w:rPr>
                <w:bCs/>
                <w:sz w:val="18"/>
                <w:szCs w:val="18"/>
              </w:rPr>
              <w:lastRenderedPageBreak/>
              <w:t>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986F3C" w:rsidRDefault="00986F3C" w:rsidP="00180675">
      <w:pPr>
        <w:jc w:val="right"/>
        <w:rPr>
          <w:rFonts w:ascii="Cuprum" w:hAnsi="Cuprum" w:cs="Tahoma"/>
          <w:b/>
          <w:bCs/>
          <w:sz w:val="20"/>
          <w:szCs w:val="20"/>
        </w:rPr>
      </w:pPr>
    </w:p>
    <w:p w:rsidR="00986F3C" w:rsidRDefault="00986F3C"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A3B4D">
        <w:rPr>
          <w:b/>
          <w:kern w:val="32"/>
          <w:sz w:val="20"/>
          <w:szCs w:val="20"/>
        </w:rPr>
        <w:t xml:space="preserve"> </w:t>
      </w:r>
      <w:r w:rsidR="0015535E">
        <w:rPr>
          <w:b/>
          <w:kern w:val="32"/>
          <w:sz w:val="20"/>
          <w:szCs w:val="20"/>
        </w:rPr>
        <w:t xml:space="preserve">поставку </w:t>
      </w:r>
      <w:r w:rsidR="00821E7C">
        <w:rPr>
          <w:b/>
          <w:sz w:val="20"/>
          <w:szCs w:val="20"/>
        </w:rPr>
        <w:t>наборов реагентов для КЛД</w:t>
      </w:r>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21E7C">
        <w:rPr>
          <w:b/>
          <w:kern w:val="32"/>
          <w:sz w:val="20"/>
          <w:szCs w:val="20"/>
        </w:rPr>
        <w:t>150</w:t>
      </w:r>
      <w:r w:rsidR="00633CA6">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21E7C">
        <w:rPr>
          <w:sz w:val="19"/>
          <w:szCs w:val="19"/>
        </w:rPr>
        <w:t>150</w:t>
      </w:r>
      <w:r w:rsidR="00633CA6">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21E7C">
        <w:rPr>
          <w:b/>
          <w:bCs/>
          <w:sz w:val="19"/>
          <w:szCs w:val="19"/>
        </w:rPr>
        <w:t>наборов реагентов для КЛД</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EC0299">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21E7C">
        <w:rPr>
          <w:rFonts w:ascii="Times New Roman" w:hAnsi="Times New Roman" w:cs="Times New Roman"/>
          <w:bCs/>
          <w:sz w:val="19"/>
          <w:szCs w:val="19"/>
        </w:rPr>
        <w:t>наборов реагентов для КЛД</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55454">
        <w:rPr>
          <w:sz w:val="19"/>
          <w:szCs w:val="19"/>
        </w:rPr>
        <w:t>7</w:t>
      </w:r>
      <w:r w:rsidRPr="004F61F1">
        <w:rPr>
          <w:sz w:val="19"/>
          <w:szCs w:val="19"/>
        </w:rPr>
        <w:t xml:space="preserve"> (</w:t>
      </w:r>
      <w:r w:rsidR="00855454">
        <w:rPr>
          <w:sz w:val="19"/>
          <w:szCs w:val="19"/>
        </w:rPr>
        <w:t>семи</w:t>
      </w:r>
      <w:r w:rsidRPr="004F61F1">
        <w:rPr>
          <w:sz w:val="19"/>
          <w:szCs w:val="19"/>
        </w:rPr>
        <w:t xml:space="preserve">) </w:t>
      </w:r>
      <w:r w:rsidR="00855454">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w:t>
      </w:r>
      <w:r w:rsidR="00632983">
        <w:rPr>
          <w:sz w:val="19"/>
          <w:szCs w:val="19"/>
        </w:rPr>
        <w:t>8</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554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5545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85545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C0299" w:rsidRDefault="00EC0299" w:rsidP="00E94A4D">
      <w:pPr>
        <w:jc w:val="right"/>
        <w:rPr>
          <w:sz w:val="20"/>
          <w:szCs w:val="20"/>
        </w:rPr>
      </w:pPr>
    </w:p>
    <w:p w:rsidR="00EC0299" w:rsidRDefault="00EC0299" w:rsidP="00E94A4D">
      <w:pPr>
        <w:jc w:val="right"/>
        <w:rPr>
          <w:sz w:val="20"/>
          <w:szCs w:val="20"/>
        </w:rPr>
      </w:pPr>
    </w:p>
    <w:p w:rsidR="00EC0299" w:rsidRDefault="00EC0299"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21E7C">
        <w:rPr>
          <w:sz w:val="20"/>
          <w:szCs w:val="20"/>
        </w:rPr>
        <w:t>150</w:t>
      </w:r>
      <w:r w:rsidR="00633CA6">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5545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855454"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A3B4D">
        <w:rPr>
          <w:b/>
          <w:kern w:val="32"/>
          <w:sz w:val="20"/>
          <w:szCs w:val="20"/>
        </w:rPr>
        <w:t xml:space="preserve"> </w:t>
      </w:r>
      <w:r w:rsidR="0015535E">
        <w:rPr>
          <w:b/>
          <w:kern w:val="32"/>
          <w:sz w:val="20"/>
          <w:szCs w:val="20"/>
        </w:rPr>
        <w:t xml:space="preserve">поставку </w:t>
      </w:r>
      <w:r w:rsidR="00821E7C">
        <w:rPr>
          <w:b/>
          <w:sz w:val="20"/>
          <w:szCs w:val="20"/>
        </w:rPr>
        <w:t>наборов реагентов для КЛД</w:t>
      </w:r>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21E7C">
        <w:rPr>
          <w:b/>
          <w:kern w:val="32"/>
          <w:sz w:val="20"/>
          <w:szCs w:val="20"/>
        </w:rPr>
        <w:t>150</w:t>
      </w:r>
      <w:r w:rsidR="00633CA6">
        <w:rPr>
          <w:b/>
          <w:kern w:val="32"/>
          <w:sz w:val="20"/>
          <w:szCs w:val="20"/>
        </w:rPr>
        <w:t>-22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21E7C">
        <w:rPr>
          <w:sz w:val="20"/>
          <w:szCs w:val="20"/>
        </w:rPr>
        <w:t>наборов реагентов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3B4D">
        <w:rPr>
          <w:kern w:val="32"/>
          <w:sz w:val="20"/>
          <w:szCs w:val="20"/>
        </w:rPr>
        <w:t xml:space="preserve"> </w:t>
      </w:r>
      <w:r w:rsidR="00BD0D1F">
        <w:rPr>
          <w:sz w:val="20"/>
          <w:szCs w:val="20"/>
        </w:rPr>
        <w:t>на</w:t>
      </w:r>
      <w:r w:rsidR="0015535E">
        <w:rPr>
          <w:sz w:val="20"/>
          <w:szCs w:val="20"/>
        </w:rPr>
        <w:t xml:space="preserve"> поставку</w:t>
      </w:r>
      <w:r w:rsidR="005A3B4D">
        <w:rPr>
          <w:sz w:val="20"/>
          <w:szCs w:val="20"/>
        </w:rPr>
        <w:t xml:space="preserve"> </w:t>
      </w:r>
      <w:r w:rsidR="00821E7C">
        <w:rPr>
          <w:sz w:val="20"/>
          <w:szCs w:val="20"/>
        </w:rPr>
        <w:t>наборов реагентов для КЛД</w:t>
      </w:r>
      <w:r w:rsidRPr="00776719">
        <w:rPr>
          <w:sz w:val="20"/>
          <w:szCs w:val="20"/>
        </w:rPr>
        <w:t>,</w:t>
      </w:r>
      <w:r w:rsidR="00855454">
        <w:rPr>
          <w:sz w:val="20"/>
          <w:szCs w:val="20"/>
        </w:rPr>
        <w:t xml:space="preserve"> </w:t>
      </w:r>
      <w:r w:rsidR="006F0628">
        <w:rPr>
          <w:sz w:val="20"/>
          <w:szCs w:val="20"/>
        </w:rPr>
        <w:t>выра</w:t>
      </w:r>
      <w:r w:rsidR="004B5113">
        <w:rPr>
          <w:sz w:val="20"/>
          <w:szCs w:val="20"/>
        </w:rPr>
        <w:t>зив</w:t>
      </w:r>
      <w:r w:rsidR="008554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54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855454" w:rsidRPr="00855454">
        <w:rPr>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00855454" w:rsidRPr="00855454">
        <w:rPr>
          <w:sz w:val="20"/>
          <w:szCs w:val="20"/>
        </w:rPr>
        <w:t xml:space="preserve"> </w:t>
      </w:r>
      <w:r w:rsidR="00855454">
        <w:rPr>
          <w:sz w:val="20"/>
          <w:szCs w:val="20"/>
        </w:rPr>
        <w:t>п</w:t>
      </w:r>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 _________</w:t>
      </w:r>
      <w:r w:rsidR="00855454">
        <w:rPr>
          <w:sz w:val="20"/>
          <w:szCs w:val="20"/>
        </w:rPr>
        <w:t xml:space="preserve"> (_______________________) </w:t>
      </w:r>
      <w:proofErr w:type="spellStart"/>
      <w:r w:rsidR="00855454">
        <w:rPr>
          <w:sz w:val="20"/>
          <w:szCs w:val="20"/>
        </w:rPr>
        <w:t>руб</w:t>
      </w:r>
      <w:proofErr w:type="spellEnd"/>
      <w:r w:rsidR="00855454">
        <w:rPr>
          <w:sz w:val="20"/>
          <w:szCs w:val="20"/>
        </w:rPr>
        <w:t>.</w:t>
      </w:r>
      <w:r w:rsidRPr="00A272FF">
        <w:rPr>
          <w:sz w:val="20"/>
          <w:szCs w:val="20"/>
        </w:rPr>
        <w:t xml:space="preserve">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EC0299" w:rsidRDefault="00EC0299" w:rsidP="00937DBB">
      <w:pPr>
        <w:ind w:left="2978"/>
        <w:rPr>
          <w:b/>
          <w:sz w:val="20"/>
          <w:szCs w:val="20"/>
        </w:rPr>
      </w:pPr>
    </w:p>
    <w:p w:rsidR="00EC0299" w:rsidRDefault="00EC029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C8" w:rsidRDefault="005B57C8" w:rsidP="00ED57EB">
      <w:r>
        <w:separator/>
      </w:r>
    </w:p>
  </w:endnote>
  <w:endnote w:type="continuationSeparator" w:id="0">
    <w:p w:rsidR="005B57C8" w:rsidRDefault="005B57C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MT">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B57C8" w:rsidRDefault="005B57C8">
        <w:pPr>
          <w:pStyle w:val="af7"/>
          <w:jc w:val="right"/>
        </w:pPr>
        <w:r>
          <w:fldChar w:fldCharType="begin"/>
        </w:r>
        <w:r>
          <w:instrText xml:space="preserve"> PAGE   \* MERGEFORMAT </w:instrText>
        </w:r>
        <w:r>
          <w:fldChar w:fldCharType="separate"/>
        </w:r>
        <w:r w:rsidR="00986F3C">
          <w:rPr>
            <w:noProof/>
          </w:rPr>
          <w:t>28</w:t>
        </w:r>
        <w:r>
          <w:rPr>
            <w:noProof/>
          </w:rPr>
          <w:fldChar w:fldCharType="end"/>
        </w:r>
      </w:p>
    </w:sdtContent>
  </w:sdt>
  <w:p w:rsidR="005B57C8" w:rsidRDefault="005B57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C8" w:rsidRDefault="005B57C8" w:rsidP="00ED57EB">
      <w:r>
        <w:separator/>
      </w:r>
    </w:p>
  </w:footnote>
  <w:footnote w:type="continuationSeparator" w:id="0">
    <w:p w:rsidR="005B57C8" w:rsidRDefault="005B57C8" w:rsidP="00ED57EB">
      <w:r>
        <w:continuationSeparator/>
      </w:r>
    </w:p>
  </w:footnote>
  <w:footnote w:id="1">
    <w:p w:rsidR="005B57C8" w:rsidRPr="000966CA" w:rsidRDefault="005B57C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012463B"/>
    <w:multiLevelType w:val="hybridMultilevel"/>
    <w:tmpl w:val="E35CB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D120B8"/>
    <w:multiLevelType w:val="hybridMultilevel"/>
    <w:tmpl w:val="821E2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5201E9"/>
    <w:multiLevelType w:val="hybridMultilevel"/>
    <w:tmpl w:val="52D67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AD682E"/>
    <w:multiLevelType w:val="hybridMultilevel"/>
    <w:tmpl w:val="B92EC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
  </w:num>
  <w:num w:numId="5">
    <w:abstractNumId w:val="9"/>
  </w:num>
  <w:num w:numId="6">
    <w:abstractNumId w:val="3"/>
  </w:num>
  <w:num w:numId="7">
    <w:abstractNumId w:val="6"/>
  </w:num>
  <w:num w:numId="8">
    <w:abstractNumId w:val="4"/>
  </w:num>
  <w:num w:numId="9">
    <w:abstractNumId w:val="5"/>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5F8"/>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09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57C8"/>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983"/>
    <w:rsid w:val="00632AEA"/>
    <w:rsid w:val="00633CA6"/>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1E7C"/>
    <w:rsid w:val="0082390A"/>
    <w:rsid w:val="00824B16"/>
    <w:rsid w:val="0082784E"/>
    <w:rsid w:val="008356FB"/>
    <w:rsid w:val="008358C2"/>
    <w:rsid w:val="0083650B"/>
    <w:rsid w:val="00836674"/>
    <w:rsid w:val="00840879"/>
    <w:rsid w:val="00844FA6"/>
    <w:rsid w:val="008505FB"/>
    <w:rsid w:val="00853636"/>
    <w:rsid w:val="00853F75"/>
    <w:rsid w:val="00855454"/>
    <w:rsid w:val="008576EB"/>
    <w:rsid w:val="00860769"/>
    <w:rsid w:val="00862FF5"/>
    <w:rsid w:val="00862FFF"/>
    <w:rsid w:val="00865039"/>
    <w:rsid w:val="00865C5C"/>
    <w:rsid w:val="008660F6"/>
    <w:rsid w:val="00867304"/>
    <w:rsid w:val="00867DBE"/>
    <w:rsid w:val="008721FB"/>
    <w:rsid w:val="0087419E"/>
    <w:rsid w:val="00876525"/>
    <w:rsid w:val="00876646"/>
    <w:rsid w:val="008802D5"/>
    <w:rsid w:val="008803E8"/>
    <w:rsid w:val="00881263"/>
    <w:rsid w:val="00881599"/>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6F3C"/>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814"/>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E6F33"/>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841"/>
    <w:rsid w:val="00EA5E42"/>
    <w:rsid w:val="00EA5E6A"/>
    <w:rsid w:val="00EA6827"/>
    <w:rsid w:val="00EA6E05"/>
    <w:rsid w:val="00EB0120"/>
    <w:rsid w:val="00EB0E89"/>
    <w:rsid w:val="00EB2ECA"/>
    <w:rsid w:val="00EB3EFB"/>
    <w:rsid w:val="00EB6695"/>
    <w:rsid w:val="00EB7493"/>
    <w:rsid w:val="00EC0299"/>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ConsTitle">
    <w:name w:val="ConsTitle"/>
    <w:uiPriority w:val="99"/>
    <w:rsid w:val="00867304"/>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ConsTitle">
    <w:name w:val="ConsTitle"/>
    <w:uiPriority w:val="99"/>
    <w:rsid w:val="00867304"/>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896543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1BAF-73DC-4CC6-A728-44DFC4BD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11997</Words>
  <Characters>87684</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2022-08-19T02:19:00Z</cp:lastPrinted>
  <dcterms:created xsi:type="dcterms:W3CDTF">2022-08-01T07:41:00Z</dcterms:created>
  <dcterms:modified xsi:type="dcterms:W3CDTF">2022-08-19T02:19:00Z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