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571A1">
        <w:rPr>
          <w:b/>
        </w:rPr>
        <w:t>онкомаркеров для КЛД</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6571A1">
        <w:rPr>
          <w:b/>
          <w:kern w:val="32"/>
          <w:sz w:val="28"/>
          <w:szCs w:val="28"/>
        </w:rPr>
        <w:t>049-21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92AD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571A1">
              <w:rPr>
                <w:bCs/>
                <w:sz w:val="20"/>
                <w:szCs w:val="20"/>
              </w:rPr>
              <w:t>онкомаркеров для КЛД</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67E0E" w:rsidRPr="007E441D" w:rsidRDefault="006571A1" w:rsidP="00DC5959">
            <w:pPr>
              <w:autoSpaceDE w:val="0"/>
              <w:autoSpaceDN w:val="0"/>
              <w:adjustRightInd w:val="0"/>
              <w:rPr>
                <w:sz w:val="20"/>
                <w:szCs w:val="20"/>
                <w:highlight w:val="cyan"/>
              </w:rPr>
            </w:pPr>
            <w:r w:rsidRPr="006571A1">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571A1" w:rsidP="005D5639">
            <w:pPr>
              <w:autoSpaceDE w:val="0"/>
              <w:autoSpaceDN w:val="0"/>
              <w:adjustRightInd w:val="0"/>
              <w:rPr>
                <w:sz w:val="20"/>
                <w:szCs w:val="20"/>
              </w:rPr>
            </w:pPr>
            <w:r>
              <w:rPr>
                <w:sz w:val="20"/>
                <w:szCs w:val="20"/>
              </w:rPr>
              <w:t>308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571A1" w:rsidP="006571A1">
            <w:pPr>
              <w:tabs>
                <w:tab w:val="left" w:pos="6022"/>
              </w:tabs>
              <w:ind w:right="72"/>
              <w:rPr>
                <w:sz w:val="20"/>
                <w:szCs w:val="20"/>
              </w:rPr>
            </w:pPr>
            <w:r>
              <w:rPr>
                <w:sz w:val="20"/>
                <w:szCs w:val="20"/>
              </w:rPr>
              <w:t>891 299,30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восемьсот девяносто одна тысяча двести девяносто девять рублей тридцать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571A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571A1">
              <w:rPr>
                <w:b/>
                <w:sz w:val="20"/>
                <w:szCs w:val="20"/>
              </w:rPr>
              <w:t>25</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867E0E">
              <w:rPr>
                <w:b/>
                <w:sz w:val="20"/>
                <w:szCs w:val="20"/>
              </w:rPr>
              <w:t>0</w:t>
            </w:r>
            <w:r w:rsidR="006571A1">
              <w:rPr>
                <w:b/>
                <w:sz w:val="20"/>
                <w:szCs w:val="20"/>
              </w:rPr>
              <w:t>5</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571A1">
              <w:rPr>
                <w:sz w:val="20"/>
                <w:szCs w:val="20"/>
              </w:rPr>
              <w:t>25</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571A1">
            <w:pPr>
              <w:jc w:val="both"/>
              <w:rPr>
                <w:sz w:val="20"/>
                <w:szCs w:val="20"/>
              </w:rPr>
            </w:pPr>
            <w:r w:rsidRPr="002D48A2">
              <w:rPr>
                <w:bCs/>
                <w:sz w:val="20"/>
                <w:szCs w:val="20"/>
              </w:rPr>
              <w:t>«</w:t>
            </w:r>
            <w:r w:rsidR="00867E0E">
              <w:rPr>
                <w:bCs/>
                <w:sz w:val="20"/>
                <w:szCs w:val="20"/>
              </w:rPr>
              <w:t>0</w:t>
            </w:r>
            <w:r w:rsidR="006571A1">
              <w:rPr>
                <w:bCs/>
                <w:sz w:val="20"/>
                <w:szCs w:val="20"/>
              </w:rPr>
              <w:t>5</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571A1" w:rsidP="007C0DB3">
            <w:pPr>
              <w:autoSpaceDE w:val="0"/>
              <w:autoSpaceDN w:val="0"/>
              <w:adjustRightInd w:val="0"/>
              <w:jc w:val="both"/>
              <w:outlineLvl w:val="1"/>
              <w:rPr>
                <w:sz w:val="20"/>
                <w:szCs w:val="20"/>
              </w:rPr>
            </w:pPr>
            <w:r>
              <w:rPr>
                <w:sz w:val="20"/>
                <w:szCs w:val="20"/>
              </w:rPr>
              <w:t>26 738,98</w:t>
            </w:r>
            <w:r w:rsidR="007C7A98">
              <w:rPr>
                <w:sz w:val="20"/>
                <w:szCs w:val="20"/>
              </w:rPr>
              <w:t xml:space="preserve"> </w:t>
            </w:r>
            <w:r w:rsidR="00A84ECD" w:rsidRPr="00FE2446">
              <w:rPr>
                <w:sz w:val="20"/>
                <w:szCs w:val="20"/>
              </w:rPr>
              <w:t>руб. (</w:t>
            </w:r>
            <w:r>
              <w:rPr>
                <w:sz w:val="20"/>
                <w:szCs w:val="20"/>
              </w:rPr>
              <w:t>двадцать шесть тысяч семьсот тридцать восемь рублей девяносто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6571A1">
            <w:pPr>
              <w:jc w:val="both"/>
              <w:rPr>
                <w:sz w:val="20"/>
                <w:szCs w:val="20"/>
              </w:rPr>
            </w:pPr>
            <w:r w:rsidRPr="002D48A2">
              <w:rPr>
                <w:sz w:val="20"/>
                <w:szCs w:val="20"/>
              </w:rPr>
              <w:t>«</w:t>
            </w:r>
            <w:r w:rsidR="006A59F0">
              <w:rPr>
                <w:sz w:val="20"/>
                <w:szCs w:val="20"/>
              </w:rPr>
              <w:t>0</w:t>
            </w:r>
            <w:r w:rsidR="006571A1">
              <w:rPr>
                <w:sz w:val="20"/>
                <w:szCs w:val="20"/>
              </w:rPr>
              <w:t>4</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867E0E">
              <w:rPr>
                <w:b/>
                <w:sz w:val="20"/>
                <w:szCs w:val="20"/>
              </w:rPr>
              <w:t>0</w:t>
            </w:r>
            <w:r w:rsidR="006571A1">
              <w:rPr>
                <w:b/>
                <w:sz w:val="20"/>
                <w:szCs w:val="20"/>
              </w:rPr>
              <w:t>5</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571A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867E0E">
              <w:rPr>
                <w:b/>
                <w:sz w:val="20"/>
                <w:szCs w:val="20"/>
              </w:rPr>
              <w:t>0</w:t>
            </w:r>
            <w:r w:rsidR="006571A1">
              <w:rPr>
                <w:b/>
                <w:sz w:val="20"/>
                <w:szCs w:val="20"/>
              </w:rPr>
              <w:t>5</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571A1">
        <w:rPr>
          <w:b/>
          <w:sz w:val="20"/>
          <w:szCs w:val="20"/>
        </w:rPr>
        <w:t>онкомаркеров для КЛД</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6571A1">
        <w:rPr>
          <w:b/>
          <w:kern w:val="32"/>
          <w:sz w:val="20"/>
          <w:szCs w:val="20"/>
        </w:rPr>
        <w:t>049-21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571A1">
        <w:rPr>
          <w:b/>
          <w:bCs/>
          <w:sz w:val="20"/>
        </w:rPr>
        <w:t>онкомаркеров для КЛД</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867E0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6571A1"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6571A1" w:rsidRPr="006571A1" w:rsidRDefault="006571A1" w:rsidP="006571A1">
            <w:pPr>
              <w:rPr>
                <w:sz w:val="20"/>
                <w:szCs w:val="20"/>
                <w:lang w:eastAsia="en-US"/>
              </w:rPr>
            </w:pPr>
            <w:r w:rsidRPr="006571A1">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6571A1" w:rsidP="00D7520D">
            <w:pPr>
              <w:rPr>
                <w:sz w:val="20"/>
                <w:szCs w:val="20"/>
                <w:lang w:eastAsia="en-US"/>
              </w:rPr>
            </w:pPr>
            <w:r w:rsidRPr="006571A1">
              <w:rPr>
                <w:sz w:val="20"/>
                <w:szCs w:val="20"/>
                <w:lang w:eastAsia="en-US"/>
              </w:rPr>
              <w:t>Набор реагентов для количественного иммуноферментного определения СА 15-3 в сыворотке крови.</w:t>
            </w:r>
          </w:p>
        </w:tc>
        <w:tc>
          <w:tcPr>
            <w:tcW w:w="5103" w:type="dxa"/>
            <w:tcBorders>
              <w:top w:val="single" w:sz="4" w:space="0" w:color="auto"/>
              <w:left w:val="nil"/>
              <w:bottom w:val="single" w:sz="4" w:space="0" w:color="auto"/>
              <w:right w:val="single" w:sz="4" w:space="0" w:color="auto"/>
            </w:tcBorders>
          </w:tcPr>
          <w:p w:rsidR="00D7520D" w:rsidRPr="00CB4AE0" w:rsidRDefault="006571A1" w:rsidP="00D7520D">
            <w:pPr>
              <w:ind w:left="34"/>
              <w:rPr>
                <w:sz w:val="19"/>
                <w:szCs w:val="19"/>
                <w:lang w:eastAsia="en-US"/>
              </w:rPr>
            </w:pPr>
            <w:r w:rsidRPr="00CB4AE0">
              <w:rPr>
                <w:sz w:val="19"/>
                <w:szCs w:val="19"/>
                <w:lang w:eastAsia="en-US"/>
              </w:rPr>
              <w:t xml:space="preserve">Набор реагентов, предназначенный для количественного иммуноферментного определения антигена СА 15-3 в сыворотке крови человека. </w:t>
            </w:r>
          </w:p>
          <w:p w:rsidR="00D7520D" w:rsidRPr="00CB4AE0" w:rsidRDefault="006571A1" w:rsidP="00D7520D">
            <w:pPr>
              <w:ind w:left="34"/>
              <w:rPr>
                <w:sz w:val="19"/>
                <w:szCs w:val="19"/>
                <w:lang w:eastAsia="en-US"/>
              </w:rPr>
            </w:pPr>
            <w:r w:rsidRPr="00CB4AE0">
              <w:rPr>
                <w:sz w:val="19"/>
                <w:szCs w:val="19"/>
                <w:lang w:eastAsia="en-US"/>
              </w:rPr>
              <w:t xml:space="preserve">Метод анализа – сэндвич, основная инкубация в одну стадию, ИФА. </w:t>
            </w:r>
          </w:p>
          <w:p w:rsidR="00D7520D" w:rsidRPr="00CB4AE0" w:rsidRDefault="006571A1" w:rsidP="00D7520D">
            <w:pPr>
              <w:ind w:left="34"/>
              <w:rPr>
                <w:sz w:val="19"/>
                <w:szCs w:val="19"/>
                <w:lang w:eastAsia="en-US"/>
              </w:rPr>
            </w:pPr>
            <w:r w:rsidRPr="00CB4AE0">
              <w:rPr>
                <w:sz w:val="19"/>
                <w:szCs w:val="19"/>
                <w:lang w:eastAsia="en-US"/>
              </w:rPr>
              <w:t xml:space="preserve">Количество определений не менее 96. </w:t>
            </w:r>
          </w:p>
          <w:p w:rsidR="00D7520D" w:rsidRPr="00CB4AE0" w:rsidRDefault="006571A1" w:rsidP="00D7520D">
            <w:pPr>
              <w:ind w:left="34"/>
              <w:rPr>
                <w:sz w:val="19"/>
                <w:szCs w:val="19"/>
                <w:lang w:eastAsia="en-US"/>
              </w:rPr>
            </w:pPr>
            <w:r w:rsidRPr="00CB4AE0">
              <w:rPr>
                <w:sz w:val="19"/>
                <w:szCs w:val="19"/>
                <w:lang w:eastAsia="en-US"/>
              </w:rPr>
              <w:t xml:space="preserve">Количество анализируемой сыворотки не более 25 мкл. </w:t>
            </w:r>
          </w:p>
          <w:p w:rsidR="00D7520D" w:rsidRPr="00CB4AE0" w:rsidRDefault="006571A1" w:rsidP="00D7520D">
            <w:pPr>
              <w:ind w:left="34"/>
              <w:rPr>
                <w:sz w:val="19"/>
                <w:szCs w:val="19"/>
                <w:lang w:eastAsia="en-US"/>
              </w:rPr>
            </w:pPr>
            <w:r w:rsidRPr="00CB4AE0">
              <w:rPr>
                <w:sz w:val="19"/>
                <w:szCs w:val="19"/>
                <w:lang w:eastAsia="en-US"/>
              </w:rPr>
              <w:t xml:space="preserve">Максимальное время внесения калибровочных проб, контрольной сыворотки и исследуемых образцов не менее15 минут. </w:t>
            </w:r>
          </w:p>
          <w:p w:rsidR="00D7520D" w:rsidRPr="00CB4AE0" w:rsidRDefault="006571A1" w:rsidP="00D7520D">
            <w:pPr>
              <w:ind w:left="34"/>
              <w:rPr>
                <w:sz w:val="19"/>
                <w:szCs w:val="19"/>
                <w:lang w:eastAsia="en-US"/>
              </w:rPr>
            </w:pPr>
            <w:r w:rsidRPr="00CB4AE0">
              <w:rPr>
                <w:sz w:val="19"/>
                <w:szCs w:val="19"/>
                <w:lang w:eastAsia="en-US"/>
              </w:rPr>
              <w:t>Инкубация при +18 +25 С, без шейкера.</w:t>
            </w:r>
          </w:p>
          <w:p w:rsidR="00D7520D" w:rsidRPr="00CB4AE0" w:rsidRDefault="006571A1" w:rsidP="00D7520D">
            <w:pPr>
              <w:ind w:left="34"/>
              <w:rPr>
                <w:sz w:val="19"/>
                <w:szCs w:val="19"/>
                <w:lang w:eastAsia="en-US"/>
              </w:rPr>
            </w:pPr>
            <w:r w:rsidRPr="00CB4AE0">
              <w:rPr>
                <w:sz w:val="19"/>
                <w:szCs w:val="19"/>
                <w:lang w:eastAsia="en-US"/>
              </w:rPr>
              <w:t>Время инкубации не более 120 минут.</w:t>
            </w:r>
          </w:p>
          <w:p w:rsidR="00D7520D" w:rsidRPr="00CB4AE0" w:rsidRDefault="006571A1" w:rsidP="00D7520D">
            <w:pPr>
              <w:ind w:left="34"/>
              <w:rPr>
                <w:sz w:val="19"/>
                <w:szCs w:val="19"/>
                <w:lang w:eastAsia="en-US"/>
              </w:rPr>
            </w:pPr>
            <w:r w:rsidRPr="00CB4AE0">
              <w:rPr>
                <w:sz w:val="19"/>
                <w:szCs w:val="19"/>
                <w:lang w:eastAsia="en-US"/>
              </w:rPr>
              <w:t xml:space="preserve">Диапазон определения концентраций не уже 0,5-270 Ед/мл, чувствительность не более 0,5 Ед/мл. </w:t>
            </w:r>
          </w:p>
          <w:p w:rsidR="00D7520D" w:rsidRPr="00CB4AE0" w:rsidRDefault="006571A1" w:rsidP="00D7520D">
            <w:pPr>
              <w:ind w:left="34"/>
              <w:rPr>
                <w:sz w:val="19"/>
                <w:szCs w:val="19"/>
                <w:lang w:eastAsia="en-US"/>
              </w:rPr>
            </w:pPr>
            <w:r w:rsidRPr="00CB4AE0">
              <w:rPr>
                <w:sz w:val="19"/>
                <w:szCs w:val="19"/>
                <w:lang w:eastAsia="en-US"/>
              </w:rPr>
              <w:t xml:space="preserve">Отсутствие перекрестных реакций с другими онкомаркёрами. </w:t>
            </w:r>
          </w:p>
          <w:p w:rsidR="00D7520D" w:rsidRPr="00CB4AE0" w:rsidRDefault="006571A1" w:rsidP="00D7520D">
            <w:pPr>
              <w:ind w:left="34"/>
              <w:rPr>
                <w:sz w:val="19"/>
                <w:szCs w:val="19"/>
                <w:lang w:eastAsia="en-US"/>
              </w:rPr>
            </w:pPr>
            <w:r w:rsidRPr="00CB4AE0">
              <w:rPr>
                <w:sz w:val="19"/>
                <w:szCs w:val="19"/>
                <w:lang w:eastAsia="en-US"/>
              </w:rPr>
              <w:t xml:space="preserve">Состав набора: </w:t>
            </w:r>
          </w:p>
          <w:p w:rsidR="00D7520D" w:rsidRPr="00CB4AE0" w:rsidRDefault="006571A1" w:rsidP="00D7520D">
            <w:pPr>
              <w:ind w:left="34"/>
              <w:rPr>
                <w:sz w:val="19"/>
                <w:szCs w:val="19"/>
                <w:lang w:eastAsia="en-US"/>
              </w:rPr>
            </w:pPr>
            <w:r w:rsidRPr="00CB4AE0">
              <w:rPr>
                <w:sz w:val="19"/>
                <w:szCs w:val="19"/>
                <w:lang w:eastAsia="en-US"/>
              </w:rPr>
              <w:t xml:space="preserve">не менее одного  8-ми луночного, 12-ти  стрипового планшета, разделяемого  на отдельные лунки, </w:t>
            </w:r>
          </w:p>
          <w:p w:rsidR="00D7520D" w:rsidRPr="00CB4AE0" w:rsidRDefault="006571A1" w:rsidP="00D7520D">
            <w:pPr>
              <w:ind w:left="34"/>
              <w:rPr>
                <w:sz w:val="19"/>
                <w:szCs w:val="19"/>
                <w:lang w:eastAsia="en-US"/>
              </w:rPr>
            </w:pPr>
            <w:r w:rsidRPr="00CB4AE0">
              <w:rPr>
                <w:sz w:val="19"/>
                <w:szCs w:val="19"/>
                <w:lang w:eastAsia="en-US"/>
              </w:rPr>
              <w:t>ТМБ готовый к использованию, однокомп</w:t>
            </w:r>
            <w:r w:rsidR="00D7520D" w:rsidRPr="00CB4AE0">
              <w:rPr>
                <w:sz w:val="19"/>
                <w:szCs w:val="19"/>
                <w:lang w:eastAsia="en-US"/>
              </w:rPr>
              <w:t>о</w:t>
            </w:r>
            <w:r w:rsidRPr="00CB4AE0">
              <w:rPr>
                <w:sz w:val="19"/>
                <w:szCs w:val="19"/>
                <w:lang w:eastAsia="en-US"/>
              </w:rPr>
              <w:t xml:space="preserve">нентный, не менее 1 фл. объёмом не менее 14 мл. </w:t>
            </w:r>
          </w:p>
          <w:p w:rsidR="00D7520D" w:rsidRPr="00CB4AE0" w:rsidRDefault="006571A1" w:rsidP="00D7520D">
            <w:pPr>
              <w:ind w:left="34"/>
              <w:rPr>
                <w:sz w:val="19"/>
                <w:szCs w:val="19"/>
                <w:lang w:eastAsia="en-US"/>
              </w:rPr>
            </w:pPr>
            <w:r w:rsidRPr="00CB4AE0">
              <w:rPr>
                <w:sz w:val="19"/>
                <w:szCs w:val="19"/>
                <w:lang w:eastAsia="en-US"/>
              </w:rPr>
              <w:t xml:space="preserve">Калибровочные пробы не менее 6 фл объёмом не менее  0,5 мл каждый   (0; 10,8; 27; 54; 135; 270 Ед/мл). </w:t>
            </w:r>
          </w:p>
          <w:p w:rsidR="00D7520D" w:rsidRPr="00CB4AE0" w:rsidRDefault="006571A1" w:rsidP="00D7520D">
            <w:pPr>
              <w:ind w:left="34"/>
              <w:rPr>
                <w:sz w:val="19"/>
                <w:szCs w:val="19"/>
                <w:lang w:eastAsia="en-US"/>
              </w:rPr>
            </w:pPr>
            <w:r w:rsidRPr="00CB4AE0">
              <w:rPr>
                <w:sz w:val="19"/>
                <w:szCs w:val="19"/>
                <w:lang w:eastAsia="en-US"/>
              </w:rPr>
              <w:t xml:space="preserve">Контрольная сыворотка жидкая, готовая к использованию. </w:t>
            </w:r>
          </w:p>
          <w:p w:rsidR="00D7520D" w:rsidRPr="00CB4AE0" w:rsidRDefault="006571A1" w:rsidP="00D7520D">
            <w:pPr>
              <w:ind w:left="34"/>
              <w:rPr>
                <w:sz w:val="19"/>
                <w:szCs w:val="19"/>
                <w:lang w:eastAsia="en-US"/>
              </w:rPr>
            </w:pPr>
            <w:r w:rsidRPr="00CB4AE0">
              <w:rPr>
                <w:sz w:val="19"/>
                <w:szCs w:val="19"/>
                <w:lang w:eastAsia="en-US"/>
              </w:rPr>
              <w:t xml:space="preserve">Промывочный буфер: 20-кратный концентрат, не менее 1 флакона объёмом не менее 20 мл. </w:t>
            </w:r>
          </w:p>
          <w:p w:rsidR="00D7520D" w:rsidRPr="00CB4AE0" w:rsidRDefault="006571A1" w:rsidP="00D7520D">
            <w:pPr>
              <w:ind w:left="34"/>
              <w:rPr>
                <w:sz w:val="19"/>
                <w:szCs w:val="19"/>
                <w:lang w:eastAsia="en-US"/>
              </w:rPr>
            </w:pPr>
            <w:r w:rsidRPr="00CB4AE0">
              <w:rPr>
                <w:sz w:val="19"/>
                <w:szCs w:val="19"/>
                <w:lang w:eastAsia="en-US"/>
              </w:rPr>
              <w:t>Готовый к использованию промывочный буфер хранится  не менее 5 суток при комнатной температуре.</w:t>
            </w:r>
          </w:p>
          <w:p w:rsidR="00D7520D" w:rsidRPr="00CB4AE0" w:rsidRDefault="006571A1" w:rsidP="00D7520D">
            <w:pPr>
              <w:ind w:left="34"/>
              <w:rPr>
                <w:sz w:val="19"/>
                <w:szCs w:val="19"/>
                <w:lang w:eastAsia="en-US"/>
              </w:rPr>
            </w:pPr>
            <w:r w:rsidRPr="00CB4AE0">
              <w:rPr>
                <w:sz w:val="19"/>
                <w:szCs w:val="19"/>
                <w:lang w:eastAsia="en-US"/>
              </w:rPr>
              <w:t xml:space="preserve">Все реагенты готовы к использованию и не требуют дополнительных разведений. </w:t>
            </w:r>
          </w:p>
          <w:p w:rsidR="00D7520D" w:rsidRPr="00CB4AE0" w:rsidRDefault="006571A1" w:rsidP="00D7520D">
            <w:pPr>
              <w:ind w:left="34"/>
              <w:rPr>
                <w:sz w:val="19"/>
                <w:szCs w:val="19"/>
                <w:lang w:eastAsia="en-US"/>
              </w:rPr>
            </w:pPr>
            <w:r w:rsidRPr="00CB4AE0">
              <w:rPr>
                <w:sz w:val="19"/>
                <w:szCs w:val="19"/>
                <w:lang w:eastAsia="en-US"/>
              </w:rPr>
              <w:t>Количество промывок  не менее 5 раз по 300 мкл.</w:t>
            </w:r>
          </w:p>
          <w:p w:rsidR="00D7520D" w:rsidRPr="00CB4AE0" w:rsidRDefault="006571A1" w:rsidP="00D7520D">
            <w:pPr>
              <w:ind w:left="34"/>
              <w:rPr>
                <w:color w:val="000000"/>
                <w:sz w:val="19"/>
                <w:szCs w:val="19"/>
              </w:rPr>
            </w:pPr>
            <w:r w:rsidRPr="00CB4AE0">
              <w:rPr>
                <w:sz w:val="19"/>
                <w:szCs w:val="19"/>
                <w:lang w:eastAsia="en-US"/>
              </w:rPr>
              <w:t>Дополнительные комплектующие, входящие в состав набора: ванночки для реагентов, наконечники, плёнка для заклеивания планшета.</w:t>
            </w:r>
            <w:r w:rsidRPr="00CB4AE0">
              <w:rPr>
                <w:color w:val="000000"/>
                <w:sz w:val="19"/>
                <w:szCs w:val="19"/>
              </w:rPr>
              <w:t xml:space="preserve"> </w:t>
            </w:r>
          </w:p>
          <w:p w:rsidR="00D7520D" w:rsidRPr="00CB4AE0" w:rsidRDefault="006571A1" w:rsidP="00D7520D">
            <w:pPr>
              <w:ind w:left="34"/>
              <w:rPr>
                <w:color w:val="000000"/>
                <w:sz w:val="19"/>
                <w:szCs w:val="19"/>
              </w:rPr>
            </w:pPr>
            <w:r w:rsidRPr="00CB4AE0">
              <w:rPr>
                <w:color w:val="000000"/>
                <w:sz w:val="19"/>
                <w:szCs w:val="19"/>
              </w:rPr>
              <w:t>Срок годности после вскрытия набора не менее 2 мес.</w:t>
            </w:r>
          </w:p>
          <w:p w:rsidR="006571A1" w:rsidRPr="00CB4AE0" w:rsidRDefault="006571A1" w:rsidP="00D7520D">
            <w:pPr>
              <w:ind w:left="34"/>
              <w:rPr>
                <w:sz w:val="19"/>
                <w:szCs w:val="19"/>
                <w:lang w:eastAsia="en-US"/>
              </w:rPr>
            </w:pPr>
            <w:r w:rsidRPr="00CB4AE0">
              <w:rPr>
                <w:sz w:val="19"/>
                <w:szCs w:val="19"/>
                <w:lang w:eastAsia="en-US"/>
              </w:rPr>
              <w:t>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D7520D" w:rsidP="00D7520D">
            <w:pPr>
              <w:jc w:val="center"/>
              <w:rPr>
                <w:sz w:val="20"/>
                <w:szCs w:val="20"/>
                <w:lang w:eastAsia="en-US"/>
              </w:rPr>
            </w:pPr>
            <w:r w:rsidRPr="006571A1">
              <w:rPr>
                <w:sz w:val="20"/>
                <w:szCs w:val="20"/>
                <w:lang w:eastAsia="en-US"/>
              </w:rPr>
              <w:t>Н</w:t>
            </w:r>
            <w:r w:rsidR="006571A1" w:rsidRPr="006571A1">
              <w:rPr>
                <w:sz w:val="20"/>
                <w:szCs w:val="20"/>
                <w:lang w:eastAsia="en-US"/>
              </w:rPr>
              <w:t>абор</w:t>
            </w:r>
          </w:p>
        </w:tc>
        <w:tc>
          <w:tcPr>
            <w:tcW w:w="850" w:type="dxa"/>
            <w:tcBorders>
              <w:top w:val="single" w:sz="4" w:space="0" w:color="auto"/>
              <w:left w:val="nil"/>
              <w:bottom w:val="single" w:sz="4" w:space="0" w:color="auto"/>
              <w:right w:val="single" w:sz="4" w:space="0" w:color="auto"/>
            </w:tcBorders>
            <w:shd w:val="clear" w:color="auto" w:fill="auto"/>
          </w:tcPr>
          <w:p w:rsidR="006571A1" w:rsidRPr="006571A1" w:rsidRDefault="006571A1" w:rsidP="006571A1">
            <w:pPr>
              <w:jc w:val="center"/>
              <w:rPr>
                <w:sz w:val="20"/>
                <w:szCs w:val="20"/>
                <w:lang w:eastAsia="en-US"/>
              </w:rPr>
            </w:pPr>
            <w:r w:rsidRPr="006571A1">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6571A1" w:rsidRPr="00041493" w:rsidRDefault="00CB4AE0" w:rsidP="007021AA">
            <w:pPr>
              <w:jc w:val="center"/>
              <w:rPr>
                <w:sz w:val="20"/>
                <w:szCs w:val="20"/>
              </w:rPr>
            </w:pPr>
            <w:r>
              <w:rPr>
                <w:sz w:val="20"/>
                <w:szCs w:val="20"/>
              </w:rPr>
              <w:t>6176,50</w:t>
            </w:r>
          </w:p>
        </w:tc>
      </w:tr>
      <w:tr w:rsidR="006571A1"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6571A1" w:rsidRPr="006571A1" w:rsidRDefault="006571A1" w:rsidP="006571A1">
            <w:pPr>
              <w:rPr>
                <w:sz w:val="20"/>
                <w:szCs w:val="20"/>
                <w:lang w:eastAsia="en-US"/>
              </w:rPr>
            </w:pPr>
            <w:r w:rsidRPr="006571A1">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6571A1" w:rsidP="006571A1">
            <w:pPr>
              <w:rPr>
                <w:sz w:val="20"/>
                <w:szCs w:val="20"/>
                <w:lang w:eastAsia="en-US"/>
              </w:rPr>
            </w:pPr>
            <w:r w:rsidRPr="006571A1">
              <w:rPr>
                <w:sz w:val="20"/>
                <w:szCs w:val="20"/>
                <w:lang w:eastAsia="en-US"/>
              </w:rPr>
              <w:t>Набор реагентов для количественного иммуноферментного определения ракового антигена СА 19-9 в сыворотке крови.</w:t>
            </w:r>
          </w:p>
        </w:tc>
        <w:tc>
          <w:tcPr>
            <w:tcW w:w="5103" w:type="dxa"/>
            <w:tcBorders>
              <w:top w:val="single" w:sz="4" w:space="0" w:color="auto"/>
              <w:left w:val="nil"/>
              <w:bottom w:val="single" w:sz="4" w:space="0" w:color="auto"/>
              <w:right w:val="single" w:sz="4" w:space="0" w:color="auto"/>
            </w:tcBorders>
          </w:tcPr>
          <w:p w:rsidR="00D7520D" w:rsidRPr="00CB4AE0" w:rsidRDefault="006571A1" w:rsidP="00D7520D">
            <w:pPr>
              <w:rPr>
                <w:sz w:val="19"/>
                <w:szCs w:val="19"/>
                <w:lang w:eastAsia="en-US"/>
              </w:rPr>
            </w:pPr>
            <w:r w:rsidRPr="00CB4AE0">
              <w:rPr>
                <w:sz w:val="19"/>
                <w:szCs w:val="19"/>
                <w:lang w:eastAsia="en-US"/>
              </w:rPr>
              <w:t xml:space="preserve">Набор реагентов, предназначенный для количественного иммуноферментного определения антигена СА 19-9  в сыворотке крови человека. </w:t>
            </w:r>
          </w:p>
          <w:p w:rsidR="00D7520D" w:rsidRPr="00CB4AE0" w:rsidRDefault="006571A1" w:rsidP="00D7520D">
            <w:pPr>
              <w:rPr>
                <w:sz w:val="19"/>
                <w:szCs w:val="19"/>
                <w:lang w:eastAsia="en-US"/>
              </w:rPr>
            </w:pPr>
            <w:r w:rsidRPr="00CB4AE0">
              <w:rPr>
                <w:sz w:val="19"/>
                <w:szCs w:val="19"/>
                <w:lang w:eastAsia="en-US"/>
              </w:rPr>
              <w:t xml:space="preserve">Метод анализа – сэндвич, двухстадийный,  ИФА. </w:t>
            </w:r>
          </w:p>
          <w:p w:rsidR="00D7520D" w:rsidRPr="00CB4AE0" w:rsidRDefault="006571A1" w:rsidP="00D7520D">
            <w:pPr>
              <w:rPr>
                <w:sz w:val="19"/>
                <w:szCs w:val="19"/>
                <w:lang w:eastAsia="en-US"/>
              </w:rPr>
            </w:pPr>
            <w:r w:rsidRPr="00CB4AE0">
              <w:rPr>
                <w:sz w:val="19"/>
                <w:szCs w:val="19"/>
                <w:lang w:eastAsia="en-US"/>
              </w:rPr>
              <w:t xml:space="preserve">Количество определений не менее 96. </w:t>
            </w:r>
          </w:p>
          <w:p w:rsidR="00D7520D" w:rsidRPr="00CB4AE0" w:rsidRDefault="006571A1" w:rsidP="00D7520D">
            <w:pPr>
              <w:rPr>
                <w:sz w:val="19"/>
                <w:szCs w:val="19"/>
                <w:lang w:eastAsia="en-US"/>
              </w:rPr>
            </w:pPr>
            <w:r w:rsidRPr="00CB4AE0">
              <w:rPr>
                <w:sz w:val="19"/>
                <w:szCs w:val="19"/>
                <w:lang w:eastAsia="en-US"/>
              </w:rPr>
              <w:t xml:space="preserve">Количество анализируемой сыворотки не более 50 мкл. </w:t>
            </w:r>
          </w:p>
          <w:p w:rsidR="00D7520D" w:rsidRPr="00CB4AE0" w:rsidRDefault="006571A1" w:rsidP="00D7520D">
            <w:pPr>
              <w:rPr>
                <w:sz w:val="19"/>
                <w:szCs w:val="19"/>
                <w:lang w:eastAsia="en-US"/>
              </w:rPr>
            </w:pPr>
            <w:r w:rsidRPr="00CB4AE0">
              <w:rPr>
                <w:sz w:val="19"/>
                <w:szCs w:val="19"/>
                <w:lang w:eastAsia="en-US"/>
              </w:rPr>
              <w:t xml:space="preserve">Время инкубации не более 120 минут (2 стадии по 60 минут). </w:t>
            </w:r>
          </w:p>
          <w:p w:rsidR="00D7520D" w:rsidRPr="00CB4AE0" w:rsidRDefault="006571A1" w:rsidP="00D7520D">
            <w:pPr>
              <w:rPr>
                <w:sz w:val="19"/>
                <w:szCs w:val="19"/>
                <w:lang w:eastAsia="en-US"/>
              </w:rPr>
            </w:pPr>
            <w:r w:rsidRPr="00CB4AE0">
              <w:rPr>
                <w:sz w:val="19"/>
                <w:szCs w:val="19"/>
                <w:lang w:eastAsia="en-US"/>
              </w:rPr>
              <w:t xml:space="preserve">Максимальное время внесения калибровочных проб, контрольной сыворотки и исследуемых образцов не менее15 минут. </w:t>
            </w:r>
          </w:p>
          <w:p w:rsidR="00D7520D" w:rsidRPr="00CB4AE0" w:rsidRDefault="006571A1" w:rsidP="00D7520D">
            <w:pPr>
              <w:rPr>
                <w:sz w:val="19"/>
                <w:szCs w:val="19"/>
                <w:lang w:eastAsia="en-US"/>
              </w:rPr>
            </w:pPr>
            <w:r w:rsidRPr="00CB4AE0">
              <w:rPr>
                <w:sz w:val="19"/>
                <w:szCs w:val="19"/>
                <w:lang w:eastAsia="en-US"/>
              </w:rPr>
              <w:t xml:space="preserve">Инкубация при +37С, без шейкера  для обеспечения воспроизводимости  результатов. </w:t>
            </w:r>
          </w:p>
          <w:p w:rsidR="00D7520D" w:rsidRPr="00CB4AE0" w:rsidRDefault="006571A1" w:rsidP="00D7520D">
            <w:pPr>
              <w:rPr>
                <w:sz w:val="19"/>
                <w:szCs w:val="19"/>
                <w:lang w:eastAsia="en-US"/>
              </w:rPr>
            </w:pPr>
            <w:r w:rsidRPr="00CB4AE0">
              <w:rPr>
                <w:sz w:val="19"/>
                <w:szCs w:val="19"/>
                <w:lang w:eastAsia="en-US"/>
              </w:rPr>
              <w:t xml:space="preserve">Диапазон определения концентраций не уже 0,5-400 Ед/мл, чувствительность не более 0,5 Ед/мл. </w:t>
            </w:r>
          </w:p>
          <w:p w:rsidR="00D7520D" w:rsidRPr="00CB4AE0" w:rsidRDefault="006571A1" w:rsidP="00D7520D">
            <w:pPr>
              <w:rPr>
                <w:sz w:val="19"/>
                <w:szCs w:val="19"/>
                <w:lang w:eastAsia="en-US"/>
              </w:rPr>
            </w:pPr>
            <w:r w:rsidRPr="00CB4AE0">
              <w:rPr>
                <w:sz w:val="19"/>
                <w:szCs w:val="19"/>
                <w:lang w:eastAsia="en-US"/>
              </w:rPr>
              <w:t xml:space="preserve">Отсутствие перекрестных реакций с другими онкомаркёрами. </w:t>
            </w:r>
          </w:p>
          <w:p w:rsidR="00D7520D" w:rsidRPr="00CB4AE0" w:rsidRDefault="006571A1" w:rsidP="00D7520D">
            <w:pPr>
              <w:rPr>
                <w:sz w:val="19"/>
                <w:szCs w:val="19"/>
                <w:lang w:eastAsia="en-US"/>
              </w:rPr>
            </w:pPr>
            <w:r w:rsidRPr="00CB4AE0">
              <w:rPr>
                <w:sz w:val="19"/>
                <w:szCs w:val="19"/>
                <w:lang w:eastAsia="en-US"/>
              </w:rPr>
              <w:lastRenderedPageBreak/>
              <w:t xml:space="preserve">Состав набора: </w:t>
            </w:r>
          </w:p>
          <w:p w:rsidR="00D7520D" w:rsidRPr="00CB4AE0" w:rsidRDefault="006571A1" w:rsidP="00D7520D">
            <w:pPr>
              <w:rPr>
                <w:color w:val="000000"/>
                <w:sz w:val="19"/>
                <w:szCs w:val="19"/>
              </w:rPr>
            </w:pPr>
            <w:r w:rsidRPr="00CB4AE0">
              <w:rPr>
                <w:color w:val="000000"/>
                <w:sz w:val="19"/>
                <w:szCs w:val="19"/>
              </w:rPr>
              <w:t xml:space="preserve">не менее одного 8-ми луночного, 12-ти стрипового планшета, разделяемого на отдельные лунки. </w:t>
            </w:r>
          </w:p>
          <w:p w:rsidR="00D7520D" w:rsidRPr="00CB4AE0" w:rsidRDefault="006571A1" w:rsidP="00D7520D">
            <w:pPr>
              <w:rPr>
                <w:sz w:val="19"/>
                <w:szCs w:val="19"/>
                <w:lang w:eastAsia="en-US"/>
              </w:rPr>
            </w:pPr>
            <w:r w:rsidRPr="00CB4AE0">
              <w:rPr>
                <w:sz w:val="19"/>
                <w:szCs w:val="19"/>
                <w:lang w:eastAsia="en-US"/>
              </w:rPr>
              <w:t xml:space="preserve">ТМБ готовый к использованию, однокомпанентный, не менее 1 фл. объёмом не менее 14 мл. </w:t>
            </w:r>
          </w:p>
          <w:p w:rsidR="00D7520D" w:rsidRPr="00CB4AE0" w:rsidRDefault="006571A1" w:rsidP="00D7520D">
            <w:pPr>
              <w:rPr>
                <w:sz w:val="19"/>
                <w:szCs w:val="19"/>
                <w:lang w:eastAsia="en-US"/>
              </w:rPr>
            </w:pPr>
            <w:r w:rsidRPr="00CB4AE0">
              <w:rPr>
                <w:sz w:val="19"/>
                <w:szCs w:val="19"/>
                <w:lang w:eastAsia="en-US"/>
              </w:rPr>
              <w:t xml:space="preserve">Калибровочные пробыне менее  6 фл.объёмом не менее  0,5 мл каждый  (0; 16; 40; 80; 200; 400 Ед/мл). </w:t>
            </w:r>
          </w:p>
          <w:p w:rsidR="00D7520D" w:rsidRPr="00CB4AE0" w:rsidRDefault="006571A1" w:rsidP="00D7520D">
            <w:pPr>
              <w:rPr>
                <w:sz w:val="19"/>
                <w:szCs w:val="19"/>
                <w:lang w:eastAsia="en-US"/>
              </w:rPr>
            </w:pPr>
            <w:r w:rsidRPr="00CB4AE0">
              <w:rPr>
                <w:sz w:val="19"/>
                <w:szCs w:val="19"/>
                <w:lang w:eastAsia="en-US"/>
              </w:rPr>
              <w:t xml:space="preserve">Контрольная сыворотка жидкая, готовая к использованию. </w:t>
            </w:r>
          </w:p>
          <w:p w:rsidR="00D7520D" w:rsidRPr="00CB4AE0" w:rsidRDefault="006571A1" w:rsidP="00D7520D">
            <w:pPr>
              <w:rPr>
                <w:sz w:val="19"/>
                <w:szCs w:val="19"/>
                <w:lang w:eastAsia="en-US"/>
              </w:rPr>
            </w:pPr>
            <w:r w:rsidRPr="00CB4AE0">
              <w:rPr>
                <w:sz w:val="19"/>
                <w:szCs w:val="19"/>
                <w:lang w:eastAsia="en-US"/>
              </w:rPr>
              <w:t xml:space="preserve">Промывочный буфер: 20-кратный концентрат, не менее 2 флаконов объёмом не менее  20 мл. </w:t>
            </w:r>
          </w:p>
          <w:p w:rsidR="00D7520D" w:rsidRPr="00CB4AE0" w:rsidRDefault="006571A1" w:rsidP="00D7520D">
            <w:pPr>
              <w:rPr>
                <w:sz w:val="19"/>
                <w:szCs w:val="19"/>
                <w:lang w:eastAsia="en-US"/>
              </w:rPr>
            </w:pPr>
            <w:r w:rsidRPr="00CB4AE0">
              <w:rPr>
                <w:sz w:val="19"/>
                <w:szCs w:val="19"/>
                <w:lang w:eastAsia="en-US"/>
              </w:rPr>
              <w:t xml:space="preserve">Готовый к использованию промывочный буфер хранится не менее 5 суток при комнатной температуре. </w:t>
            </w:r>
          </w:p>
          <w:p w:rsidR="00D7520D" w:rsidRPr="00CB4AE0" w:rsidRDefault="006571A1" w:rsidP="00D7520D">
            <w:pPr>
              <w:rPr>
                <w:sz w:val="19"/>
                <w:szCs w:val="19"/>
                <w:lang w:eastAsia="en-US"/>
              </w:rPr>
            </w:pPr>
            <w:r w:rsidRPr="00CB4AE0">
              <w:rPr>
                <w:sz w:val="19"/>
                <w:szCs w:val="19"/>
                <w:lang w:eastAsia="en-US"/>
              </w:rPr>
              <w:t xml:space="preserve">Все реагенты готовы к использованию и не требуют дополнительных разведений. </w:t>
            </w:r>
          </w:p>
          <w:p w:rsidR="00D7520D" w:rsidRPr="00CB4AE0" w:rsidRDefault="006571A1" w:rsidP="00D7520D">
            <w:pPr>
              <w:rPr>
                <w:sz w:val="19"/>
                <w:szCs w:val="19"/>
                <w:lang w:eastAsia="en-US"/>
              </w:rPr>
            </w:pPr>
            <w:r w:rsidRPr="00CB4AE0">
              <w:rPr>
                <w:sz w:val="19"/>
                <w:szCs w:val="19"/>
                <w:lang w:eastAsia="en-US"/>
              </w:rPr>
              <w:t xml:space="preserve">Количество промывок  не менее 5 раз по 300 мкл. </w:t>
            </w:r>
          </w:p>
          <w:p w:rsidR="00D7520D" w:rsidRPr="00CB4AE0" w:rsidRDefault="006571A1" w:rsidP="00D7520D">
            <w:pPr>
              <w:rPr>
                <w:color w:val="000000"/>
                <w:sz w:val="19"/>
                <w:szCs w:val="19"/>
              </w:rPr>
            </w:pPr>
            <w:r w:rsidRPr="00CB4AE0">
              <w:rPr>
                <w:sz w:val="19"/>
                <w:szCs w:val="19"/>
                <w:lang w:eastAsia="en-US"/>
              </w:rPr>
              <w:t>Дополнительные комплектующие, входящие в состав набора: ванночки для реагентов, наконечники, плёнка для заклеивания планшета.</w:t>
            </w:r>
            <w:r w:rsidRPr="00CB4AE0">
              <w:rPr>
                <w:color w:val="000000"/>
                <w:sz w:val="19"/>
                <w:szCs w:val="19"/>
              </w:rPr>
              <w:t xml:space="preserve"> </w:t>
            </w:r>
          </w:p>
          <w:p w:rsidR="006571A1" w:rsidRPr="00CB4AE0" w:rsidRDefault="006571A1" w:rsidP="00D7520D">
            <w:pPr>
              <w:rPr>
                <w:sz w:val="19"/>
                <w:szCs w:val="19"/>
                <w:lang w:eastAsia="en-US"/>
              </w:rPr>
            </w:pPr>
            <w:r w:rsidRPr="00CB4AE0">
              <w:rPr>
                <w:color w:val="000000"/>
                <w:sz w:val="19"/>
                <w:szCs w:val="19"/>
              </w:rPr>
              <w:t>Срок годности после вскрытия набора не менее 2 мес.</w:t>
            </w:r>
          </w:p>
          <w:p w:rsidR="006571A1" w:rsidRPr="00CB4AE0" w:rsidRDefault="006571A1" w:rsidP="006571A1">
            <w:pPr>
              <w:rPr>
                <w:sz w:val="19"/>
                <w:szCs w:val="19"/>
                <w:lang w:eastAsia="en-US"/>
              </w:rPr>
            </w:pPr>
            <w:r w:rsidRPr="00CB4AE0">
              <w:rPr>
                <w:sz w:val="19"/>
                <w:szCs w:val="19"/>
                <w:lang w:eastAsia="en-US"/>
              </w:rPr>
              <w:t>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D7520D" w:rsidP="00D7520D">
            <w:pPr>
              <w:jc w:val="center"/>
              <w:rPr>
                <w:sz w:val="20"/>
                <w:szCs w:val="20"/>
                <w:lang w:eastAsia="en-US"/>
              </w:rPr>
            </w:pPr>
            <w:r w:rsidRPr="006571A1">
              <w:rPr>
                <w:sz w:val="20"/>
                <w:szCs w:val="20"/>
                <w:lang w:eastAsia="en-US"/>
              </w:rPr>
              <w:lastRenderedPageBreak/>
              <w:t>Н</w:t>
            </w:r>
            <w:r w:rsidR="006571A1" w:rsidRPr="006571A1">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571A1" w:rsidRPr="006571A1" w:rsidRDefault="006571A1" w:rsidP="006571A1">
            <w:pPr>
              <w:jc w:val="center"/>
              <w:rPr>
                <w:sz w:val="20"/>
                <w:szCs w:val="20"/>
                <w:lang w:eastAsia="en-US"/>
              </w:rPr>
            </w:pPr>
            <w:r w:rsidRPr="006571A1">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6571A1" w:rsidRPr="00041493" w:rsidRDefault="00CB4AE0" w:rsidP="007021AA">
            <w:pPr>
              <w:jc w:val="center"/>
              <w:rPr>
                <w:sz w:val="20"/>
                <w:szCs w:val="20"/>
              </w:rPr>
            </w:pPr>
            <w:r>
              <w:rPr>
                <w:sz w:val="20"/>
                <w:szCs w:val="20"/>
              </w:rPr>
              <w:t>5008,30</w:t>
            </w:r>
          </w:p>
        </w:tc>
      </w:tr>
      <w:tr w:rsidR="006571A1"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6571A1" w:rsidRPr="006571A1" w:rsidRDefault="006571A1" w:rsidP="006571A1">
            <w:pPr>
              <w:rPr>
                <w:sz w:val="20"/>
                <w:szCs w:val="20"/>
                <w:lang w:eastAsia="en-US"/>
              </w:rPr>
            </w:pPr>
            <w:r w:rsidRPr="006571A1">
              <w:rPr>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6571A1" w:rsidP="006571A1">
            <w:pPr>
              <w:rPr>
                <w:sz w:val="20"/>
                <w:szCs w:val="20"/>
                <w:lang w:eastAsia="en-US"/>
              </w:rPr>
            </w:pPr>
            <w:r w:rsidRPr="006571A1">
              <w:rPr>
                <w:sz w:val="20"/>
                <w:szCs w:val="20"/>
                <w:lang w:eastAsia="en-US"/>
              </w:rPr>
              <w:t>Набор реагентов для количественного иммуноферментного определения общего простатспецифического антигена (ПСА) в сыворотке крови.</w:t>
            </w:r>
          </w:p>
        </w:tc>
        <w:tc>
          <w:tcPr>
            <w:tcW w:w="5103" w:type="dxa"/>
            <w:tcBorders>
              <w:top w:val="single" w:sz="4" w:space="0" w:color="auto"/>
              <w:left w:val="nil"/>
              <w:bottom w:val="single" w:sz="4" w:space="0" w:color="auto"/>
              <w:right w:val="single" w:sz="4" w:space="0" w:color="auto"/>
            </w:tcBorders>
          </w:tcPr>
          <w:p w:rsidR="00D7520D" w:rsidRPr="00CB4AE0" w:rsidRDefault="006571A1" w:rsidP="006571A1">
            <w:pPr>
              <w:rPr>
                <w:sz w:val="19"/>
                <w:szCs w:val="19"/>
                <w:lang w:eastAsia="en-US"/>
              </w:rPr>
            </w:pPr>
            <w:r w:rsidRPr="00CB4AE0">
              <w:rPr>
                <w:sz w:val="19"/>
                <w:szCs w:val="19"/>
                <w:lang w:eastAsia="en-US"/>
              </w:rPr>
              <w:t xml:space="preserve">Набор реагентов, предназначенный для количественного иммуноферментного определения концентрации общего ПСА в сыворотке крови человека. </w:t>
            </w:r>
          </w:p>
          <w:p w:rsidR="00D7520D" w:rsidRPr="00CB4AE0" w:rsidRDefault="006571A1" w:rsidP="006571A1">
            <w:pPr>
              <w:rPr>
                <w:sz w:val="19"/>
                <w:szCs w:val="19"/>
                <w:lang w:eastAsia="en-US"/>
              </w:rPr>
            </w:pPr>
            <w:r w:rsidRPr="00CB4AE0">
              <w:rPr>
                <w:sz w:val="19"/>
                <w:szCs w:val="19"/>
                <w:lang w:eastAsia="en-US"/>
              </w:rPr>
              <w:t xml:space="preserve">Метод анализа – сэндвич, одностадийный,  ИФА. </w:t>
            </w:r>
          </w:p>
          <w:p w:rsidR="00D7520D" w:rsidRPr="00CB4AE0" w:rsidRDefault="006571A1" w:rsidP="006571A1">
            <w:pPr>
              <w:rPr>
                <w:sz w:val="19"/>
                <w:szCs w:val="19"/>
                <w:lang w:eastAsia="en-US"/>
              </w:rPr>
            </w:pPr>
            <w:r w:rsidRPr="00CB4AE0">
              <w:rPr>
                <w:sz w:val="19"/>
                <w:szCs w:val="19"/>
                <w:lang w:eastAsia="en-US"/>
              </w:rPr>
              <w:t xml:space="preserve">Количество определений не менее 96. </w:t>
            </w:r>
          </w:p>
          <w:p w:rsidR="00D7520D" w:rsidRPr="00CB4AE0" w:rsidRDefault="006571A1" w:rsidP="006571A1">
            <w:pPr>
              <w:rPr>
                <w:sz w:val="19"/>
                <w:szCs w:val="19"/>
                <w:lang w:eastAsia="en-US"/>
              </w:rPr>
            </w:pPr>
            <w:r w:rsidRPr="00CB4AE0">
              <w:rPr>
                <w:sz w:val="19"/>
                <w:szCs w:val="19"/>
                <w:lang w:eastAsia="en-US"/>
              </w:rPr>
              <w:t xml:space="preserve">Количество анализируемой сыворотки не более 25 мкл.   Время инкубации не более 60 минут. </w:t>
            </w:r>
          </w:p>
          <w:p w:rsidR="00D7520D" w:rsidRPr="00CB4AE0" w:rsidRDefault="006571A1" w:rsidP="006571A1">
            <w:pPr>
              <w:rPr>
                <w:sz w:val="19"/>
                <w:szCs w:val="19"/>
                <w:lang w:eastAsia="en-US"/>
              </w:rPr>
            </w:pPr>
            <w:r w:rsidRPr="00CB4AE0">
              <w:rPr>
                <w:sz w:val="19"/>
                <w:szCs w:val="19"/>
                <w:lang w:eastAsia="en-US"/>
              </w:rPr>
              <w:t xml:space="preserve">Максимальное время внесения калибровочных проб, контрольной сыворотки и исследуемых образцов не менее 15 минут. </w:t>
            </w:r>
          </w:p>
          <w:p w:rsidR="00D7520D" w:rsidRPr="00CB4AE0" w:rsidRDefault="006571A1" w:rsidP="006571A1">
            <w:pPr>
              <w:rPr>
                <w:sz w:val="19"/>
                <w:szCs w:val="19"/>
                <w:lang w:eastAsia="en-US"/>
              </w:rPr>
            </w:pPr>
            <w:r w:rsidRPr="00CB4AE0">
              <w:rPr>
                <w:sz w:val="19"/>
                <w:szCs w:val="19"/>
                <w:lang w:eastAsia="en-US"/>
              </w:rPr>
              <w:t xml:space="preserve">Инкубация при +37 С, без шейкера для обеспечения воспроизводимости результатов.  </w:t>
            </w:r>
          </w:p>
          <w:p w:rsidR="00D7520D" w:rsidRPr="00CB4AE0" w:rsidRDefault="006571A1" w:rsidP="006571A1">
            <w:pPr>
              <w:rPr>
                <w:sz w:val="19"/>
                <w:szCs w:val="19"/>
                <w:lang w:eastAsia="en-US"/>
              </w:rPr>
            </w:pPr>
            <w:r w:rsidRPr="00CB4AE0">
              <w:rPr>
                <w:sz w:val="19"/>
                <w:szCs w:val="19"/>
                <w:lang w:eastAsia="en-US"/>
              </w:rPr>
              <w:t xml:space="preserve">Диапазон определения концентраций не уже 0,15-60 Ед/мл, чувствительность не более  0,15 нг/мл. </w:t>
            </w:r>
          </w:p>
          <w:p w:rsidR="00D7520D" w:rsidRPr="00CB4AE0" w:rsidRDefault="006571A1" w:rsidP="00D7520D">
            <w:pPr>
              <w:rPr>
                <w:sz w:val="19"/>
                <w:szCs w:val="19"/>
                <w:lang w:eastAsia="en-US"/>
              </w:rPr>
            </w:pPr>
            <w:r w:rsidRPr="00CB4AE0">
              <w:rPr>
                <w:sz w:val="19"/>
                <w:szCs w:val="19"/>
                <w:lang w:eastAsia="en-US"/>
              </w:rPr>
              <w:t>Отсутствие перекрестных реакций с другими онкомаркёрами.</w:t>
            </w:r>
          </w:p>
          <w:p w:rsidR="00D7520D" w:rsidRPr="00CB4AE0" w:rsidRDefault="006571A1" w:rsidP="00D7520D">
            <w:pPr>
              <w:rPr>
                <w:color w:val="000000"/>
                <w:sz w:val="19"/>
                <w:szCs w:val="19"/>
              </w:rPr>
            </w:pPr>
            <w:r w:rsidRPr="00CB4AE0">
              <w:rPr>
                <w:sz w:val="19"/>
                <w:szCs w:val="19"/>
                <w:lang w:eastAsia="en-US"/>
              </w:rPr>
              <w:t>Состав набора:</w:t>
            </w:r>
            <w:r w:rsidRPr="00CB4AE0">
              <w:rPr>
                <w:color w:val="000000"/>
                <w:sz w:val="19"/>
                <w:szCs w:val="19"/>
              </w:rPr>
              <w:t xml:space="preserve"> </w:t>
            </w:r>
          </w:p>
          <w:p w:rsidR="00CB4AE0" w:rsidRPr="00CB4AE0" w:rsidRDefault="006571A1" w:rsidP="00D7520D">
            <w:pPr>
              <w:rPr>
                <w:color w:val="000000"/>
                <w:sz w:val="19"/>
                <w:szCs w:val="19"/>
              </w:rPr>
            </w:pPr>
            <w:r w:rsidRPr="00CB4AE0">
              <w:rPr>
                <w:color w:val="000000"/>
                <w:sz w:val="19"/>
                <w:szCs w:val="19"/>
              </w:rPr>
              <w:t xml:space="preserve">не менее одного 8-ми луночного, 12-ти стрипового планшета, разделяемого на отдельные лунки. </w:t>
            </w:r>
          </w:p>
          <w:p w:rsidR="00CB4AE0" w:rsidRPr="00CB4AE0" w:rsidRDefault="006571A1" w:rsidP="00D7520D">
            <w:pPr>
              <w:rPr>
                <w:sz w:val="19"/>
                <w:szCs w:val="19"/>
                <w:lang w:eastAsia="en-US"/>
              </w:rPr>
            </w:pPr>
            <w:r w:rsidRPr="00CB4AE0">
              <w:rPr>
                <w:sz w:val="19"/>
                <w:szCs w:val="19"/>
                <w:lang w:eastAsia="en-US"/>
              </w:rPr>
              <w:t xml:space="preserve">Буфер для разведения исследуемых образцов –не менее 1 флакона 3 мл. </w:t>
            </w:r>
          </w:p>
          <w:p w:rsidR="00D7520D" w:rsidRPr="00CB4AE0" w:rsidRDefault="006571A1" w:rsidP="00D7520D">
            <w:pPr>
              <w:rPr>
                <w:sz w:val="19"/>
                <w:szCs w:val="19"/>
                <w:lang w:eastAsia="en-US"/>
              </w:rPr>
            </w:pPr>
            <w:r w:rsidRPr="00CB4AE0">
              <w:rPr>
                <w:sz w:val="19"/>
                <w:szCs w:val="19"/>
                <w:lang w:eastAsia="en-US"/>
              </w:rPr>
              <w:t xml:space="preserve">ТМБ готовый к использованию, однокомпанентный, не менее 1 фл. объёмом не менее 14 мл.  </w:t>
            </w:r>
          </w:p>
          <w:p w:rsidR="00D7520D" w:rsidRPr="00CB4AE0" w:rsidRDefault="006571A1" w:rsidP="00D7520D">
            <w:pPr>
              <w:rPr>
                <w:sz w:val="19"/>
                <w:szCs w:val="19"/>
                <w:lang w:eastAsia="en-US"/>
              </w:rPr>
            </w:pPr>
            <w:r w:rsidRPr="00CB4AE0">
              <w:rPr>
                <w:sz w:val="19"/>
                <w:szCs w:val="19"/>
                <w:lang w:eastAsia="en-US"/>
              </w:rPr>
              <w:t xml:space="preserve">Калибровочные пробы не менее 6 флаконов объёмом не менее  0,5 мл каждый (0; 1; 4; 10; 30; 60 нг/мл). </w:t>
            </w:r>
          </w:p>
          <w:p w:rsidR="00D7520D" w:rsidRPr="00CB4AE0" w:rsidRDefault="006571A1" w:rsidP="00D7520D">
            <w:pPr>
              <w:rPr>
                <w:sz w:val="19"/>
                <w:szCs w:val="19"/>
                <w:lang w:eastAsia="en-US"/>
              </w:rPr>
            </w:pPr>
            <w:r w:rsidRPr="00CB4AE0">
              <w:rPr>
                <w:sz w:val="19"/>
                <w:szCs w:val="19"/>
                <w:lang w:eastAsia="en-US"/>
              </w:rPr>
              <w:t xml:space="preserve">Контрольная сыворотка жидкая, готовая к использованию.  </w:t>
            </w:r>
          </w:p>
          <w:p w:rsidR="00D7520D" w:rsidRPr="00CB4AE0" w:rsidRDefault="006571A1" w:rsidP="00D7520D">
            <w:pPr>
              <w:rPr>
                <w:sz w:val="19"/>
                <w:szCs w:val="19"/>
                <w:lang w:eastAsia="en-US"/>
              </w:rPr>
            </w:pPr>
            <w:r w:rsidRPr="00CB4AE0">
              <w:rPr>
                <w:sz w:val="19"/>
                <w:szCs w:val="19"/>
                <w:lang w:eastAsia="en-US"/>
              </w:rPr>
              <w:t xml:space="preserve">Калибровочные пробы аттестованы по международному стандарту WHO NIBSC 96/670. </w:t>
            </w:r>
          </w:p>
          <w:p w:rsidR="00D7520D" w:rsidRPr="00CB4AE0" w:rsidRDefault="006571A1" w:rsidP="00D7520D">
            <w:pPr>
              <w:rPr>
                <w:sz w:val="19"/>
                <w:szCs w:val="19"/>
                <w:lang w:eastAsia="en-US"/>
              </w:rPr>
            </w:pPr>
            <w:r w:rsidRPr="00CB4AE0">
              <w:rPr>
                <w:sz w:val="19"/>
                <w:szCs w:val="19"/>
                <w:lang w:eastAsia="en-US"/>
              </w:rPr>
              <w:t xml:space="preserve">Промывочный буфер: 20-кратный концентрат, не менее 1 флакона объёмом не менее 20 мл. </w:t>
            </w:r>
          </w:p>
          <w:p w:rsidR="00D7520D" w:rsidRPr="00CB4AE0" w:rsidRDefault="006571A1" w:rsidP="00D7520D">
            <w:pPr>
              <w:rPr>
                <w:sz w:val="19"/>
                <w:szCs w:val="19"/>
                <w:lang w:eastAsia="en-US"/>
              </w:rPr>
            </w:pPr>
            <w:r w:rsidRPr="00CB4AE0">
              <w:rPr>
                <w:sz w:val="19"/>
                <w:szCs w:val="19"/>
                <w:lang w:eastAsia="en-US"/>
              </w:rPr>
              <w:t xml:space="preserve">Готовый к использованию промывочный буфер хранится не менее 5 суток при комнатной температуре. </w:t>
            </w:r>
          </w:p>
          <w:p w:rsidR="00D7520D" w:rsidRPr="00CB4AE0" w:rsidRDefault="006571A1" w:rsidP="00D7520D">
            <w:pPr>
              <w:rPr>
                <w:sz w:val="19"/>
                <w:szCs w:val="19"/>
                <w:lang w:eastAsia="en-US"/>
              </w:rPr>
            </w:pPr>
            <w:r w:rsidRPr="00CB4AE0">
              <w:rPr>
                <w:sz w:val="19"/>
                <w:szCs w:val="19"/>
                <w:lang w:eastAsia="en-US"/>
              </w:rPr>
              <w:t xml:space="preserve">Количество промывок  не менее 5 раз по 300 мкл.  </w:t>
            </w:r>
          </w:p>
          <w:p w:rsidR="00D7520D" w:rsidRPr="00CB4AE0" w:rsidRDefault="006571A1" w:rsidP="00D7520D">
            <w:pPr>
              <w:rPr>
                <w:sz w:val="19"/>
                <w:szCs w:val="19"/>
                <w:lang w:eastAsia="en-US"/>
              </w:rPr>
            </w:pPr>
            <w:r w:rsidRPr="00CB4AE0">
              <w:rPr>
                <w:sz w:val="19"/>
                <w:szCs w:val="19"/>
                <w:lang w:eastAsia="en-US"/>
              </w:rPr>
              <w:t xml:space="preserve">Все реагенты готовы к использованию и не требуют дополнительных разведений. </w:t>
            </w:r>
          </w:p>
          <w:p w:rsidR="00D7520D" w:rsidRPr="00CB4AE0" w:rsidRDefault="006571A1" w:rsidP="00D7520D">
            <w:pPr>
              <w:rPr>
                <w:sz w:val="19"/>
                <w:szCs w:val="19"/>
                <w:lang w:eastAsia="en-US"/>
              </w:rPr>
            </w:pPr>
            <w:r w:rsidRPr="00CB4AE0">
              <w:rPr>
                <w:sz w:val="19"/>
                <w:szCs w:val="19"/>
                <w:lang w:eastAsia="en-US"/>
              </w:rPr>
              <w:t xml:space="preserve">Дополнительные комплектующие, входящие в состав набора: ванночки для реагентов, наконечники, плёнка для заклеивания планшета. </w:t>
            </w:r>
          </w:p>
          <w:p w:rsidR="00D7520D" w:rsidRPr="00CB4AE0" w:rsidRDefault="006571A1" w:rsidP="006571A1">
            <w:pPr>
              <w:rPr>
                <w:color w:val="000000"/>
                <w:sz w:val="19"/>
                <w:szCs w:val="19"/>
              </w:rPr>
            </w:pPr>
            <w:r w:rsidRPr="00CB4AE0">
              <w:rPr>
                <w:color w:val="000000"/>
                <w:sz w:val="19"/>
                <w:szCs w:val="19"/>
              </w:rPr>
              <w:t>Срок годности после вскрытия набора не менее 3 мес.</w:t>
            </w:r>
          </w:p>
          <w:p w:rsidR="006571A1" w:rsidRPr="00CB4AE0" w:rsidRDefault="006571A1" w:rsidP="00D7520D">
            <w:pPr>
              <w:rPr>
                <w:sz w:val="19"/>
                <w:szCs w:val="19"/>
                <w:lang w:eastAsia="en-US"/>
              </w:rPr>
            </w:pPr>
            <w:r w:rsidRPr="00CB4AE0">
              <w:rPr>
                <w:sz w:val="19"/>
                <w:szCs w:val="19"/>
                <w:lang w:eastAsia="en-US"/>
              </w:rPr>
              <w:t>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D7520D" w:rsidP="00D7520D">
            <w:pPr>
              <w:jc w:val="center"/>
              <w:rPr>
                <w:sz w:val="20"/>
                <w:szCs w:val="20"/>
                <w:lang w:eastAsia="en-US"/>
              </w:rPr>
            </w:pPr>
            <w:r w:rsidRPr="006571A1">
              <w:rPr>
                <w:sz w:val="20"/>
                <w:szCs w:val="20"/>
                <w:lang w:eastAsia="en-US"/>
              </w:rPr>
              <w:t>Н</w:t>
            </w:r>
            <w:r w:rsidR="006571A1" w:rsidRPr="006571A1">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571A1" w:rsidRPr="006571A1" w:rsidRDefault="006571A1" w:rsidP="006571A1">
            <w:pPr>
              <w:jc w:val="center"/>
              <w:rPr>
                <w:sz w:val="20"/>
                <w:szCs w:val="20"/>
                <w:lang w:eastAsia="en-US"/>
              </w:rPr>
            </w:pPr>
            <w:r w:rsidRPr="006571A1">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6571A1" w:rsidRPr="00041493" w:rsidRDefault="00CB4AE0" w:rsidP="007021AA">
            <w:pPr>
              <w:jc w:val="center"/>
              <w:rPr>
                <w:sz w:val="20"/>
                <w:szCs w:val="20"/>
              </w:rPr>
            </w:pPr>
            <w:r>
              <w:rPr>
                <w:sz w:val="20"/>
                <w:szCs w:val="20"/>
              </w:rPr>
              <w:t>2970,00</w:t>
            </w:r>
          </w:p>
        </w:tc>
      </w:tr>
      <w:tr w:rsidR="006571A1"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6571A1" w:rsidRPr="006571A1" w:rsidRDefault="006571A1" w:rsidP="006571A1">
            <w:pPr>
              <w:rPr>
                <w:sz w:val="20"/>
                <w:szCs w:val="20"/>
                <w:lang w:eastAsia="en-US"/>
              </w:rPr>
            </w:pPr>
            <w:r w:rsidRPr="006571A1">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6571A1" w:rsidP="006571A1">
            <w:pPr>
              <w:rPr>
                <w:sz w:val="20"/>
                <w:szCs w:val="20"/>
                <w:lang w:eastAsia="en-US"/>
              </w:rPr>
            </w:pPr>
            <w:r w:rsidRPr="006571A1">
              <w:rPr>
                <w:sz w:val="20"/>
                <w:szCs w:val="20"/>
                <w:lang w:eastAsia="en-US"/>
              </w:rPr>
              <w:t xml:space="preserve">Набор реагентов для количественного иммуноферментного определения свободного простатспецифического антигена </w:t>
            </w:r>
            <w:r w:rsidRPr="006571A1">
              <w:rPr>
                <w:sz w:val="20"/>
                <w:szCs w:val="20"/>
                <w:lang w:eastAsia="en-US"/>
              </w:rPr>
              <w:lastRenderedPageBreak/>
              <w:t>(ПСА) в сыворотке крови.</w:t>
            </w:r>
          </w:p>
        </w:tc>
        <w:tc>
          <w:tcPr>
            <w:tcW w:w="5103" w:type="dxa"/>
            <w:tcBorders>
              <w:top w:val="single" w:sz="4" w:space="0" w:color="auto"/>
              <w:left w:val="nil"/>
              <w:bottom w:val="single" w:sz="4" w:space="0" w:color="auto"/>
              <w:right w:val="single" w:sz="4" w:space="0" w:color="auto"/>
            </w:tcBorders>
          </w:tcPr>
          <w:p w:rsidR="00D7520D" w:rsidRPr="00CB4AE0" w:rsidRDefault="006571A1" w:rsidP="006571A1">
            <w:pPr>
              <w:rPr>
                <w:sz w:val="19"/>
                <w:szCs w:val="19"/>
                <w:lang w:eastAsia="en-US"/>
              </w:rPr>
            </w:pPr>
            <w:r w:rsidRPr="00CB4AE0">
              <w:rPr>
                <w:sz w:val="19"/>
                <w:szCs w:val="19"/>
                <w:lang w:eastAsia="en-US"/>
              </w:rPr>
              <w:lastRenderedPageBreak/>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D7520D" w:rsidRPr="00CB4AE0" w:rsidRDefault="006571A1" w:rsidP="006571A1">
            <w:pPr>
              <w:rPr>
                <w:sz w:val="19"/>
                <w:szCs w:val="19"/>
                <w:lang w:eastAsia="en-US"/>
              </w:rPr>
            </w:pPr>
            <w:r w:rsidRPr="00CB4AE0">
              <w:rPr>
                <w:sz w:val="19"/>
                <w:szCs w:val="19"/>
                <w:lang w:eastAsia="en-US"/>
              </w:rPr>
              <w:t xml:space="preserve">Метод анализа – сэндвич, двухстадийный,  ИФА. </w:t>
            </w:r>
          </w:p>
          <w:p w:rsidR="00D7520D" w:rsidRPr="00CB4AE0" w:rsidRDefault="006571A1" w:rsidP="006571A1">
            <w:pPr>
              <w:rPr>
                <w:sz w:val="19"/>
                <w:szCs w:val="19"/>
                <w:lang w:eastAsia="en-US"/>
              </w:rPr>
            </w:pPr>
            <w:r w:rsidRPr="00CB4AE0">
              <w:rPr>
                <w:sz w:val="19"/>
                <w:szCs w:val="19"/>
                <w:lang w:eastAsia="en-US"/>
              </w:rPr>
              <w:t xml:space="preserve">Количество определений  не менее 96. </w:t>
            </w:r>
          </w:p>
          <w:p w:rsidR="00D7520D" w:rsidRPr="00CB4AE0" w:rsidRDefault="006571A1" w:rsidP="006571A1">
            <w:pPr>
              <w:rPr>
                <w:sz w:val="19"/>
                <w:szCs w:val="19"/>
                <w:lang w:eastAsia="en-US"/>
              </w:rPr>
            </w:pPr>
            <w:r w:rsidRPr="00CB4AE0">
              <w:rPr>
                <w:sz w:val="19"/>
                <w:szCs w:val="19"/>
                <w:lang w:eastAsia="en-US"/>
              </w:rPr>
              <w:t xml:space="preserve">Количество анализируемой сыворотки не более 50 мкл.  </w:t>
            </w:r>
          </w:p>
          <w:p w:rsidR="00D7520D" w:rsidRPr="00CB4AE0" w:rsidRDefault="006571A1" w:rsidP="006571A1">
            <w:pPr>
              <w:rPr>
                <w:sz w:val="19"/>
                <w:szCs w:val="19"/>
                <w:lang w:eastAsia="en-US"/>
              </w:rPr>
            </w:pPr>
            <w:r w:rsidRPr="00CB4AE0">
              <w:rPr>
                <w:sz w:val="19"/>
                <w:szCs w:val="19"/>
                <w:lang w:eastAsia="en-US"/>
              </w:rPr>
              <w:t xml:space="preserve">Время инкубации не более 90 минут (1 стадия- не более 60 минут, 2-стадия – не более 30 минут). </w:t>
            </w:r>
          </w:p>
          <w:p w:rsidR="00D7520D" w:rsidRPr="00CB4AE0" w:rsidRDefault="006571A1" w:rsidP="006571A1">
            <w:pPr>
              <w:rPr>
                <w:sz w:val="19"/>
                <w:szCs w:val="19"/>
                <w:lang w:eastAsia="en-US"/>
              </w:rPr>
            </w:pPr>
            <w:r w:rsidRPr="00CB4AE0">
              <w:rPr>
                <w:sz w:val="19"/>
                <w:szCs w:val="19"/>
                <w:lang w:eastAsia="en-US"/>
              </w:rPr>
              <w:lastRenderedPageBreak/>
              <w:t xml:space="preserve">Максимальное время внесения калибровочных проб, контрольной сыворотки и исследуемых образцов не менее 15 минут. </w:t>
            </w:r>
          </w:p>
          <w:p w:rsidR="00D7520D" w:rsidRPr="00CB4AE0" w:rsidRDefault="006571A1" w:rsidP="006571A1">
            <w:pPr>
              <w:rPr>
                <w:sz w:val="19"/>
                <w:szCs w:val="19"/>
                <w:lang w:eastAsia="en-US"/>
              </w:rPr>
            </w:pPr>
            <w:r w:rsidRPr="00CB4AE0">
              <w:rPr>
                <w:sz w:val="19"/>
                <w:szCs w:val="19"/>
                <w:lang w:eastAsia="en-US"/>
              </w:rPr>
              <w:t xml:space="preserve">Инкубация при +18 +25 С, без шейкера для обеспечения воспроизводимости результатов. </w:t>
            </w:r>
          </w:p>
          <w:p w:rsidR="00D7520D" w:rsidRPr="00CB4AE0" w:rsidRDefault="006571A1" w:rsidP="006571A1">
            <w:pPr>
              <w:rPr>
                <w:sz w:val="19"/>
                <w:szCs w:val="19"/>
                <w:lang w:eastAsia="en-US"/>
              </w:rPr>
            </w:pPr>
            <w:r w:rsidRPr="00CB4AE0">
              <w:rPr>
                <w:sz w:val="19"/>
                <w:szCs w:val="19"/>
                <w:lang w:eastAsia="en-US"/>
              </w:rPr>
              <w:t xml:space="preserve">Диапазон определения концентраций не уже 0,06-12 нг/мл, чувствительность не более  0,06 нг/мл. </w:t>
            </w:r>
          </w:p>
          <w:p w:rsidR="006571A1" w:rsidRPr="00CB4AE0" w:rsidRDefault="006571A1" w:rsidP="006571A1">
            <w:pPr>
              <w:rPr>
                <w:sz w:val="19"/>
                <w:szCs w:val="19"/>
                <w:lang w:eastAsia="en-US"/>
              </w:rPr>
            </w:pPr>
            <w:r w:rsidRPr="00CB4AE0">
              <w:rPr>
                <w:sz w:val="19"/>
                <w:szCs w:val="19"/>
                <w:lang w:eastAsia="en-US"/>
              </w:rPr>
              <w:t>Отсутствие перекрестных реакций с другими онкомаркёрами.</w:t>
            </w:r>
          </w:p>
          <w:p w:rsidR="00CB4AE0" w:rsidRPr="00CB4AE0" w:rsidRDefault="006571A1" w:rsidP="006571A1">
            <w:pPr>
              <w:rPr>
                <w:sz w:val="19"/>
                <w:szCs w:val="19"/>
                <w:lang w:eastAsia="en-US"/>
              </w:rPr>
            </w:pPr>
            <w:r w:rsidRPr="00CB4AE0">
              <w:rPr>
                <w:sz w:val="19"/>
                <w:szCs w:val="19"/>
                <w:lang w:eastAsia="en-US"/>
              </w:rPr>
              <w:t xml:space="preserve">Состав набора: </w:t>
            </w:r>
          </w:p>
          <w:p w:rsidR="00CB4AE0" w:rsidRPr="00CB4AE0" w:rsidRDefault="006571A1" w:rsidP="006571A1">
            <w:pPr>
              <w:rPr>
                <w:color w:val="000000"/>
                <w:sz w:val="19"/>
                <w:szCs w:val="19"/>
              </w:rPr>
            </w:pPr>
            <w:r w:rsidRPr="00CB4AE0">
              <w:rPr>
                <w:color w:val="000000"/>
                <w:sz w:val="19"/>
                <w:szCs w:val="19"/>
              </w:rPr>
              <w:t xml:space="preserve">не менее одного 8-ми луночного, 12-ти стрипового планшета, разделяемого на отдельные лунки. </w:t>
            </w:r>
          </w:p>
          <w:p w:rsidR="00CB4AE0" w:rsidRPr="00CB4AE0" w:rsidRDefault="006571A1" w:rsidP="006571A1">
            <w:pPr>
              <w:rPr>
                <w:sz w:val="19"/>
                <w:szCs w:val="19"/>
                <w:lang w:eastAsia="en-US"/>
              </w:rPr>
            </w:pPr>
            <w:r w:rsidRPr="00CB4AE0">
              <w:rPr>
                <w:sz w:val="19"/>
                <w:szCs w:val="19"/>
                <w:lang w:eastAsia="en-US"/>
              </w:rPr>
              <w:t xml:space="preserve">Буфер для разведения исследуемых образцов –не менее 1 флакона объёмом не менее 3 мл. </w:t>
            </w:r>
          </w:p>
          <w:p w:rsidR="00CB4AE0" w:rsidRPr="00CB4AE0" w:rsidRDefault="006571A1" w:rsidP="006571A1">
            <w:pPr>
              <w:rPr>
                <w:sz w:val="19"/>
                <w:szCs w:val="19"/>
                <w:lang w:eastAsia="en-US"/>
              </w:rPr>
            </w:pPr>
            <w:r w:rsidRPr="00CB4AE0">
              <w:rPr>
                <w:sz w:val="19"/>
                <w:szCs w:val="19"/>
                <w:lang w:eastAsia="en-US"/>
              </w:rPr>
              <w:t xml:space="preserve">ТМБ готовый к использованию, однокомпанентный, не менее 1 фл.объёмом не менее  14 мл.  </w:t>
            </w:r>
          </w:p>
          <w:p w:rsidR="00D7520D" w:rsidRPr="00CB4AE0" w:rsidRDefault="006571A1" w:rsidP="006571A1">
            <w:pPr>
              <w:rPr>
                <w:sz w:val="19"/>
                <w:szCs w:val="19"/>
                <w:lang w:eastAsia="en-US"/>
              </w:rPr>
            </w:pPr>
            <w:r w:rsidRPr="00CB4AE0">
              <w:rPr>
                <w:sz w:val="19"/>
                <w:szCs w:val="19"/>
                <w:lang w:eastAsia="en-US"/>
              </w:rPr>
              <w:t xml:space="preserve">Калибровочные пробы не менее 6 фл объёмом не менее  0,5 мл каждый (0; 0,3; 1; 2; 6; 12 нг/мл). </w:t>
            </w:r>
          </w:p>
          <w:p w:rsidR="00D7520D" w:rsidRPr="00CB4AE0" w:rsidRDefault="006571A1" w:rsidP="006571A1">
            <w:pPr>
              <w:rPr>
                <w:sz w:val="19"/>
                <w:szCs w:val="19"/>
                <w:lang w:eastAsia="en-US"/>
              </w:rPr>
            </w:pPr>
            <w:r w:rsidRPr="00CB4AE0">
              <w:rPr>
                <w:sz w:val="19"/>
                <w:szCs w:val="19"/>
                <w:lang w:eastAsia="en-US"/>
              </w:rPr>
              <w:t xml:space="preserve">Контрольная сыворотка жидкая, готовая к использованию.  </w:t>
            </w:r>
          </w:p>
          <w:p w:rsidR="00D7520D" w:rsidRPr="00CB4AE0" w:rsidRDefault="006571A1" w:rsidP="006571A1">
            <w:pPr>
              <w:rPr>
                <w:sz w:val="19"/>
                <w:szCs w:val="19"/>
                <w:lang w:eastAsia="en-US"/>
              </w:rPr>
            </w:pPr>
            <w:r w:rsidRPr="00CB4AE0">
              <w:rPr>
                <w:sz w:val="19"/>
                <w:szCs w:val="19"/>
                <w:lang w:eastAsia="en-US"/>
              </w:rPr>
              <w:t xml:space="preserve">Калибровочные пробы аттестованы по международному стандарту WHO NIBSC 96/668. </w:t>
            </w:r>
          </w:p>
          <w:p w:rsidR="00D7520D" w:rsidRPr="00CB4AE0" w:rsidRDefault="006571A1" w:rsidP="006571A1">
            <w:pPr>
              <w:rPr>
                <w:sz w:val="19"/>
                <w:szCs w:val="19"/>
                <w:lang w:eastAsia="en-US"/>
              </w:rPr>
            </w:pPr>
            <w:r w:rsidRPr="00CB4AE0">
              <w:rPr>
                <w:sz w:val="19"/>
                <w:szCs w:val="19"/>
                <w:lang w:eastAsia="en-US"/>
              </w:rPr>
              <w:t xml:space="preserve">Промывочный буфер: 20-кратный концентрат, не менее 2 флаконов  объёмом не менее 20 мл каждый. </w:t>
            </w:r>
          </w:p>
          <w:p w:rsidR="00D7520D" w:rsidRPr="00CB4AE0" w:rsidRDefault="006571A1" w:rsidP="006571A1">
            <w:pPr>
              <w:rPr>
                <w:sz w:val="19"/>
                <w:szCs w:val="19"/>
                <w:lang w:eastAsia="en-US"/>
              </w:rPr>
            </w:pPr>
            <w:r w:rsidRPr="00CB4AE0">
              <w:rPr>
                <w:sz w:val="19"/>
                <w:szCs w:val="19"/>
                <w:lang w:eastAsia="en-US"/>
              </w:rPr>
              <w:t xml:space="preserve">Готовый к использованию промывочный буфер хранится  не менее 5 суток при комнатной температуре. </w:t>
            </w:r>
          </w:p>
          <w:p w:rsidR="00D7520D" w:rsidRPr="00CB4AE0" w:rsidRDefault="006571A1" w:rsidP="006571A1">
            <w:pPr>
              <w:rPr>
                <w:sz w:val="19"/>
                <w:szCs w:val="19"/>
                <w:lang w:eastAsia="en-US"/>
              </w:rPr>
            </w:pPr>
            <w:r w:rsidRPr="00CB4AE0">
              <w:rPr>
                <w:sz w:val="19"/>
                <w:szCs w:val="19"/>
                <w:lang w:eastAsia="en-US"/>
              </w:rPr>
              <w:t xml:space="preserve">Количество промывок  не менее 5 раз по 300 мкл.  </w:t>
            </w:r>
          </w:p>
          <w:p w:rsidR="00D7520D" w:rsidRPr="00CB4AE0" w:rsidRDefault="006571A1" w:rsidP="00D7520D">
            <w:pPr>
              <w:rPr>
                <w:sz w:val="19"/>
                <w:szCs w:val="19"/>
                <w:lang w:eastAsia="en-US"/>
              </w:rPr>
            </w:pPr>
            <w:r w:rsidRPr="00CB4AE0">
              <w:rPr>
                <w:sz w:val="19"/>
                <w:szCs w:val="19"/>
                <w:lang w:eastAsia="en-US"/>
              </w:rPr>
              <w:t xml:space="preserve">Все реагенты готовы к использованию и не требуют дополнительных разведений. </w:t>
            </w:r>
          </w:p>
          <w:p w:rsidR="00D7520D" w:rsidRPr="00CB4AE0" w:rsidRDefault="006571A1" w:rsidP="00D7520D">
            <w:pPr>
              <w:rPr>
                <w:sz w:val="19"/>
                <w:szCs w:val="19"/>
                <w:lang w:eastAsia="en-US"/>
              </w:rPr>
            </w:pPr>
            <w:r w:rsidRPr="00CB4AE0">
              <w:rPr>
                <w:sz w:val="19"/>
                <w:szCs w:val="19"/>
                <w:lang w:eastAsia="en-US"/>
              </w:rPr>
              <w:t>Дополнительные комплектующие, входящие в состав набора: ванночки для реагентов, наконечники, плёнка для заклеивания планшета.</w:t>
            </w:r>
          </w:p>
          <w:p w:rsidR="00D7520D" w:rsidRPr="00CB4AE0" w:rsidRDefault="006571A1" w:rsidP="00D7520D">
            <w:pPr>
              <w:rPr>
                <w:color w:val="000000"/>
                <w:sz w:val="19"/>
                <w:szCs w:val="19"/>
              </w:rPr>
            </w:pPr>
            <w:r w:rsidRPr="00CB4AE0">
              <w:rPr>
                <w:color w:val="000000"/>
                <w:sz w:val="19"/>
                <w:szCs w:val="19"/>
              </w:rPr>
              <w:t>Срок годности после вскрытия набора не менее 1 мес.</w:t>
            </w:r>
          </w:p>
          <w:p w:rsidR="006571A1" w:rsidRPr="00CB4AE0" w:rsidRDefault="006571A1" w:rsidP="00D7520D">
            <w:pPr>
              <w:rPr>
                <w:sz w:val="19"/>
                <w:szCs w:val="19"/>
                <w:lang w:eastAsia="en-US"/>
              </w:rPr>
            </w:pPr>
            <w:r w:rsidRPr="00CB4AE0">
              <w:rPr>
                <w:sz w:val="19"/>
                <w:szCs w:val="19"/>
                <w:lang w:eastAsia="en-US"/>
              </w:rPr>
              <w:t>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D7520D" w:rsidP="00D7520D">
            <w:pPr>
              <w:jc w:val="center"/>
              <w:rPr>
                <w:sz w:val="20"/>
                <w:szCs w:val="20"/>
                <w:lang w:eastAsia="en-US"/>
              </w:rPr>
            </w:pPr>
            <w:r w:rsidRPr="006571A1">
              <w:rPr>
                <w:sz w:val="20"/>
                <w:szCs w:val="20"/>
                <w:lang w:eastAsia="en-US"/>
              </w:rPr>
              <w:lastRenderedPageBreak/>
              <w:t>Н</w:t>
            </w:r>
            <w:r w:rsidR="006571A1" w:rsidRPr="006571A1">
              <w:rPr>
                <w:sz w:val="20"/>
                <w:szCs w:val="20"/>
                <w:lang w:eastAsia="en-US"/>
              </w:rPr>
              <w:t>абор</w:t>
            </w:r>
          </w:p>
        </w:tc>
        <w:tc>
          <w:tcPr>
            <w:tcW w:w="850" w:type="dxa"/>
            <w:tcBorders>
              <w:top w:val="single" w:sz="4" w:space="0" w:color="auto"/>
              <w:left w:val="nil"/>
              <w:bottom w:val="single" w:sz="4" w:space="0" w:color="auto"/>
              <w:right w:val="single" w:sz="4" w:space="0" w:color="auto"/>
            </w:tcBorders>
            <w:shd w:val="clear" w:color="auto" w:fill="auto"/>
          </w:tcPr>
          <w:p w:rsidR="006571A1" w:rsidRPr="006571A1" w:rsidRDefault="006571A1" w:rsidP="006571A1">
            <w:pPr>
              <w:jc w:val="center"/>
              <w:rPr>
                <w:sz w:val="20"/>
                <w:szCs w:val="20"/>
                <w:lang w:eastAsia="en-US"/>
              </w:rPr>
            </w:pPr>
            <w:r w:rsidRPr="006571A1">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6571A1" w:rsidRPr="00041493" w:rsidRDefault="00CB4AE0" w:rsidP="007021AA">
            <w:pPr>
              <w:jc w:val="center"/>
              <w:rPr>
                <w:sz w:val="20"/>
                <w:szCs w:val="20"/>
              </w:rPr>
            </w:pPr>
            <w:r>
              <w:rPr>
                <w:sz w:val="20"/>
                <w:szCs w:val="20"/>
              </w:rPr>
              <w:t>3844,50</w:t>
            </w:r>
          </w:p>
        </w:tc>
      </w:tr>
      <w:tr w:rsidR="006571A1"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571A1" w:rsidRPr="006571A1" w:rsidRDefault="006571A1" w:rsidP="006571A1">
            <w:pPr>
              <w:rPr>
                <w:sz w:val="20"/>
                <w:szCs w:val="20"/>
                <w:lang w:eastAsia="en-US"/>
              </w:rPr>
            </w:pPr>
            <w:r w:rsidRPr="006571A1">
              <w:rPr>
                <w:sz w:val="20"/>
                <w:szCs w:val="20"/>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6571A1" w:rsidP="006571A1">
            <w:pPr>
              <w:rPr>
                <w:sz w:val="20"/>
                <w:szCs w:val="20"/>
                <w:lang w:eastAsia="en-US"/>
              </w:rPr>
            </w:pPr>
            <w:r w:rsidRPr="006571A1">
              <w:rPr>
                <w:sz w:val="20"/>
                <w:szCs w:val="20"/>
                <w:lang w:eastAsia="en-US"/>
              </w:rPr>
              <w:t>Набор реагентов для количественного иммуноферментного определения ракового антигена СА 125 в сыворотке крови.</w:t>
            </w:r>
          </w:p>
        </w:tc>
        <w:tc>
          <w:tcPr>
            <w:tcW w:w="5103" w:type="dxa"/>
            <w:tcBorders>
              <w:top w:val="single" w:sz="4" w:space="0" w:color="auto"/>
              <w:left w:val="nil"/>
              <w:bottom w:val="single" w:sz="4" w:space="0" w:color="auto"/>
              <w:right w:val="single" w:sz="4" w:space="0" w:color="auto"/>
            </w:tcBorders>
          </w:tcPr>
          <w:p w:rsidR="00D7520D" w:rsidRPr="00CB4AE0" w:rsidRDefault="006571A1" w:rsidP="006571A1">
            <w:pPr>
              <w:shd w:val="clear" w:color="auto" w:fill="FFFFFF"/>
              <w:rPr>
                <w:color w:val="000000"/>
                <w:sz w:val="19"/>
                <w:szCs w:val="19"/>
              </w:rPr>
            </w:pPr>
            <w:r w:rsidRPr="00CB4AE0">
              <w:rPr>
                <w:color w:val="000000"/>
                <w:sz w:val="19"/>
                <w:szCs w:val="19"/>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w:t>
            </w:r>
          </w:p>
          <w:p w:rsidR="00D7520D" w:rsidRPr="00CB4AE0" w:rsidRDefault="006571A1" w:rsidP="006571A1">
            <w:pPr>
              <w:shd w:val="clear" w:color="auto" w:fill="FFFFFF"/>
              <w:rPr>
                <w:color w:val="000000"/>
                <w:sz w:val="19"/>
                <w:szCs w:val="19"/>
              </w:rPr>
            </w:pPr>
            <w:r w:rsidRPr="00CB4AE0">
              <w:rPr>
                <w:color w:val="000000"/>
                <w:sz w:val="19"/>
                <w:szCs w:val="19"/>
              </w:rPr>
              <w:t xml:space="preserve">Метод анализа – сэндвич, одностадийный, ИФА. </w:t>
            </w:r>
          </w:p>
          <w:p w:rsidR="00D7520D" w:rsidRPr="00CB4AE0" w:rsidRDefault="006571A1" w:rsidP="006571A1">
            <w:pPr>
              <w:shd w:val="clear" w:color="auto" w:fill="FFFFFF"/>
              <w:rPr>
                <w:color w:val="000000"/>
                <w:sz w:val="19"/>
                <w:szCs w:val="19"/>
              </w:rPr>
            </w:pPr>
            <w:r w:rsidRPr="00CB4AE0">
              <w:rPr>
                <w:color w:val="000000"/>
                <w:sz w:val="19"/>
                <w:szCs w:val="19"/>
              </w:rPr>
              <w:t xml:space="preserve">Количество определений не менее 96. </w:t>
            </w:r>
          </w:p>
          <w:p w:rsidR="00D7520D" w:rsidRPr="00CB4AE0" w:rsidRDefault="006571A1" w:rsidP="006571A1">
            <w:pPr>
              <w:shd w:val="clear" w:color="auto" w:fill="FFFFFF"/>
              <w:rPr>
                <w:color w:val="000000"/>
                <w:sz w:val="19"/>
                <w:szCs w:val="19"/>
              </w:rPr>
            </w:pPr>
            <w:r w:rsidRPr="00CB4AE0">
              <w:rPr>
                <w:color w:val="000000"/>
                <w:sz w:val="19"/>
                <w:szCs w:val="19"/>
              </w:rPr>
              <w:t xml:space="preserve">Количество анализируемой сыворотки не более 25 мкл.  </w:t>
            </w:r>
          </w:p>
          <w:p w:rsidR="00D7520D" w:rsidRPr="00CB4AE0" w:rsidRDefault="006571A1" w:rsidP="006571A1">
            <w:pPr>
              <w:shd w:val="clear" w:color="auto" w:fill="FFFFFF"/>
              <w:rPr>
                <w:color w:val="000000"/>
                <w:sz w:val="19"/>
                <w:szCs w:val="19"/>
              </w:rPr>
            </w:pPr>
            <w:r w:rsidRPr="00CB4AE0">
              <w:rPr>
                <w:color w:val="000000"/>
                <w:sz w:val="19"/>
                <w:szCs w:val="19"/>
              </w:rPr>
              <w:t xml:space="preserve">Максимальное время внесения калибровочных проб, контрольной сыворотки и исследуемых образцов не менее 15 мин.  </w:t>
            </w:r>
          </w:p>
          <w:p w:rsidR="00D7520D" w:rsidRPr="00CB4AE0" w:rsidRDefault="006571A1" w:rsidP="006571A1">
            <w:pPr>
              <w:shd w:val="clear" w:color="auto" w:fill="FFFFFF"/>
              <w:rPr>
                <w:color w:val="000000"/>
                <w:sz w:val="19"/>
                <w:szCs w:val="19"/>
              </w:rPr>
            </w:pPr>
            <w:r w:rsidRPr="00CB4AE0">
              <w:rPr>
                <w:color w:val="000000"/>
                <w:sz w:val="19"/>
                <w:szCs w:val="19"/>
              </w:rPr>
              <w:t xml:space="preserve">Термостатируемое шейкирование при + 37С,  для обеспечения воспроизводимости результатов.  </w:t>
            </w:r>
          </w:p>
          <w:p w:rsidR="00D7520D" w:rsidRPr="00CB4AE0" w:rsidRDefault="006571A1" w:rsidP="006571A1">
            <w:pPr>
              <w:shd w:val="clear" w:color="auto" w:fill="FFFFFF"/>
              <w:rPr>
                <w:color w:val="000000"/>
                <w:sz w:val="19"/>
                <w:szCs w:val="19"/>
              </w:rPr>
            </w:pPr>
            <w:r w:rsidRPr="00CB4AE0">
              <w:rPr>
                <w:color w:val="000000"/>
                <w:sz w:val="19"/>
                <w:szCs w:val="19"/>
              </w:rPr>
              <w:t xml:space="preserve">Время инкубации - не более 60 минут. </w:t>
            </w:r>
          </w:p>
          <w:p w:rsidR="00D7520D" w:rsidRPr="00CB4AE0" w:rsidRDefault="006571A1" w:rsidP="006571A1">
            <w:pPr>
              <w:shd w:val="clear" w:color="auto" w:fill="FFFFFF"/>
              <w:rPr>
                <w:color w:val="000000"/>
                <w:sz w:val="19"/>
                <w:szCs w:val="19"/>
              </w:rPr>
            </w:pPr>
            <w:r w:rsidRPr="00CB4AE0">
              <w:rPr>
                <w:color w:val="000000"/>
                <w:sz w:val="19"/>
                <w:szCs w:val="19"/>
              </w:rPr>
              <w:t xml:space="preserve">Диапазон определения концентраций не уже: 1,6-1000 Ед/мл,  </w:t>
            </w:r>
          </w:p>
          <w:p w:rsidR="00D7520D" w:rsidRPr="00CB4AE0" w:rsidRDefault="006571A1" w:rsidP="006571A1">
            <w:pPr>
              <w:shd w:val="clear" w:color="auto" w:fill="FFFFFF"/>
              <w:rPr>
                <w:color w:val="000000"/>
                <w:sz w:val="19"/>
                <w:szCs w:val="19"/>
              </w:rPr>
            </w:pPr>
            <w:r w:rsidRPr="00CB4AE0">
              <w:rPr>
                <w:color w:val="000000"/>
                <w:sz w:val="19"/>
                <w:szCs w:val="19"/>
              </w:rPr>
              <w:t xml:space="preserve">Чувствительность: не более 1,6 Ед/мл. </w:t>
            </w:r>
          </w:p>
          <w:p w:rsidR="00D7520D" w:rsidRPr="00CB4AE0" w:rsidRDefault="006571A1" w:rsidP="006571A1">
            <w:pPr>
              <w:shd w:val="clear" w:color="auto" w:fill="FFFFFF"/>
              <w:rPr>
                <w:color w:val="000000"/>
                <w:sz w:val="19"/>
                <w:szCs w:val="19"/>
              </w:rPr>
            </w:pPr>
            <w:r w:rsidRPr="00CB4AE0">
              <w:rPr>
                <w:color w:val="000000"/>
                <w:sz w:val="19"/>
                <w:szCs w:val="19"/>
              </w:rPr>
              <w:t xml:space="preserve">Отсутствие перекрестных реакций с другими онкомаркерами. </w:t>
            </w:r>
          </w:p>
          <w:p w:rsidR="00D7520D" w:rsidRPr="00CB4AE0" w:rsidRDefault="006571A1" w:rsidP="006571A1">
            <w:pPr>
              <w:shd w:val="clear" w:color="auto" w:fill="FFFFFF"/>
              <w:rPr>
                <w:color w:val="000000"/>
                <w:sz w:val="19"/>
                <w:szCs w:val="19"/>
              </w:rPr>
            </w:pPr>
            <w:r w:rsidRPr="00CB4AE0">
              <w:rPr>
                <w:color w:val="000000"/>
                <w:sz w:val="19"/>
                <w:szCs w:val="19"/>
              </w:rPr>
              <w:t xml:space="preserve">Состав набора: </w:t>
            </w:r>
          </w:p>
          <w:p w:rsidR="00D7520D" w:rsidRPr="00CB4AE0" w:rsidRDefault="006571A1" w:rsidP="006571A1">
            <w:pPr>
              <w:shd w:val="clear" w:color="auto" w:fill="FFFFFF"/>
              <w:rPr>
                <w:color w:val="000000"/>
                <w:sz w:val="19"/>
                <w:szCs w:val="19"/>
              </w:rPr>
            </w:pPr>
            <w:r w:rsidRPr="00CB4AE0">
              <w:rPr>
                <w:color w:val="000000"/>
                <w:sz w:val="19"/>
                <w:szCs w:val="19"/>
              </w:rPr>
              <w:t xml:space="preserve">не менее одного 8-ми луночного, 12-ти стрипового планшета, разделяемого на отдельные лунки. </w:t>
            </w:r>
          </w:p>
          <w:p w:rsidR="00D7520D" w:rsidRPr="00CB4AE0" w:rsidRDefault="006571A1" w:rsidP="006571A1">
            <w:pPr>
              <w:shd w:val="clear" w:color="auto" w:fill="FFFFFF"/>
              <w:rPr>
                <w:color w:val="000000"/>
                <w:sz w:val="19"/>
                <w:szCs w:val="19"/>
              </w:rPr>
            </w:pPr>
            <w:r w:rsidRPr="00CB4AE0">
              <w:rPr>
                <w:color w:val="000000"/>
                <w:sz w:val="19"/>
                <w:szCs w:val="19"/>
              </w:rPr>
              <w:t xml:space="preserve">ТМБ готовый к использованию, однокомпонентный, не менее 1фл. объёмом не менее 14 мл. </w:t>
            </w:r>
          </w:p>
          <w:p w:rsidR="00D7520D" w:rsidRPr="00CB4AE0" w:rsidRDefault="006571A1" w:rsidP="006571A1">
            <w:pPr>
              <w:shd w:val="clear" w:color="auto" w:fill="FFFFFF"/>
              <w:rPr>
                <w:color w:val="000000"/>
                <w:sz w:val="19"/>
                <w:szCs w:val="19"/>
              </w:rPr>
            </w:pPr>
            <w:r w:rsidRPr="00CB4AE0">
              <w:rPr>
                <w:color w:val="000000"/>
                <w:sz w:val="19"/>
                <w:szCs w:val="19"/>
              </w:rPr>
              <w:t xml:space="preserve">Калибровочные пробы: не менее 6 фл. объёмом не менее  0,5 мл каждый  (0; 20; 100; 200; 500; 1000 Ед/мл).  Контрольная сыворотка - жидкая, готовая к использованию. </w:t>
            </w:r>
          </w:p>
          <w:p w:rsidR="00D7520D" w:rsidRPr="00CB4AE0" w:rsidRDefault="006571A1" w:rsidP="006571A1">
            <w:pPr>
              <w:shd w:val="clear" w:color="auto" w:fill="FFFFFF"/>
              <w:rPr>
                <w:color w:val="000000"/>
                <w:sz w:val="19"/>
                <w:szCs w:val="19"/>
              </w:rPr>
            </w:pPr>
            <w:r w:rsidRPr="00CB4AE0">
              <w:rPr>
                <w:color w:val="000000"/>
                <w:sz w:val="19"/>
                <w:szCs w:val="19"/>
              </w:rPr>
              <w:t xml:space="preserve">Промывочный буфер: 20-кратный концентрат, не менее 1 флакона объёмом не менее 20 мл. </w:t>
            </w:r>
          </w:p>
          <w:p w:rsidR="00D7520D" w:rsidRPr="00CB4AE0" w:rsidRDefault="006571A1" w:rsidP="006571A1">
            <w:pPr>
              <w:shd w:val="clear" w:color="auto" w:fill="FFFFFF"/>
              <w:rPr>
                <w:color w:val="000000"/>
                <w:sz w:val="19"/>
                <w:szCs w:val="19"/>
              </w:rPr>
            </w:pPr>
            <w:r w:rsidRPr="00CB4AE0">
              <w:rPr>
                <w:color w:val="000000"/>
                <w:sz w:val="19"/>
                <w:szCs w:val="19"/>
              </w:rPr>
              <w:t xml:space="preserve">Готовый к использованию промывочный буфер хранится не менее 5 суток при комнатной температуре. </w:t>
            </w:r>
          </w:p>
          <w:p w:rsidR="00D7520D" w:rsidRPr="00CB4AE0" w:rsidRDefault="006571A1" w:rsidP="006571A1">
            <w:pPr>
              <w:shd w:val="clear" w:color="auto" w:fill="FFFFFF"/>
              <w:rPr>
                <w:color w:val="000000"/>
                <w:sz w:val="19"/>
                <w:szCs w:val="19"/>
              </w:rPr>
            </w:pPr>
            <w:r w:rsidRPr="00CB4AE0">
              <w:rPr>
                <w:color w:val="000000"/>
                <w:sz w:val="19"/>
                <w:szCs w:val="19"/>
              </w:rPr>
              <w:t xml:space="preserve">Все реагенты готовы к использованию и не требуют дополнительных разведений. </w:t>
            </w:r>
          </w:p>
          <w:p w:rsidR="00D7520D" w:rsidRPr="00CB4AE0" w:rsidRDefault="006571A1" w:rsidP="006571A1">
            <w:pPr>
              <w:shd w:val="clear" w:color="auto" w:fill="FFFFFF"/>
              <w:rPr>
                <w:color w:val="000000"/>
                <w:sz w:val="19"/>
                <w:szCs w:val="19"/>
              </w:rPr>
            </w:pPr>
            <w:r w:rsidRPr="00CB4AE0">
              <w:rPr>
                <w:color w:val="000000"/>
                <w:sz w:val="19"/>
                <w:szCs w:val="19"/>
              </w:rPr>
              <w:t xml:space="preserve">Количество промывок не менее 5 раз по 300 мкл. </w:t>
            </w:r>
          </w:p>
          <w:p w:rsidR="00D7520D" w:rsidRPr="00CB4AE0" w:rsidRDefault="006571A1" w:rsidP="006571A1">
            <w:pPr>
              <w:shd w:val="clear" w:color="auto" w:fill="FFFFFF"/>
              <w:rPr>
                <w:color w:val="000000"/>
                <w:sz w:val="19"/>
                <w:szCs w:val="19"/>
              </w:rPr>
            </w:pPr>
            <w:r w:rsidRPr="00CB4AE0">
              <w:rPr>
                <w:color w:val="000000"/>
                <w:sz w:val="19"/>
                <w:szCs w:val="19"/>
              </w:rPr>
              <w:t xml:space="preserve">Дополнительные комплектующие входящие в состав набора: ванночки для реагентов, наконечники, пленка для </w:t>
            </w:r>
            <w:r w:rsidRPr="00CB4AE0">
              <w:rPr>
                <w:color w:val="000000"/>
                <w:sz w:val="19"/>
                <w:szCs w:val="19"/>
              </w:rPr>
              <w:lastRenderedPageBreak/>
              <w:t xml:space="preserve">заклеивания планшета. </w:t>
            </w:r>
          </w:p>
          <w:p w:rsidR="006571A1" w:rsidRPr="00CB4AE0" w:rsidRDefault="006571A1" w:rsidP="006571A1">
            <w:pPr>
              <w:shd w:val="clear" w:color="auto" w:fill="FFFFFF"/>
              <w:rPr>
                <w:color w:val="000000"/>
                <w:sz w:val="19"/>
                <w:szCs w:val="19"/>
              </w:rPr>
            </w:pPr>
            <w:r w:rsidRPr="00CB4AE0">
              <w:rPr>
                <w:color w:val="000000"/>
                <w:sz w:val="19"/>
                <w:szCs w:val="19"/>
              </w:rPr>
              <w:t xml:space="preserve">Срок годности после вскрытия набора – не менее 2 мес. </w:t>
            </w:r>
          </w:p>
          <w:p w:rsidR="006571A1" w:rsidRPr="00CB4AE0" w:rsidRDefault="006571A1" w:rsidP="00D7520D">
            <w:pPr>
              <w:shd w:val="clear" w:color="auto" w:fill="FFFFFF"/>
              <w:rPr>
                <w:sz w:val="19"/>
                <w:szCs w:val="19"/>
                <w:lang w:eastAsia="en-US"/>
              </w:rPr>
            </w:pPr>
            <w:r w:rsidRPr="00CB4AE0">
              <w:rPr>
                <w:color w:val="000000"/>
                <w:sz w:val="19"/>
                <w:szCs w:val="19"/>
              </w:rPr>
              <w:t>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D7520D" w:rsidP="00D7520D">
            <w:pPr>
              <w:jc w:val="center"/>
              <w:rPr>
                <w:sz w:val="20"/>
                <w:szCs w:val="20"/>
                <w:lang w:eastAsia="en-US"/>
              </w:rPr>
            </w:pPr>
            <w:r w:rsidRPr="006571A1">
              <w:rPr>
                <w:sz w:val="20"/>
                <w:szCs w:val="20"/>
                <w:lang w:eastAsia="en-US"/>
              </w:rPr>
              <w:lastRenderedPageBreak/>
              <w:t>Н</w:t>
            </w:r>
            <w:r w:rsidR="006571A1" w:rsidRPr="006571A1">
              <w:rPr>
                <w:sz w:val="20"/>
                <w:szCs w:val="20"/>
                <w:lang w:eastAsia="en-US"/>
              </w:rPr>
              <w:t>абор</w:t>
            </w:r>
          </w:p>
        </w:tc>
        <w:tc>
          <w:tcPr>
            <w:tcW w:w="850" w:type="dxa"/>
            <w:tcBorders>
              <w:top w:val="single" w:sz="4" w:space="0" w:color="auto"/>
              <w:left w:val="nil"/>
              <w:bottom w:val="single" w:sz="4" w:space="0" w:color="auto"/>
              <w:right w:val="single" w:sz="4" w:space="0" w:color="auto"/>
            </w:tcBorders>
            <w:shd w:val="clear" w:color="auto" w:fill="auto"/>
          </w:tcPr>
          <w:p w:rsidR="006571A1" w:rsidRPr="006571A1" w:rsidRDefault="006571A1" w:rsidP="006571A1">
            <w:pPr>
              <w:jc w:val="center"/>
              <w:rPr>
                <w:sz w:val="20"/>
                <w:szCs w:val="20"/>
                <w:lang w:eastAsia="en-US"/>
              </w:rPr>
            </w:pPr>
            <w:r w:rsidRPr="006571A1">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6571A1" w:rsidRPr="00041493" w:rsidRDefault="00CB4AE0" w:rsidP="007021AA">
            <w:pPr>
              <w:jc w:val="center"/>
              <w:rPr>
                <w:sz w:val="20"/>
                <w:szCs w:val="20"/>
              </w:rPr>
            </w:pPr>
            <w:r>
              <w:rPr>
                <w:sz w:val="20"/>
                <w:szCs w:val="20"/>
              </w:rPr>
              <w:t>4309,80</w:t>
            </w:r>
          </w:p>
        </w:tc>
      </w:tr>
      <w:tr w:rsidR="006571A1"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6571A1" w:rsidRPr="006571A1" w:rsidRDefault="006571A1" w:rsidP="006571A1">
            <w:pPr>
              <w:rPr>
                <w:sz w:val="20"/>
                <w:szCs w:val="20"/>
                <w:lang w:eastAsia="en-US"/>
              </w:rPr>
            </w:pPr>
            <w:r w:rsidRPr="006571A1">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6571A1" w:rsidP="006571A1">
            <w:pPr>
              <w:shd w:val="clear" w:color="auto" w:fill="FFFFFF"/>
              <w:rPr>
                <w:color w:val="000000"/>
                <w:sz w:val="20"/>
                <w:szCs w:val="20"/>
              </w:rPr>
            </w:pPr>
            <w:r w:rsidRPr="006571A1">
              <w:rPr>
                <w:color w:val="000000"/>
                <w:sz w:val="20"/>
                <w:szCs w:val="20"/>
              </w:rPr>
              <w:t>Набор реагентов для количественного иммуноферментного</w:t>
            </w:r>
          </w:p>
          <w:p w:rsidR="006571A1" w:rsidRPr="006571A1" w:rsidRDefault="006571A1" w:rsidP="006571A1">
            <w:pPr>
              <w:shd w:val="clear" w:color="auto" w:fill="FFFFFF"/>
              <w:rPr>
                <w:sz w:val="20"/>
                <w:szCs w:val="20"/>
                <w:lang w:eastAsia="en-US"/>
              </w:rPr>
            </w:pPr>
            <w:r w:rsidRPr="006571A1">
              <w:rPr>
                <w:color w:val="000000"/>
                <w:sz w:val="20"/>
                <w:szCs w:val="20"/>
              </w:rPr>
              <w:t xml:space="preserve">определения антигена НЕ4 в сыворотке крови. </w:t>
            </w:r>
          </w:p>
        </w:tc>
        <w:tc>
          <w:tcPr>
            <w:tcW w:w="5103" w:type="dxa"/>
            <w:tcBorders>
              <w:top w:val="single" w:sz="4" w:space="0" w:color="auto"/>
              <w:left w:val="nil"/>
              <w:bottom w:val="single" w:sz="4" w:space="0" w:color="auto"/>
              <w:right w:val="single" w:sz="4" w:space="0" w:color="auto"/>
            </w:tcBorders>
          </w:tcPr>
          <w:p w:rsidR="00D7520D" w:rsidRPr="00CB4AE0" w:rsidRDefault="006571A1" w:rsidP="006571A1">
            <w:pPr>
              <w:shd w:val="clear" w:color="auto" w:fill="FFFFFF"/>
              <w:rPr>
                <w:color w:val="000000"/>
                <w:sz w:val="19"/>
                <w:szCs w:val="19"/>
              </w:rPr>
            </w:pPr>
            <w:r w:rsidRPr="00CB4AE0">
              <w:rPr>
                <w:color w:val="000000"/>
                <w:sz w:val="19"/>
                <w:szCs w:val="19"/>
              </w:rPr>
              <w:t xml:space="preserve">Набор реагентов, предназначенный для количественного иммуноферментного определения антигена НЕ4 в сыворотке крови человека. </w:t>
            </w:r>
          </w:p>
          <w:p w:rsidR="00D7520D" w:rsidRPr="00CB4AE0" w:rsidRDefault="006571A1" w:rsidP="006571A1">
            <w:pPr>
              <w:shd w:val="clear" w:color="auto" w:fill="FFFFFF"/>
              <w:rPr>
                <w:color w:val="000000"/>
                <w:sz w:val="19"/>
                <w:szCs w:val="19"/>
              </w:rPr>
            </w:pPr>
            <w:r w:rsidRPr="00CB4AE0">
              <w:rPr>
                <w:color w:val="000000"/>
                <w:sz w:val="19"/>
                <w:szCs w:val="19"/>
              </w:rPr>
              <w:t xml:space="preserve">Метод анализа –сэндвич, не менее, чем двухстадийный для обеспечения отсутствия хук-эффекта, ИФА. </w:t>
            </w:r>
          </w:p>
          <w:p w:rsidR="00D7520D" w:rsidRPr="00CB4AE0" w:rsidRDefault="006571A1" w:rsidP="006571A1">
            <w:pPr>
              <w:shd w:val="clear" w:color="auto" w:fill="FFFFFF"/>
              <w:rPr>
                <w:color w:val="000000"/>
                <w:sz w:val="19"/>
                <w:szCs w:val="19"/>
              </w:rPr>
            </w:pPr>
            <w:r w:rsidRPr="00CB4AE0">
              <w:rPr>
                <w:color w:val="000000"/>
                <w:sz w:val="19"/>
                <w:szCs w:val="19"/>
              </w:rPr>
              <w:t>Количество</w:t>
            </w:r>
            <w:r w:rsidR="00D7520D" w:rsidRPr="00CB4AE0">
              <w:rPr>
                <w:color w:val="000000"/>
                <w:sz w:val="19"/>
                <w:szCs w:val="19"/>
              </w:rPr>
              <w:t xml:space="preserve"> </w:t>
            </w:r>
            <w:r w:rsidRPr="00CB4AE0">
              <w:rPr>
                <w:color w:val="000000"/>
                <w:sz w:val="19"/>
                <w:szCs w:val="19"/>
              </w:rPr>
              <w:t xml:space="preserve">определений не менее 96. </w:t>
            </w:r>
          </w:p>
          <w:p w:rsidR="006571A1" w:rsidRPr="00CB4AE0" w:rsidRDefault="006571A1" w:rsidP="006571A1">
            <w:pPr>
              <w:shd w:val="clear" w:color="auto" w:fill="FFFFFF"/>
              <w:rPr>
                <w:color w:val="000000"/>
                <w:sz w:val="19"/>
                <w:szCs w:val="19"/>
              </w:rPr>
            </w:pPr>
            <w:r w:rsidRPr="00CB4AE0">
              <w:rPr>
                <w:color w:val="000000"/>
                <w:sz w:val="19"/>
                <w:szCs w:val="19"/>
              </w:rPr>
              <w:t>Количество анализируемой сыворотки не более 20 мкл.</w:t>
            </w:r>
          </w:p>
          <w:p w:rsidR="006571A1" w:rsidRPr="00CB4AE0" w:rsidRDefault="006571A1" w:rsidP="006571A1">
            <w:pPr>
              <w:shd w:val="clear" w:color="auto" w:fill="FFFFFF"/>
              <w:rPr>
                <w:color w:val="000000"/>
                <w:sz w:val="19"/>
                <w:szCs w:val="19"/>
              </w:rPr>
            </w:pPr>
            <w:r w:rsidRPr="00CB4AE0">
              <w:rPr>
                <w:color w:val="000000"/>
                <w:sz w:val="19"/>
                <w:szCs w:val="19"/>
              </w:rPr>
              <w:t>Максимальное время внесения калибровочных проб, контрольной сыворотки и исследуемых</w:t>
            </w:r>
          </w:p>
          <w:p w:rsidR="00D7520D" w:rsidRPr="00CB4AE0" w:rsidRDefault="006571A1" w:rsidP="006571A1">
            <w:pPr>
              <w:shd w:val="clear" w:color="auto" w:fill="FFFFFF"/>
              <w:rPr>
                <w:color w:val="000000"/>
                <w:sz w:val="19"/>
                <w:szCs w:val="19"/>
              </w:rPr>
            </w:pPr>
            <w:r w:rsidRPr="00CB4AE0">
              <w:rPr>
                <w:color w:val="000000"/>
                <w:sz w:val="19"/>
                <w:szCs w:val="19"/>
              </w:rPr>
              <w:t xml:space="preserve">образцов не менее 15 мин. </w:t>
            </w:r>
          </w:p>
          <w:p w:rsidR="00D7520D" w:rsidRPr="00CB4AE0" w:rsidRDefault="006571A1" w:rsidP="006571A1">
            <w:pPr>
              <w:shd w:val="clear" w:color="auto" w:fill="FFFFFF"/>
              <w:rPr>
                <w:color w:val="000000"/>
                <w:sz w:val="19"/>
                <w:szCs w:val="19"/>
              </w:rPr>
            </w:pPr>
            <w:r w:rsidRPr="00CB4AE0">
              <w:rPr>
                <w:color w:val="000000"/>
                <w:sz w:val="19"/>
                <w:szCs w:val="19"/>
              </w:rPr>
              <w:t>Термостатируемое шейкирование при + 37С, для обеспечения</w:t>
            </w:r>
            <w:r w:rsidR="00D7520D" w:rsidRPr="00CB4AE0">
              <w:rPr>
                <w:color w:val="000000"/>
                <w:sz w:val="19"/>
                <w:szCs w:val="19"/>
              </w:rPr>
              <w:t xml:space="preserve"> </w:t>
            </w:r>
            <w:r w:rsidRPr="00CB4AE0">
              <w:rPr>
                <w:color w:val="000000"/>
                <w:sz w:val="19"/>
                <w:szCs w:val="19"/>
              </w:rPr>
              <w:t xml:space="preserve">воспроизводимости  результатов. </w:t>
            </w:r>
          </w:p>
          <w:p w:rsidR="00D7520D" w:rsidRPr="00CB4AE0" w:rsidRDefault="006571A1" w:rsidP="006571A1">
            <w:pPr>
              <w:shd w:val="clear" w:color="auto" w:fill="FFFFFF"/>
              <w:rPr>
                <w:color w:val="000000"/>
                <w:sz w:val="19"/>
                <w:szCs w:val="19"/>
              </w:rPr>
            </w:pPr>
            <w:r w:rsidRPr="00CB4AE0">
              <w:rPr>
                <w:color w:val="000000"/>
                <w:sz w:val="19"/>
                <w:szCs w:val="19"/>
              </w:rPr>
              <w:t xml:space="preserve">Время инкубации - не более 60 минут (2 стадии по 30 минут). </w:t>
            </w:r>
          </w:p>
          <w:p w:rsidR="00D7520D" w:rsidRPr="00CB4AE0" w:rsidRDefault="006571A1" w:rsidP="006571A1">
            <w:pPr>
              <w:shd w:val="clear" w:color="auto" w:fill="FFFFFF"/>
              <w:rPr>
                <w:color w:val="000000"/>
                <w:sz w:val="19"/>
                <w:szCs w:val="19"/>
              </w:rPr>
            </w:pPr>
            <w:r w:rsidRPr="00CB4AE0">
              <w:rPr>
                <w:color w:val="000000"/>
                <w:sz w:val="19"/>
                <w:szCs w:val="19"/>
              </w:rPr>
              <w:t xml:space="preserve">Диапазон определения концентраций не уже: 0-1000 пмоль/л, </w:t>
            </w:r>
          </w:p>
          <w:p w:rsidR="00D7520D" w:rsidRPr="00CB4AE0" w:rsidRDefault="006571A1" w:rsidP="006571A1">
            <w:pPr>
              <w:shd w:val="clear" w:color="auto" w:fill="FFFFFF"/>
              <w:rPr>
                <w:color w:val="000000"/>
                <w:sz w:val="19"/>
                <w:szCs w:val="19"/>
              </w:rPr>
            </w:pPr>
            <w:r w:rsidRPr="00CB4AE0">
              <w:rPr>
                <w:color w:val="000000"/>
                <w:sz w:val="19"/>
                <w:szCs w:val="19"/>
              </w:rPr>
              <w:t xml:space="preserve">Чувствительность: не более 5пмоль/л. </w:t>
            </w:r>
          </w:p>
          <w:p w:rsidR="00D7520D" w:rsidRPr="00CB4AE0" w:rsidRDefault="006571A1" w:rsidP="006571A1">
            <w:pPr>
              <w:shd w:val="clear" w:color="auto" w:fill="FFFFFF"/>
              <w:rPr>
                <w:color w:val="000000"/>
                <w:sz w:val="19"/>
                <w:szCs w:val="19"/>
              </w:rPr>
            </w:pPr>
            <w:r w:rsidRPr="00CB4AE0">
              <w:rPr>
                <w:color w:val="000000"/>
                <w:sz w:val="19"/>
                <w:szCs w:val="19"/>
              </w:rPr>
              <w:t xml:space="preserve">Состав набора: </w:t>
            </w:r>
          </w:p>
          <w:p w:rsidR="00D7520D" w:rsidRPr="00CB4AE0" w:rsidRDefault="006571A1" w:rsidP="006571A1">
            <w:pPr>
              <w:shd w:val="clear" w:color="auto" w:fill="FFFFFF"/>
              <w:rPr>
                <w:color w:val="000000"/>
                <w:sz w:val="19"/>
                <w:szCs w:val="19"/>
              </w:rPr>
            </w:pPr>
            <w:r w:rsidRPr="00CB4AE0">
              <w:rPr>
                <w:color w:val="000000"/>
                <w:sz w:val="19"/>
                <w:szCs w:val="19"/>
              </w:rPr>
              <w:t xml:space="preserve">не менее одного 8-ми луночного, 12-ти стрипового планшета, разделяемого на отдельные лунки. </w:t>
            </w:r>
          </w:p>
          <w:p w:rsidR="006571A1" w:rsidRPr="00CB4AE0" w:rsidRDefault="006571A1" w:rsidP="006571A1">
            <w:pPr>
              <w:shd w:val="clear" w:color="auto" w:fill="FFFFFF"/>
              <w:rPr>
                <w:color w:val="000000"/>
                <w:sz w:val="19"/>
                <w:szCs w:val="19"/>
              </w:rPr>
            </w:pPr>
            <w:r w:rsidRPr="00CB4AE0">
              <w:rPr>
                <w:color w:val="000000"/>
                <w:sz w:val="19"/>
                <w:szCs w:val="19"/>
              </w:rPr>
              <w:t>ТМБ готовый к использованию, однокомпонентный, не менее</w:t>
            </w:r>
          </w:p>
          <w:p w:rsidR="00D7520D" w:rsidRPr="00CB4AE0" w:rsidRDefault="006571A1" w:rsidP="006571A1">
            <w:pPr>
              <w:shd w:val="clear" w:color="auto" w:fill="FFFFFF"/>
              <w:rPr>
                <w:color w:val="000000"/>
                <w:sz w:val="19"/>
                <w:szCs w:val="19"/>
              </w:rPr>
            </w:pPr>
            <w:r w:rsidRPr="00CB4AE0">
              <w:rPr>
                <w:color w:val="000000"/>
                <w:sz w:val="19"/>
                <w:szCs w:val="19"/>
              </w:rPr>
              <w:t xml:space="preserve">1фл. объёмом не менее 14 мл. </w:t>
            </w:r>
          </w:p>
          <w:p w:rsidR="006571A1" w:rsidRPr="00CB4AE0" w:rsidRDefault="006571A1" w:rsidP="006571A1">
            <w:pPr>
              <w:shd w:val="clear" w:color="auto" w:fill="FFFFFF"/>
              <w:rPr>
                <w:color w:val="000000"/>
                <w:sz w:val="19"/>
                <w:szCs w:val="19"/>
              </w:rPr>
            </w:pPr>
            <w:r w:rsidRPr="00CB4AE0">
              <w:rPr>
                <w:color w:val="000000"/>
                <w:sz w:val="19"/>
                <w:szCs w:val="19"/>
              </w:rPr>
              <w:t>Калибровочные пробы: не менее 6 фл. объёмом не менее  0,5мл каждый</w:t>
            </w:r>
            <w:r w:rsidR="00CB4AE0" w:rsidRPr="00CB4AE0">
              <w:rPr>
                <w:color w:val="000000"/>
                <w:sz w:val="19"/>
                <w:szCs w:val="19"/>
              </w:rPr>
              <w:t xml:space="preserve"> </w:t>
            </w:r>
            <w:r w:rsidRPr="00CB4AE0">
              <w:rPr>
                <w:color w:val="000000"/>
                <w:sz w:val="19"/>
                <w:szCs w:val="19"/>
              </w:rPr>
              <w:t>(0; 20; 50; 200; 400; 1000 пмоль/л).</w:t>
            </w:r>
          </w:p>
          <w:p w:rsidR="00D7520D" w:rsidRPr="00CB4AE0" w:rsidRDefault="006571A1" w:rsidP="006571A1">
            <w:pPr>
              <w:shd w:val="clear" w:color="auto" w:fill="FFFFFF"/>
              <w:rPr>
                <w:color w:val="000000"/>
                <w:sz w:val="19"/>
                <w:szCs w:val="19"/>
              </w:rPr>
            </w:pPr>
            <w:r w:rsidRPr="00CB4AE0">
              <w:rPr>
                <w:color w:val="000000"/>
                <w:sz w:val="19"/>
                <w:szCs w:val="19"/>
              </w:rPr>
              <w:t xml:space="preserve">Контрольная сыворотка - жидкая, готовая к использованию. </w:t>
            </w:r>
          </w:p>
          <w:p w:rsidR="00D7520D" w:rsidRPr="00CB4AE0" w:rsidRDefault="006571A1" w:rsidP="006571A1">
            <w:pPr>
              <w:shd w:val="clear" w:color="auto" w:fill="FFFFFF"/>
              <w:rPr>
                <w:color w:val="000000"/>
                <w:sz w:val="19"/>
                <w:szCs w:val="19"/>
              </w:rPr>
            </w:pPr>
            <w:r w:rsidRPr="00CB4AE0">
              <w:rPr>
                <w:color w:val="000000"/>
                <w:sz w:val="19"/>
                <w:szCs w:val="19"/>
              </w:rPr>
              <w:t xml:space="preserve">Буфер для разведения образцов: не менее 1 флакона, объёмом не менее  3 мл. </w:t>
            </w:r>
          </w:p>
          <w:p w:rsidR="00D7520D" w:rsidRPr="00CB4AE0" w:rsidRDefault="006571A1" w:rsidP="006571A1">
            <w:pPr>
              <w:shd w:val="clear" w:color="auto" w:fill="FFFFFF"/>
              <w:rPr>
                <w:color w:val="000000"/>
                <w:sz w:val="19"/>
                <w:szCs w:val="19"/>
              </w:rPr>
            </w:pPr>
            <w:r w:rsidRPr="00CB4AE0">
              <w:rPr>
                <w:color w:val="000000"/>
                <w:sz w:val="19"/>
                <w:szCs w:val="19"/>
              </w:rPr>
              <w:t xml:space="preserve">Промывочный буфер: 20-кратный концентрат, не менее 2 флаконов  объёмом не менее  20 мл. </w:t>
            </w:r>
          </w:p>
          <w:p w:rsidR="00D7520D" w:rsidRPr="00CB4AE0" w:rsidRDefault="006571A1" w:rsidP="006571A1">
            <w:pPr>
              <w:shd w:val="clear" w:color="auto" w:fill="FFFFFF"/>
              <w:rPr>
                <w:color w:val="000000"/>
                <w:sz w:val="19"/>
                <w:szCs w:val="19"/>
              </w:rPr>
            </w:pPr>
            <w:r w:rsidRPr="00CB4AE0">
              <w:rPr>
                <w:color w:val="000000"/>
                <w:sz w:val="19"/>
                <w:szCs w:val="19"/>
              </w:rPr>
              <w:t xml:space="preserve">Конъюгат: готовый к использованию, не менее 1 флакона объёмом не менее 14 мл. </w:t>
            </w:r>
          </w:p>
          <w:p w:rsidR="00D7520D" w:rsidRPr="00CB4AE0" w:rsidRDefault="006571A1" w:rsidP="006571A1">
            <w:pPr>
              <w:shd w:val="clear" w:color="auto" w:fill="FFFFFF"/>
              <w:rPr>
                <w:color w:val="000000"/>
                <w:sz w:val="19"/>
                <w:szCs w:val="19"/>
              </w:rPr>
            </w:pPr>
            <w:r w:rsidRPr="00CB4AE0">
              <w:rPr>
                <w:color w:val="000000"/>
                <w:sz w:val="19"/>
                <w:szCs w:val="19"/>
              </w:rPr>
              <w:t xml:space="preserve">Готовый к использованию промывочный буфер хранится не менее 5 суток при комнатной температуре. </w:t>
            </w:r>
          </w:p>
          <w:p w:rsidR="00D7520D" w:rsidRPr="00CB4AE0" w:rsidRDefault="006571A1" w:rsidP="006571A1">
            <w:pPr>
              <w:shd w:val="clear" w:color="auto" w:fill="FFFFFF"/>
              <w:rPr>
                <w:color w:val="000000"/>
                <w:sz w:val="19"/>
                <w:szCs w:val="19"/>
              </w:rPr>
            </w:pPr>
            <w:r w:rsidRPr="00CB4AE0">
              <w:rPr>
                <w:color w:val="000000"/>
                <w:sz w:val="19"/>
                <w:szCs w:val="19"/>
              </w:rPr>
              <w:t xml:space="preserve">Все реагенты готовы к использованию и не требуют дополнительных разведений. </w:t>
            </w:r>
          </w:p>
          <w:p w:rsidR="00D7520D" w:rsidRPr="00CB4AE0" w:rsidRDefault="006571A1" w:rsidP="006571A1">
            <w:pPr>
              <w:shd w:val="clear" w:color="auto" w:fill="FFFFFF"/>
              <w:rPr>
                <w:color w:val="000000"/>
                <w:sz w:val="19"/>
                <w:szCs w:val="19"/>
              </w:rPr>
            </w:pPr>
            <w:r w:rsidRPr="00CB4AE0">
              <w:rPr>
                <w:color w:val="000000"/>
                <w:sz w:val="19"/>
                <w:szCs w:val="19"/>
              </w:rPr>
              <w:t xml:space="preserve">Количество промывок не менее 5 раз по 300 мкл. </w:t>
            </w:r>
          </w:p>
          <w:p w:rsidR="006571A1" w:rsidRPr="00CB4AE0" w:rsidRDefault="006571A1" w:rsidP="006571A1">
            <w:pPr>
              <w:shd w:val="clear" w:color="auto" w:fill="FFFFFF"/>
              <w:rPr>
                <w:color w:val="000000"/>
                <w:sz w:val="19"/>
                <w:szCs w:val="19"/>
              </w:rPr>
            </w:pPr>
            <w:r w:rsidRPr="00CB4AE0">
              <w:rPr>
                <w:color w:val="000000"/>
                <w:sz w:val="19"/>
                <w:szCs w:val="19"/>
              </w:rPr>
              <w:t>Дополнительные комплектующие входящие в состав набора: ванночки для реагентов,</w:t>
            </w:r>
            <w:r w:rsidR="00D7520D" w:rsidRPr="00CB4AE0">
              <w:rPr>
                <w:color w:val="000000"/>
                <w:sz w:val="19"/>
                <w:szCs w:val="19"/>
              </w:rPr>
              <w:t xml:space="preserve"> </w:t>
            </w:r>
            <w:r w:rsidRPr="00CB4AE0">
              <w:rPr>
                <w:color w:val="000000"/>
                <w:sz w:val="19"/>
                <w:szCs w:val="19"/>
              </w:rPr>
              <w:t xml:space="preserve">наконечники, пленка для заклеивания планшета. </w:t>
            </w:r>
          </w:p>
          <w:p w:rsidR="006571A1" w:rsidRPr="00CB4AE0" w:rsidRDefault="006571A1" w:rsidP="006571A1">
            <w:pPr>
              <w:shd w:val="clear" w:color="auto" w:fill="FFFFFF"/>
              <w:rPr>
                <w:color w:val="000000"/>
                <w:sz w:val="19"/>
                <w:szCs w:val="19"/>
              </w:rPr>
            </w:pPr>
            <w:r w:rsidRPr="00CB4AE0">
              <w:rPr>
                <w:color w:val="000000"/>
                <w:sz w:val="19"/>
                <w:szCs w:val="19"/>
              </w:rPr>
              <w:t>Срок годности после вскрытия - до конца срока годности набора.</w:t>
            </w:r>
          </w:p>
          <w:p w:rsidR="006571A1" w:rsidRPr="00CB4AE0" w:rsidRDefault="006571A1" w:rsidP="00D7520D">
            <w:pPr>
              <w:shd w:val="clear" w:color="auto" w:fill="FFFFFF"/>
              <w:rPr>
                <w:color w:val="000000"/>
                <w:sz w:val="19"/>
                <w:szCs w:val="19"/>
              </w:rPr>
            </w:pPr>
            <w:r w:rsidRPr="00CB4AE0">
              <w:rPr>
                <w:color w:val="000000"/>
                <w:sz w:val="19"/>
                <w:szCs w:val="19"/>
              </w:rPr>
              <w:t>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71A1" w:rsidRPr="006571A1" w:rsidRDefault="00D7520D" w:rsidP="00D7520D">
            <w:pPr>
              <w:jc w:val="center"/>
              <w:rPr>
                <w:sz w:val="20"/>
                <w:szCs w:val="20"/>
                <w:lang w:eastAsia="en-US"/>
              </w:rPr>
            </w:pPr>
            <w:r w:rsidRPr="006571A1">
              <w:rPr>
                <w:sz w:val="20"/>
                <w:szCs w:val="20"/>
                <w:lang w:eastAsia="en-US"/>
              </w:rPr>
              <w:t>Н</w:t>
            </w:r>
            <w:r w:rsidR="006571A1" w:rsidRPr="006571A1">
              <w:rPr>
                <w:sz w:val="20"/>
                <w:szCs w:val="20"/>
                <w:lang w:eastAsia="en-US"/>
              </w:rPr>
              <w:t>абор</w:t>
            </w:r>
          </w:p>
        </w:tc>
        <w:tc>
          <w:tcPr>
            <w:tcW w:w="850" w:type="dxa"/>
            <w:tcBorders>
              <w:top w:val="single" w:sz="4" w:space="0" w:color="auto"/>
              <w:left w:val="nil"/>
              <w:bottom w:val="single" w:sz="4" w:space="0" w:color="auto"/>
              <w:right w:val="single" w:sz="4" w:space="0" w:color="auto"/>
            </w:tcBorders>
            <w:shd w:val="clear" w:color="auto" w:fill="auto"/>
          </w:tcPr>
          <w:p w:rsidR="006571A1" w:rsidRPr="006571A1" w:rsidRDefault="006571A1" w:rsidP="006571A1">
            <w:pPr>
              <w:jc w:val="center"/>
              <w:rPr>
                <w:sz w:val="20"/>
                <w:szCs w:val="20"/>
                <w:lang w:eastAsia="en-US"/>
              </w:rPr>
            </w:pPr>
            <w:r w:rsidRPr="006571A1">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6571A1" w:rsidRPr="00041493" w:rsidRDefault="00CB4AE0" w:rsidP="007021AA">
            <w:pPr>
              <w:jc w:val="center"/>
              <w:rPr>
                <w:sz w:val="20"/>
                <w:szCs w:val="20"/>
              </w:rPr>
            </w:pPr>
            <w:r>
              <w:rPr>
                <w:sz w:val="20"/>
                <w:szCs w:val="20"/>
              </w:rPr>
              <w:t>7485,50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56750E"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56750E">
        <w:rPr>
          <w:rFonts w:ascii="Times New Roman" w:hAnsi="Times New Roman"/>
          <w:sz w:val="18"/>
          <w:szCs w:val="18"/>
        </w:rPr>
        <w:t>Товар должен иметь остаточный срок годности на момент поставки не менее 80%.</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3161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1617">
        <w:rPr>
          <w:rFonts w:ascii="Times New Roman" w:eastAsia="Times New Roman" w:hAnsi="Times New Roman"/>
          <w:b/>
          <w:bCs/>
          <w:color w:val="626262"/>
          <w:sz w:val="18"/>
          <w:szCs w:val="18"/>
          <w:lang w:eastAsia="ru-RU"/>
        </w:rPr>
        <w:t>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Упаковка должна предохранять товар от порчи, утраты товарного вида. </w:t>
      </w:r>
    </w:p>
    <w:p w:rsidR="007021AA" w:rsidRPr="00E31617"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E31617">
        <w:rPr>
          <w:rFonts w:ascii="Times New Roman" w:hAnsi="Times New Roman"/>
          <w:bCs/>
          <w:sz w:val="18"/>
          <w:szCs w:val="18"/>
        </w:rPr>
        <w:t xml:space="preserve">Тара и упаковка входят в стоимость поставляемого товара.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571A1">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6571A1">
        <w:rPr>
          <w:b/>
          <w:kern w:val="32"/>
          <w:sz w:val="20"/>
          <w:szCs w:val="20"/>
        </w:rPr>
        <w:t>049-21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6571A1">
        <w:rPr>
          <w:sz w:val="19"/>
          <w:szCs w:val="19"/>
        </w:rPr>
        <w:t>049-21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571A1">
        <w:rPr>
          <w:b/>
          <w:bCs/>
          <w:sz w:val="19"/>
          <w:szCs w:val="19"/>
        </w:rPr>
        <w:t>онкомаркеров для КЛД</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571A1">
        <w:rPr>
          <w:rFonts w:ascii="Times New Roman" w:hAnsi="Times New Roman" w:cs="Times New Roman"/>
          <w:bCs/>
          <w:sz w:val="19"/>
          <w:szCs w:val="19"/>
        </w:rPr>
        <w:t>онкомаркеров для КЛД</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6571A1">
        <w:rPr>
          <w:sz w:val="20"/>
          <w:szCs w:val="20"/>
        </w:rPr>
        <w:t>049-21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571A1">
        <w:rPr>
          <w:b/>
          <w:sz w:val="20"/>
          <w:szCs w:val="20"/>
        </w:rPr>
        <w:t>онкомаркеров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6571A1">
        <w:rPr>
          <w:b/>
          <w:kern w:val="32"/>
          <w:sz w:val="20"/>
          <w:szCs w:val="20"/>
        </w:rPr>
        <w:t>049-21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571A1">
        <w:rPr>
          <w:bCs/>
          <w:sz w:val="20"/>
          <w:szCs w:val="20"/>
        </w:rPr>
        <w:t>онкомаркеров для КЛД</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571A1">
        <w:rPr>
          <w:bCs/>
          <w:sz w:val="20"/>
          <w:szCs w:val="20"/>
        </w:rPr>
        <w:t>онкомаркеров для КЛД</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571A1">
        <w:rPr>
          <w:bCs/>
          <w:sz w:val="20"/>
          <w:szCs w:val="20"/>
        </w:rPr>
        <w:t>онкомаркеров для КЛД</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0FD" w:rsidRDefault="00FE40FD" w:rsidP="00ED57EB">
      <w:r>
        <w:separator/>
      </w:r>
    </w:p>
  </w:endnote>
  <w:endnote w:type="continuationSeparator" w:id="1">
    <w:p w:rsidR="00FE40FD" w:rsidRDefault="00FE40F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571A1" w:rsidRDefault="006571A1">
        <w:pPr>
          <w:pStyle w:val="af7"/>
          <w:jc w:val="right"/>
        </w:pPr>
        <w:fldSimple w:instr=" PAGE   \* MERGEFORMAT ">
          <w:r w:rsidR="00CB4AE0">
            <w:rPr>
              <w:noProof/>
            </w:rPr>
            <w:t>27</w:t>
          </w:r>
        </w:fldSimple>
      </w:p>
    </w:sdtContent>
  </w:sdt>
  <w:p w:rsidR="006571A1" w:rsidRDefault="006571A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0FD" w:rsidRDefault="00FE40FD" w:rsidP="00ED57EB">
      <w:r>
        <w:separator/>
      </w:r>
    </w:p>
  </w:footnote>
  <w:footnote w:type="continuationSeparator" w:id="1">
    <w:p w:rsidR="00FE40FD" w:rsidRDefault="00FE40FD" w:rsidP="00ED57EB">
      <w:r>
        <w:continuationSeparator/>
      </w:r>
    </w:p>
  </w:footnote>
  <w:footnote w:id="2">
    <w:p w:rsidR="006571A1" w:rsidRPr="000C36EF" w:rsidRDefault="006571A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571A1" w:rsidRPr="004B5113" w:rsidRDefault="006571A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17932"/>
    <w:rsid w:val="00321073"/>
    <w:rsid w:val="003213F9"/>
    <w:rsid w:val="00321804"/>
    <w:rsid w:val="00324211"/>
    <w:rsid w:val="00325DC3"/>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E2E"/>
    <w:rsid w:val="00E7282A"/>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533"/>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14784</Words>
  <Characters>84271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98858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2021-02-01T09:15:00Z</cp:lastPrinted>
  <dcterms:created xsi:type="dcterms:W3CDTF">2021-02-25T03:12:00Z</dcterms:created>
  <dcterms:modified xsi:type="dcterms:W3CDTF">2021-02-25T03:35:00Z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