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86122">
        <w:rPr>
          <w:b/>
        </w:rPr>
        <w:t>пакетов для утилизации медицинских отходов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86122">
        <w:rPr>
          <w:b/>
          <w:kern w:val="32"/>
          <w:sz w:val="28"/>
          <w:szCs w:val="28"/>
        </w:rPr>
        <w:t>094-21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E608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986122">
              <w:rPr>
                <w:bCs/>
                <w:sz w:val="20"/>
                <w:szCs w:val="20"/>
              </w:rPr>
              <w:t>пакетов для утилизации медицинских отходов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986122" w:rsidP="00DC5959">
            <w:pPr>
              <w:autoSpaceDE w:val="0"/>
              <w:autoSpaceDN w:val="0"/>
              <w:adjustRightInd w:val="0"/>
              <w:rPr>
                <w:sz w:val="20"/>
                <w:szCs w:val="20"/>
                <w:highlight w:val="cyan"/>
              </w:rPr>
            </w:pPr>
            <w:r w:rsidRPr="00986122">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335BB" w:rsidP="00986122">
            <w:pPr>
              <w:autoSpaceDE w:val="0"/>
              <w:autoSpaceDN w:val="0"/>
              <w:adjustRightInd w:val="0"/>
              <w:rPr>
                <w:sz w:val="20"/>
                <w:szCs w:val="20"/>
              </w:rPr>
            </w:pPr>
            <w:r>
              <w:rPr>
                <w:sz w:val="20"/>
                <w:szCs w:val="20"/>
              </w:rPr>
              <w:t>3</w:t>
            </w:r>
            <w:r w:rsidR="00986122">
              <w:rPr>
                <w:sz w:val="20"/>
                <w:szCs w:val="20"/>
              </w:rPr>
              <w:t>5</w:t>
            </w:r>
            <w:r w:rsidR="00712BE1">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35BB" w:rsidRPr="002D48A2" w:rsidRDefault="002D48A2" w:rsidP="002335B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D93668">
              <w:rPr>
                <w:sz w:val="20"/>
                <w:szCs w:val="20"/>
              </w:rPr>
              <w:t>,</w:t>
            </w:r>
          </w:p>
          <w:p w:rsidR="00CE2574" w:rsidRPr="002D48A2" w:rsidRDefault="00D93668" w:rsidP="005220FF">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w:t>
            </w:r>
            <w:r w:rsidR="00542D05">
              <w:rPr>
                <w:sz w:val="20"/>
                <w:szCs w:val="20"/>
              </w:rPr>
              <w:t>1</w:t>
            </w:r>
            <w:r>
              <w:rPr>
                <w:sz w:val="20"/>
                <w:szCs w:val="20"/>
              </w:rPr>
              <w:t>.2021 г.</w:t>
            </w:r>
            <w:r w:rsidRPr="00FE2446">
              <w:rPr>
                <w:sz w:val="20"/>
                <w:szCs w:val="20"/>
              </w:rPr>
              <w:t xml:space="preserve"> по адресу: г. Иркутск, </w:t>
            </w:r>
            <w:r>
              <w:rPr>
                <w:sz w:val="20"/>
                <w:szCs w:val="20"/>
              </w:rPr>
              <w:t xml:space="preserve">ул. Ярославского, 300, ул. Баумана, 214А, </w:t>
            </w:r>
            <w:r w:rsidR="00712BE1">
              <w:rPr>
                <w:sz w:val="20"/>
                <w:szCs w:val="20"/>
              </w:rPr>
              <w:t xml:space="preserve">ул. Баумана, 206, </w:t>
            </w:r>
            <w:r>
              <w:rPr>
                <w:sz w:val="20"/>
                <w:szCs w:val="20"/>
              </w:rPr>
              <w:t>ул. Академика Образцова, 27Ш</w:t>
            </w:r>
            <w:r w:rsidR="00712BE1">
              <w:rPr>
                <w:sz w:val="20"/>
                <w:szCs w:val="20"/>
              </w:rPr>
              <w:t xml:space="preserve">, </w:t>
            </w:r>
            <w:r w:rsidR="00542D05">
              <w:rPr>
                <w:sz w:val="20"/>
                <w:szCs w:val="20"/>
              </w:rPr>
              <w:t xml:space="preserve">ул. Академика Образцова, 27Ч, </w:t>
            </w:r>
            <w:r w:rsidR="00712BE1">
              <w:rPr>
                <w:sz w:val="20"/>
                <w:szCs w:val="20"/>
              </w:rPr>
              <w:t>ул. Партизанская, 74Ж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42D05" w:rsidP="00542D05">
            <w:pPr>
              <w:tabs>
                <w:tab w:val="left" w:pos="6022"/>
              </w:tabs>
              <w:ind w:right="72"/>
              <w:rPr>
                <w:sz w:val="20"/>
                <w:szCs w:val="20"/>
              </w:rPr>
            </w:pPr>
            <w:r>
              <w:rPr>
                <w:sz w:val="20"/>
                <w:szCs w:val="20"/>
              </w:rPr>
              <w:t>363 198,00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триста шестьдесят три тысячи сто девяносто восемь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42D0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42D05">
              <w:rPr>
                <w:b/>
                <w:sz w:val="20"/>
                <w:szCs w:val="20"/>
              </w:rPr>
              <w:t>24</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01</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42D05">
              <w:rPr>
                <w:sz w:val="20"/>
                <w:szCs w:val="20"/>
              </w:rPr>
              <w:t>24</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42D05">
            <w:pPr>
              <w:jc w:val="both"/>
              <w:rPr>
                <w:sz w:val="20"/>
                <w:szCs w:val="20"/>
              </w:rPr>
            </w:pPr>
            <w:r w:rsidRPr="002D48A2">
              <w:rPr>
                <w:bCs/>
                <w:sz w:val="20"/>
                <w:szCs w:val="20"/>
              </w:rPr>
              <w:t>«</w:t>
            </w:r>
            <w:r w:rsidR="00542D05">
              <w:rPr>
                <w:bCs/>
                <w:sz w:val="20"/>
                <w:szCs w:val="20"/>
              </w:rPr>
              <w:t>01</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42D05" w:rsidP="007C0DB3">
            <w:pPr>
              <w:autoSpaceDE w:val="0"/>
              <w:autoSpaceDN w:val="0"/>
              <w:adjustRightInd w:val="0"/>
              <w:jc w:val="both"/>
              <w:outlineLvl w:val="1"/>
              <w:rPr>
                <w:sz w:val="20"/>
                <w:szCs w:val="20"/>
              </w:rPr>
            </w:pPr>
            <w:r>
              <w:rPr>
                <w:sz w:val="20"/>
                <w:szCs w:val="20"/>
              </w:rPr>
              <w:t>10 895,94</w:t>
            </w:r>
            <w:r w:rsidR="007C7A98">
              <w:rPr>
                <w:sz w:val="20"/>
                <w:szCs w:val="20"/>
              </w:rPr>
              <w:t xml:space="preserve"> </w:t>
            </w:r>
            <w:r w:rsidR="00A84ECD" w:rsidRPr="00FE2446">
              <w:rPr>
                <w:sz w:val="20"/>
                <w:szCs w:val="20"/>
              </w:rPr>
              <w:t>руб. (</w:t>
            </w:r>
            <w:r>
              <w:rPr>
                <w:sz w:val="20"/>
                <w:szCs w:val="20"/>
              </w:rPr>
              <w:t>десять тысяч восемьсот девяносто пять рублей девяносто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542D05">
            <w:pPr>
              <w:jc w:val="both"/>
              <w:rPr>
                <w:sz w:val="20"/>
                <w:szCs w:val="20"/>
              </w:rPr>
            </w:pPr>
            <w:r w:rsidRPr="002D48A2">
              <w:rPr>
                <w:sz w:val="20"/>
                <w:szCs w:val="20"/>
              </w:rPr>
              <w:t>«</w:t>
            </w:r>
            <w:r w:rsidR="00542D05">
              <w:rPr>
                <w:sz w:val="20"/>
                <w:szCs w:val="20"/>
              </w:rPr>
              <w:t>31</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01</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42D05">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01</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w:t>
            </w:r>
            <w:r w:rsidR="00E408D4" w:rsidRPr="0028266C">
              <w:rPr>
                <w:rFonts w:ascii="Times New Roman" w:hAnsi="Times New Roman"/>
                <w:sz w:val="19"/>
                <w:szCs w:val="19"/>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w:t>
            </w:r>
            <w:r w:rsidR="003E1530" w:rsidRPr="0028266C">
              <w:rPr>
                <w:rFonts w:ascii="Times New Roman" w:hAnsi="Times New Roman"/>
                <w:sz w:val="19"/>
                <w:szCs w:val="19"/>
              </w:rPr>
              <w:lastRenderedPageBreak/>
              <w:t>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86122">
        <w:rPr>
          <w:b/>
          <w:sz w:val="20"/>
          <w:szCs w:val="20"/>
        </w:rPr>
        <w:t>пакетов для утилизации медицинских отходов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86122">
        <w:rPr>
          <w:b/>
          <w:kern w:val="32"/>
          <w:sz w:val="20"/>
          <w:szCs w:val="20"/>
        </w:rPr>
        <w:t>094-21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86122">
        <w:rPr>
          <w:b/>
          <w:bCs/>
          <w:sz w:val="20"/>
        </w:rPr>
        <w:t>пакетов для утилизации медицинских отходов</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542D05"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42D05" w:rsidRPr="00542D05" w:rsidRDefault="00542D05" w:rsidP="00542D05">
            <w:pPr>
              <w:rPr>
                <w:rFonts w:eastAsia="Batang"/>
                <w:sz w:val="20"/>
                <w:szCs w:val="20"/>
                <w:lang w:eastAsia="en-US"/>
              </w:rPr>
            </w:pPr>
            <w:r w:rsidRPr="00542D05">
              <w:rPr>
                <w:rFonts w:eastAsia="Batang"/>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542D05" w:rsidP="00542D05">
            <w:pPr>
              <w:rPr>
                <w:color w:val="000000"/>
                <w:sz w:val="20"/>
                <w:szCs w:val="20"/>
              </w:rPr>
            </w:pPr>
            <w:r w:rsidRPr="00542D05">
              <w:rPr>
                <w:color w:val="000000"/>
                <w:sz w:val="20"/>
                <w:szCs w:val="20"/>
              </w:rPr>
              <w:t>Пакеты для утилизации медицинских отходов,</w:t>
            </w:r>
          </w:p>
          <w:p w:rsidR="00542D05" w:rsidRPr="00542D05" w:rsidRDefault="00542D05" w:rsidP="00542D05">
            <w:pPr>
              <w:rPr>
                <w:color w:val="000000"/>
                <w:sz w:val="20"/>
                <w:szCs w:val="20"/>
              </w:rPr>
            </w:pPr>
            <w:r w:rsidRPr="00542D05">
              <w:rPr>
                <w:color w:val="000000"/>
                <w:sz w:val="20"/>
                <w:szCs w:val="20"/>
              </w:rPr>
              <w:t xml:space="preserve"> Класса Б.                             Размер - 500*600 мм.</w:t>
            </w:r>
          </w:p>
          <w:p w:rsidR="00542D05" w:rsidRPr="00542D05" w:rsidRDefault="00542D05" w:rsidP="00542D0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657CDE" w:rsidRPr="00657CDE" w:rsidRDefault="00542D05" w:rsidP="00542D05">
            <w:pPr>
              <w:rPr>
                <w:color w:val="000000"/>
                <w:sz w:val="19"/>
                <w:szCs w:val="19"/>
              </w:rPr>
            </w:pPr>
            <w:r w:rsidRPr="00657CDE">
              <w:rPr>
                <w:color w:val="000000"/>
                <w:sz w:val="19"/>
                <w:szCs w:val="19"/>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w:t>
            </w:r>
          </w:p>
          <w:p w:rsidR="00657CDE" w:rsidRPr="00657CDE" w:rsidRDefault="00542D05" w:rsidP="00542D05">
            <w:pPr>
              <w:rPr>
                <w:color w:val="000000"/>
                <w:sz w:val="19"/>
                <w:szCs w:val="19"/>
              </w:rPr>
            </w:pPr>
            <w:r w:rsidRPr="00657CDE">
              <w:rPr>
                <w:color w:val="000000"/>
                <w:sz w:val="19"/>
                <w:szCs w:val="19"/>
              </w:rPr>
              <w:t xml:space="preserve">Размер - 500*600 мм. </w:t>
            </w:r>
          </w:p>
          <w:p w:rsidR="00657CDE" w:rsidRPr="00657CDE" w:rsidRDefault="00542D05" w:rsidP="00542D05">
            <w:pPr>
              <w:rPr>
                <w:color w:val="000000"/>
                <w:sz w:val="19"/>
                <w:szCs w:val="19"/>
              </w:rPr>
            </w:pPr>
            <w:r w:rsidRPr="00657CDE">
              <w:rPr>
                <w:color w:val="000000"/>
                <w:sz w:val="19"/>
                <w:szCs w:val="19"/>
              </w:rPr>
              <w:t xml:space="preserve">Материал – полиэтиленовая пленка по ГОСТ 10354. </w:t>
            </w:r>
          </w:p>
          <w:p w:rsidR="00657CDE" w:rsidRPr="00657CDE" w:rsidRDefault="00542D05" w:rsidP="00542D05">
            <w:pPr>
              <w:rPr>
                <w:color w:val="000000"/>
                <w:sz w:val="19"/>
                <w:szCs w:val="19"/>
              </w:rPr>
            </w:pPr>
            <w:r w:rsidRPr="00657CDE">
              <w:rPr>
                <w:color w:val="000000"/>
                <w:sz w:val="19"/>
                <w:szCs w:val="19"/>
              </w:rPr>
              <w:t xml:space="preserve">Пакеты должны быть уложены в пачку не более 100 шт. </w:t>
            </w:r>
          </w:p>
          <w:p w:rsidR="00657CDE" w:rsidRPr="00657CDE" w:rsidRDefault="00542D05" w:rsidP="00542D05">
            <w:pPr>
              <w:rPr>
                <w:color w:val="000000"/>
                <w:sz w:val="19"/>
                <w:szCs w:val="19"/>
              </w:rPr>
            </w:pPr>
            <w:r w:rsidRPr="00657CDE">
              <w:rPr>
                <w:color w:val="000000"/>
                <w:sz w:val="19"/>
                <w:szCs w:val="19"/>
              </w:rPr>
              <w:t xml:space="preserve">Цвет желтый. </w:t>
            </w:r>
          </w:p>
          <w:p w:rsidR="00657CDE" w:rsidRPr="00657CDE" w:rsidRDefault="00542D05" w:rsidP="00542D05">
            <w:pPr>
              <w:rPr>
                <w:color w:val="000000"/>
                <w:sz w:val="19"/>
                <w:szCs w:val="19"/>
              </w:rPr>
            </w:pPr>
            <w:r w:rsidRPr="00657CDE">
              <w:rPr>
                <w:color w:val="000000"/>
                <w:sz w:val="19"/>
                <w:szCs w:val="19"/>
              </w:rPr>
              <w:t xml:space="preserve">Выдерживает нагрузку более  15 кг. </w:t>
            </w:r>
          </w:p>
          <w:p w:rsidR="00657CDE" w:rsidRPr="00657CDE" w:rsidRDefault="00542D05" w:rsidP="00542D05">
            <w:pPr>
              <w:rPr>
                <w:color w:val="000000"/>
                <w:sz w:val="19"/>
                <w:szCs w:val="19"/>
              </w:rPr>
            </w:pPr>
            <w:r w:rsidRPr="00657CDE">
              <w:rPr>
                <w:color w:val="000000"/>
                <w:sz w:val="19"/>
                <w:szCs w:val="19"/>
              </w:rPr>
              <w:t xml:space="preserve">Объем 30 л. </w:t>
            </w:r>
          </w:p>
          <w:p w:rsidR="00657CDE" w:rsidRPr="00657CDE" w:rsidRDefault="00542D05" w:rsidP="00542D05">
            <w:pPr>
              <w:rPr>
                <w:color w:val="000000"/>
                <w:sz w:val="19"/>
                <w:szCs w:val="19"/>
              </w:rPr>
            </w:pPr>
            <w:r w:rsidRPr="00657CDE">
              <w:rPr>
                <w:color w:val="000000"/>
                <w:sz w:val="19"/>
                <w:szCs w:val="19"/>
              </w:rPr>
              <w:t xml:space="preserve">На пакет должна быть нанесена обязательная маркировка, содержащая информационное окно для заполнения данных в соответствие с СанПиН 2.1.7.2790-10: Название ЛПУ, Подразделение ЛПУ, Ответственное лицо, Дата сбора. </w:t>
            </w:r>
          </w:p>
          <w:p w:rsidR="00657CDE" w:rsidRPr="00657CDE" w:rsidRDefault="00542D05" w:rsidP="00542D05">
            <w:pPr>
              <w:rPr>
                <w:color w:val="000000"/>
                <w:sz w:val="19"/>
                <w:szCs w:val="19"/>
              </w:rPr>
            </w:pPr>
            <w:r w:rsidRPr="00657CDE">
              <w:rPr>
                <w:color w:val="000000"/>
                <w:sz w:val="19"/>
                <w:szCs w:val="19"/>
              </w:rPr>
              <w:t xml:space="preserve">Пакет должен быть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657CDE" w:rsidRPr="00657CDE" w:rsidRDefault="00542D05" w:rsidP="00542D05">
            <w:pPr>
              <w:rPr>
                <w:color w:val="000000"/>
                <w:sz w:val="19"/>
                <w:szCs w:val="19"/>
              </w:rPr>
            </w:pPr>
            <w:r w:rsidRPr="00657CDE">
              <w:rPr>
                <w:color w:val="000000"/>
                <w:sz w:val="19"/>
                <w:szCs w:val="19"/>
              </w:rPr>
              <w:t xml:space="preserve">Прочность при растяжении пакета на всей поверхности не менее 17 МПа, пакет должен выдерживать нагрузку, возникающую при заполнении объема пакета не менее чем на 3/4. </w:t>
            </w:r>
          </w:p>
          <w:p w:rsidR="00657CDE" w:rsidRPr="00657CDE" w:rsidRDefault="00542D05" w:rsidP="00542D05">
            <w:pPr>
              <w:rPr>
                <w:color w:val="000000"/>
                <w:sz w:val="19"/>
                <w:szCs w:val="19"/>
              </w:rPr>
            </w:pPr>
            <w:r w:rsidRPr="00657CDE">
              <w:rPr>
                <w:color w:val="000000"/>
                <w:sz w:val="19"/>
                <w:szCs w:val="19"/>
              </w:rPr>
              <w:t xml:space="preserve">Плотность - 12-14 мкм.  </w:t>
            </w:r>
          </w:p>
          <w:p w:rsidR="00657CDE" w:rsidRPr="00657CDE" w:rsidRDefault="00657CDE" w:rsidP="00542D05">
            <w:pPr>
              <w:rPr>
                <w:color w:val="000000"/>
                <w:sz w:val="19"/>
                <w:szCs w:val="19"/>
              </w:rPr>
            </w:pPr>
            <w:r w:rsidRPr="00657CDE">
              <w:rPr>
                <w:color w:val="000000"/>
                <w:sz w:val="19"/>
                <w:szCs w:val="19"/>
              </w:rPr>
              <w:t xml:space="preserve">Наличие </w:t>
            </w:r>
            <w:r w:rsidR="00542D05" w:rsidRPr="00657CDE">
              <w:rPr>
                <w:color w:val="000000"/>
                <w:sz w:val="19"/>
                <w:szCs w:val="19"/>
              </w:rPr>
              <w:t xml:space="preserve">Регистрационного Удостоверения МЗ РФ (изделие медицинского назначения). </w:t>
            </w:r>
          </w:p>
          <w:p w:rsidR="00542D05" w:rsidRPr="00657CDE" w:rsidRDefault="00657CDE" w:rsidP="00657CDE">
            <w:pPr>
              <w:rPr>
                <w:color w:val="000000"/>
                <w:sz w:val="19"/>
                <w:szCs w:val="19"/>
                <w:lang w:eastAsia="en-US"/>
              </w:rPr>
            </w:pPr>
            <w:r w:rsidRPr="00657CDE">
              <w:rPr>
                <w:color w:val="000000"/>
                <w:sz w:val="19"/>
                <w:szCs w:val="19"/>
              </w:rPr>
              <w:t xml:space="preserve">Наличие </w:t>
            </w:r>
            <w:r w:rsidR="00542D05" w:rsidRPr="00657CDE">
              <w:rPr>
                <w:color w:val="000000"/>
                <w:sz w:val="19"/>
                <w:szCs w:val="19"/>
              </w:rPr>
              <w:t>Сертификата соответствия нормативному документу – 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542D05" w:rsidP="00542D05">
            <w:pPr>
              <w:jc w:val="center"/>
              <w:rPr>
                <w:sz w:val="20"/>
                <w:szCs w:val="20"/>
                <w:lang w:eastAsia="en-US"/>
              </w:rPr>
            </w:pPr>
            <w:r w:rsidRPr="00542D05">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42D05" w:rsidRPr="00542D05" w:rsidRDefault="00542D05" w:rsidP="00657CDE">
            <w:pPr>
              <w:jc w:val="center"/>
              <w:rPr>
                <w:sz w:val="20"/>
                <w:szCs w:val="20"/>
                <w:lang w:eastAsia="en-US"/>
              </w:rPr>
            </w:pPr>
            <w:r w:rsidRPr="00542D05">
              <w:rPr>
                <w:sz w:val="20"/>
                <w:szCs w:val="20"/>
                <w:lang w:eastAsia="en-US"/>
              </w:rPr>
              <w:t>30600</w:t>
            </w:r>
          </w:p>
        </w:tc>
        <w:tc>
          <w:tcPr>
            <w:tcW w:w="1133" w:type="dxa"/>
            <w:tcBorders>
              <w:top w:val="single" w:sz="4" w:space="0" w:color="auto"/>
              <w:left w:val="nil"/>
              <w:bottom w:val="single" w:sz="4" w:space="0" w:color="auto"/>
              <w:right w:val="single" w:sz="4" w:space="0" w:color="auto"/>
            </w:tcBorders>
          </w:tcPr>
          <w:p w:rsidR="00542D05" w:rsidRPr="00542D05" w:rsidRDefault="00657CDE" w:rsidP="00542D05">
            <w:pPr>
              <w:jc w:val="center"/>
              <w:rPr>
                <w:sz w:val="20"/>
                <w:szCs w:val="20"/>
              </w:rPr>
            </w:pPr>
            <w:r>
              <w:rPr>
                <w:sz w:val="20"/>
                <w:szCs w:val="20"/>
              </w:rPr>
              <w:t>2,09</w:t>
            </w:r>
          </w:p>
        </w:tc>
      </w:tr>
      <w:tr w:rsidR="00542D05"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42D05" w:rsidRPr="00542D05" w:rsidRDefault="00542D05" w:rsidP="00542D05">
            <w:pPr>
              <w:rPr>
                <w:rFonts w:eastAsia="Batang"/>
                <w:sz w:val="20"/>
                <w:szCs w:val="20"/>
                <w:lang w:eastAsia="en-US"/>
              </w:rPr>
            </w:pPr>
            <w:r w:rsidRPr="00542D05">
              <w:rPr>
                <w:rFonts w:eastAsia="Batang"/>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542D05" w:rsidP="00542D05">
            <w:pPr>
              <w:rPr>
                <w:sz w:val="20"/>
                <w:szCs w:val="20"/>
              </w:rPr>
            </w:pPr>
            <w:r w:rsidRPr="00542D05">
              <w:rPr>
                <w:sz w:val="20"/>
                <w:szCs w:val="20"/>
              </w:rPr>
              <w:t xml:space="preserve">Пакеты для утилизации медицинских отходов, </w:t>
            </w:r>
          </w:p>
          <w:p w:rsidR="00542D05" w:rsidRPr="00542D05" w:rsidRDefault="00542D05" w:rsidP="00542D05">
            <w:pPr>
              <w:rPr>
                <w:sz w:val="20"/>
                <w:szCs w:val="20"/>
              </w:rPr>
            </w:pPr>
            <w:r w:rsidRPr="00542D05">
              <w:rPr>
                <w:sz w:val="20"/>
                <w:szCs w:val="20"/>
              </w:rPr>
              <w:t>Класса Б.                             Размер - 600*1000 мм.</w:t>
            </w:r>
          </w:p>
          <w:p w:rsidR="00542D05" w:rsidRPr="00542D05" w:rsidRDefault="00542D05" w:rsidP="00542D0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657CDE" w:rsidRPr="00657CDE" w:rsidRDefault="00542D05" w:rsidP="00542D05">
            <w:pPr>
              <w:rPr>
                <w:sz w:val="19"/>
                <w:szCs w:val="19"/>
              </w:rPr>
            </w:pPr>
            <w:r w:rsidRPr="00657CDE">
              <w:rPr>
                <w:sz w:val="19"/>
                <w:szCs w:val="19"/>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w:t>
            </w:r>
          </w:p>
          <w:p w:rsidR="00657CDE" w:rsidRPr="00657CDE" w:rsidRDefault="00542D05" w:rsidP="00542D05">
            <w:pPr>
              <w:rPr>
                <w:sz w:val="19"/>
                <w:szCs w:val="19"/>
              </w:rPr>
            </w:pPr>
            <w:r w:rsidRPr="00657CDE">
              <w:rPr>
                <w:sz w:val="19"/>
                <w:szCs w:val="19"/>
              </w:rPr>
              <w:t xml:space="preserve">Размер - 600*1000 мм. </w:t>
            </w:r>
          </w:p>
          <w:p w:rsidR="00657CDE" w:rsidRPr="00657CDE" w:rsidRDefault="00542D05" w:rsidP="00542D05">
            <w:pPr>
              <w:rPr>
                <w:sz w:val="19"/>
                <w:szCs w:val="19"/>
              </w:rPr>
            </w:pPr>
            <w:r w:rsidRPr="00657CDE">
              <w:rPr>
                <w:sz w:val="19"/>
                <w:szCs w:val="19"/>
              </w:rPr>
              <w:t xml:space="preserve">Материал – полиэтиленовая пленка по ГОСТ 10354. </w:t>
            </w:r>
          </w:p>
          <w:p w:rsidR="00657CDE" w:rsidRPr="00657CDE" w:rsidRDefault="00542D05" w:rsidP="00542D05">
            <w:pPr>
              <w:rPr>
                <w:sz w:val="19"/>
                <w:szCs w:val="19"/>
              </w:rPr>
            </w:pPr>
            <w:r w:rsidRPr="00657CDE">
              <w:rPr>
                <w:sz w:val="19"/>
                <w:szCs w:val="19"/>
              </w:rPr>
              <w:t xml:space="preserve">Пакеты должны быть уложены в пачку не более 100 шт. </w:t>
            </w:r>
          </w:p>
          <w:p w:rsidR="00657CDE" w:rsidRPr="00657CDE" w:rsidRDefault="00542D05" w:rsidP="00542D05">
            <w:pPr>
              <w:rPr>
                <w:sz w:val="19"/>
                <w:szCs w:val="19"/>
              </w:rPr>
            </w:pPr>
            <w:r w:rsidRPr="00657CDE">
              <w:rPr>
                <w:sz w:val="19"/>
                <w:szCs w:val="19"/>
              </w:rPr>
              <w:t xml:space="preserve">Цвет желтый.  </w:t>
            </w:r>
          </w:p>
          <w:p w:rsidR="00657CDE" w:rsidRPr="00657CDE" w:rsidRDefault="00542D05" w:rsidP="00542D05">
            <w:pPr>
              <w:rPr>
                <w:sz w:val="19"/>
                <w:szCs w:val="19"/>
              </w:rPr>
            </w:pPr>
            <w:r w:rsidRPr="00657CDE">
              <w:rPr>
                <w:sz w:val="19"/>
                <w:szCs w:val="19"/>
              </w:rPr>
              <w:t xml:space="preserve">Объем не мене 50 л. </w:t>
            </w:r>
          </w:p>
          <w:p w:rsidR="00657CDE" w:rsidRPr="00657CDE" w:rsidRDefault="00542D05" w:rsidP="00542D05">
            <w:pPr>
              <w:rPr>
                <w:sz w:val="19"/>
                <w:szCs w:val="19"/>
              </w:rPr>
            </w:pPr>
            <w:r w:rsidRPr="00657CDE">
              <w:rPr>
                <w:sz w:val="19"/>
                <w:szCs w:val="19"/>
              </w:rPr>
              <w:t xml:space="preserve">На пакет должна быть нанесена обязательная маркировка, содержащая информационное окно для заполнения данных в соответствие с СанПиН 2.1.7.2790-10: Название ЛПУ, Подразделение ЛПУ, Ответственное лицо, Дата сбора. </w:t>
            </w:r>
          </w:p>
          <w:p w:rsidR="00657CDE" w:rsidRPr="00657CDE" w:rsidRDefault="00657CDE" w:rsidP="00542D05">
            <w:pPr>
              <w:rPr>
                <w:sz w:val="19"/>
                <w:szCs w:val="19"/>
              </w:rPr>
            </w:pPr>
            <w:r w:rsidRPr="00657CDE">
              <w:rPr>
                <w:sz w:val="19"/>
                <w:szCs w:val="19"/>
              </w:rPr>
              <w:t>П</w:t>
            </w:r>
            <w:r w:rsidR="00542D05" w:rsidRPr="00657CDE">
              <w:rPr>
                <w:sz w:val="19"/>
                <w:szCs w:val="19"/>
              </w:rPr>
              <w:t>акет</w:t>
            </w:r>
            <w:r w:rsidRPr="00657CDE">
              <w:rPr>
                <w:sz w:val="19"/>
                <w:szCs w:val="19"/>
              </w:rPr>
              <w:t xml:space="preserve"> </w:t>
            </w:r>
            <w:r w:rsidR="00542D05" w:rsidRPr="00657CDE">
              <w:rPr>
                <w:sz w:val="19"/>
                <w:szCs w:val="19"/>
              </w:rPr>
              <w:t xml:space="preserve">должен быть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657CDE" w:rsidRPr="00657CDE" w:rsidRDefault="00542D05" w:rsidP="00542D05">
            <w:pPr>
              <w:rPr>
                <w:sz w:val="19"/>
                <w:szCs w:val="19"/>
              </w:rPr>
            </w:pPr>
            <w:r w:rsidRPr="00657CDE">
              <w:rPr>
                <w:sz w:val="19"/>
                <w:szCs w:val="19"/>
              </w:rPr>
              <w:t xml:space="preserve">Прочность при растяжении пакета на всей поверхности не </w:t>
            </w:r>
            <w:r w:rsidRPr="00657CDE">
              <w:rPr>
                <w:sz w:val="19"/>
                <w:szCs w:val="19"/>
              </w:rPr>
              <w:lastRenderedPageBreak/>
              <w:t xml:space="preserve">менее 17 МПа, пакет должен выдерживать нагрузку, возникающую при заполнении объема пакета не менее чем на 3/4. </w:t>
            </w:r>
          </w:p>
          <w:p w:rsidR="00657CDE" w:rsidRPr="00657CDE" w:rsidRDefault="00542D05" w:rsidP="00542D05">
            <w:pPr>
              <w:rPr>
                <w:sz w:val="19"/>
                <w:szCs w:val="19"/>
              </w:rPr>
            </w:pPr>
            <w:r w:rsidRPr="00657CDE">
              <w:rPr>
                <w:sz w:val="19"/>
                <w:szCs w:val="19"/>
              </w:rPr>
              <w:t>Плотность - 12 мкм.</w:t>
            </w:r>
          </w:p>
          <w:p w:rsidR="00657CDE" w:rsidRPr="00657CDE" w:rsidRDefault="00542D05" w:rsidP="00542D05">
            <w:pPr>
              <w:rPr>
                <w:sz w:val="19"/>
                <w:szCs w:val="19"/>
              </w:rPr>
            </w:pPr>
            <w:r w:rsidRPr="00657CDE">
              <w:rPr>
                <w:sz w:val="19"/>
                <w:szCs w:val="19"/>
              </w:rPr>
              <w:t xml:space="preserve">Упаковка - Полиэтиленовый мешок. </w:t>
            </w:r>
          </w:p>
          <w:p w:rsidR="00657CDE" w:rsidRPr="00657CDE" w:rsidRDefault="00542D05" w:rsidP="00542D05">
            <w:pPr>
              <w:rPr>
                <w:sz w:val="19"/>
                <w:szCs w:val="19"/>
              </w:rPr>
            </w:pPr>
            <w:r w:rsidRPr="00657CDE">
              <w:rPr>
                <w:sz w:val="19"/>
                <w:szCs w:val="19"/>
              </w:rPr>
              <w:t xml:space="preserve">Стяжка-хомут для герметизации, должен прочно и герметично закрывать пакет, для дальнейшей безопасной транспортировки. Размер не менее 2,5*100 мм. </w:t>
            </w:r>
          </w:p>
          <w:p w:rsidR="00657CDE" w:rsidRPr="00657CDE" w:rsidRDefault="00542D05" w:rsidP="00542D05">
            <w:pPr>
              <w:rPr>
                <w:sz w:val="19"/>
                <w:szCs w:val="19"/>
              </w:rPr>
            </w:pPr>
            <w:r w:rsidRPr="00657CDE">
              <w:rPr>
                <w:sz w:val="19"/>
                <w:szCs w:val="19"/>
              </w:rPr>
              <w:t xml:space="preserve">Бирка для маркировки. </w:t>
            </w:r>
          </w:p>
          <w:p w:rsidR="00657CDE" w:rsidRPr="00657CDE" w:rsidRDefault="00657CDE" w:rsidP="00542D05">
            <w:pPr>
              <w:rPr>
                <w:sz w:val="19"/>
                <w:szCs w:val="19"/>
              </w:rPr>
            </w:pPr>
            <w:r w:rsidRPr="00657CDE">
              <w:rPr>
                <w:sz w:val="19"/>
                <w:szCs w:val="19"/>
              </w:rPr>
              <w:t xml:space="preserve">Наличие </w:t>
            </w:r>
            <w:r w:rsidR="00542D05" w:rsidRPr="00657CDE">
              <w:rPr>
                <w:sz w:val="19"/>
                <w:szCs w:val="19"/>
              </w:rPr>
              <w:t xml:space="preserve">Регистрационного Удостоверения МЗ РФ (изделие медицинского назначения).  </w:t>
            </w:r>
          </w:p>
          <w:p w:rsidR="00542D05" w:rsidRPr="00657CDE" w:rsidRDefault="00657CDE" w:rsidP="00657CDE">
            <w:pPr>
              <w:rPr>
                <w:color w:val="000000"/>
                <w:sz w:val="19"/>
                <w:szCs w:val="19"/>
                <w:lang w:eastAsia="en-US"/>
              </w:rPr>
            </w:pPr>
            <w:r w:rsidRPr="00657CDE">
              <w:rPr>
                <w:sz w:val="19"/>
                <w:szCs w:val="19"/>
              </w:rPr>
              <w:t xml:space="preserve">Наличие </w:t>
            </w:r>
            <w:r w:rsidR="00542D05" w:rsidRPr="00657CDE">
              <w:rPr>
                <w:sz w:val="19"/>
                <w:szCs w:val="19"/>
              </w:rPr>
              <w:t>Сертификата соответствия нормативному документу – ТУ</w:t>
            </w:r>
            <w:r w:rsidRPr="00657CDE">
              <w:rPr>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657CDE" w:rsidP="00542D05">
            <w:pPr>
              <w:jc w:val="center"/>
              <w:rPr>
                <w:sz w:val="20"/>
                <w:szCs w:val="20"/>
                <w:lang w:eastAsia="en-US"/>
              </w:rPr>
            </w:pPr>
            <w:r w:rsidRPr="00542D05">
              <w:rPr>
                <w:sz w:val="20"/>
                <w:szCs w:val="20"/>
                <w:lang w:eastAsia="en-US"/>
              </w:rPr>
              <w:lastRenderedPageBreak/>
              <w:t>Ш</w:t>
            </w:r>
            <w:r w:rsidR="00542D05" w:rsidRPr="00542D0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42D05" w:rsidRPr="00542D05" w:rsidRDefault="00542D05" w:rsidP="00657CDE">
            <w:pPr>
              <w:jc w:val="center"/>
              <w:rPr>
                <w:sz w:val="20"/>
                <w:szCs w:val="20"/>
                <w:lang w:eastAsia="en-US"/>
              </w:rPr>
            </w:pPr>
            <w:r w:rsidRPr="00542D05">
              <w:rPr>
                <w:sz w:val="20"/>
                <w:szCs w:val="20"/>
                <w:lang w:eastAsia="en-US"/>
              </w:rPr>
              <w:t>26900</w:t>
            </w:r>
          </w:p>
        </w:tc>
        <w:tc>
          <w:tcPr>
            <w:tcW w:w="1133" w:type="dxa"/>
            <w:tcBorders>
              <w:top w:val="single" w:sz="4" w:space="0" w:color="auto"/>
              <w:left w:val="nil"/>
              <w:bottom w:val="single" w:sz="4" w:space="0" w:color="auto"/>
              <w:right w:val="single" w:sz="4" w:space="0" w:color="auto"/>
            </w:tcBorders>
          </w:tcPr>
          <w:p w:rsidR="00542D05" w:rsidRPr="00542D05" w:rsidRDefault="00657CDE" w:rsidP="00542D05">
            <w:pPr>
              <w:jc w:val="center"/>
              <w:rPr>
                <w:sz w:val="20"/>
                <w:szCs w:val="20"/>
              </w:rPr>
            </w:pPr>
            <w:r>
              <w:rPr>
                <w:sz w:val="20"/>
                <w:szCs w:val="20"/>
              </w:rPr>
              <w:t>4,18</w:t>
            </w:r>
          </w:p>
        </w:tc>
      </w:tr>
      <w:tr w:rsidR="00542D05"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42D05" w:rsidRPr="00542D05" w:rsidRDefault="00542D05" w:rsidP="00542D05">
            <w:pPr>
              <w:rPr>
                <w:rFonts w:eastAsia="Batang"/>
                <w:sz w:val="20"/>
                <w:szCs w:val="20"/>
                <w:lang w:eastAsia="en-US"/>
              </w:rPr>
            </w:pPr>
            <w:r w:rsidRPr="00542D05">
              <w:rPr>
                <w:rFonts w:eastAsia="Batang"/>
                <w:sz w:val="20"/>
                <w:szCs w:val="20"/>
                <w:lang w:eastAsia="en-US"/>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542D05" w:rsidP="00542D05">
            <w:pPr>
              <w:rPr>
                <w:sz w:val="20"/>
                <w:szCs w:val="20"/>
              </w:rPr>
            </w:pPr>
            <w:r w:rsidRPr="00542D05">
              <w:rPr>
                <w:sz w:val="20"/>
                <w:szCs w:val="20"/>
              </w:rPr>
              <w:t xml:space="preserve">Пакеты патологоанатомические  </w:t>
            </w:r>
          </w:p>
        </w:tc>
        <w:tc>
          <w:tcPr>
            <w:tcW w:w="5103" w:type="dxa"/>
            <w:tcBorders>
              <w:top w:val="single" w:sz="4" w:space="0" w:color="auto"/>
              <w:left w:val="nil"/>
              <w:bottom w:val="single" w:sz="4" w:space="0" w:color="auto"/>
              <w:right w:val="single" w:sz="4" w:space="0" w:color="auto"/>
            </w:tcBorders>
          </w:tcPr>
          <w:p w:rsidR="00657CDE" w:rsidRPr="00657CDE" w:rsidRDefault="00542D05" w:rsidP="00542D05">
            <w:pPr>
              <w:rPr>
                <w:sz w:val="19"/>
                <w:szCs w:val="19"/>
              </w:rPr>
            </w:pPr>
            <w:r w:rsidRPr="00657CDE">
              <w:rPr>
                <w:rStyle w:val="aff"/>
                <w:b w:val="0"/>
                <w:sz w:val="19"/>
                <w:szCs w:val="19"/>
              </w:rPr>
              <w:t>Мешок патологоанатомический (мешок для трупов)</w:t>
            </w:r>
            <w:r w:rsidRPr="00657CDE">
              <w:rPr>
                <w:sz w:val="19"/>
                <w:szCs w:val="19"/>
              </w:rPr>
              <w:t xml:space="preserve"> - предназначен для транспортировки и хранения  тел умерших и погибших. </w:t>
            </w:r>
          </w:p>
          <w:p w:rsidR="00542D05" w:rsidRPr="00657CDE" w:rsidRDefault="00542D05" w:rsidP="00657CDE">
            <w:pPr>
              <w:rPr>
                <w:sz w:val="19"/>
                <w:szCs w:val="19"/>
              </w:rPr>
            </w:pPr>
            <w:r w:rsidRPr="00657CDE">
              <w:rPr>
                <w:sz w:val="19"/>
                <w:szCs w:val="19"/>
              </w:rPr>
              <w:t>Применяется в медицинских учреждений, в том числе в отделениях судебно-медицинской экспертизы, специальных служб и МЧС .</w:t>
            </w:r>
            <w:r w:rsidRPr="00657CDE">
              <w:rPr>
                <w:sz w:val="19"/>
                <w:szCs w:val="19"/>
              </w:rPr>
              <w:br/>
            </w:r>
            <w:r w:rsidRPr="00657CDE">
              <w:rPr>
                <w:rStyle w:val="aff"/>
                <w:b w:val="0"/>
                <w:sz w:val="19"/>
                <w:szCs w:val="19"/>
              </w:rPr>
              <w:t>Мешки для трупов (патологоанатомический, полиэтиленовый)</w:t>
            </w:r>
            <w:r w:rsidRPr="00657CDE">
              <w:rPr>
                <w:sz w:val="19"/>
                <w:szCs w:val="19"/>
              </w:rPr>
              <w:t xml:space="preserve"> - изготавливаются из плотного, влагонепроницаемого Полиэтилена Высокого Давления (плотностью 150 или 200 мкм.) или нетканного  материала СПАНБОНД (плотность 85 г/м2) черного цвета размерами: 900-1000 х 2100-2200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657CDE" w:rsidP="00542D05">
            <w:pPr>
              <w:jc w:val="center"/>
              <w:rPr>
                <w:sz w:val="20"/>
                <w:szCs w:val="20"/>
                <w:lang w:eastAsia="en-US"/>
              </w:rPr>
            </w:pPr>
            <w:r w:rsidRPr="00542D05">
              <w:rPr>
                <w:sz w:val="20"/>
                <w:szCs w:val="20"/>
                <w:lang w:eastAsia="en-US"/>
              </w:rPr>
              <w:t>Ш</w:t>
            </w:r>
            <w:r w:rsidR="00542D05" w:rsidRPr="00542D0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42D05" w:rsidRPr="00542D05" w:rsidRDefault="00542D05" w:rsidP="00657CDE">
            <w:pPr>
              <w:jc w:val="center"/>
              <w:rPr>
                <w:sz w:val="20"/>
                <w:szCs w:val="20"/>
                <w:lang w:eastAsia="en-US"/>
              </w:rPr>
            </w:pPr>
            <w:r w:rsidRPr="00542D05">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542D05" w:rsidRPr="00542D05" w:rsidRDefault="00657CDE" w:rsidP="00542D05">
            <w:pPr>
              <w:jc w:val="center"/>
              <w:rPr>
                <w:sz w:val="20"/>
                <w:szCs w:val="20"/>
              </w:rPr>
            </w:pPr>
            <w:r>
              <w:rPr>
                <w:sz w:val="20"/>
                <w:szCs w:val="20"/>
              </w:rPr>
              <w:t>346,50</w:t>
            </w:r>
          </w:p>
        </w:tc>
      </w:tr>
      <w:tr w:rsidR="00542D05"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42D05" w:rsidRPr="00542D05" w:rsidRDefault="00542D05" w:rsidP="00542D05">
            <w:pPr>
              <w:rPr>
                <w:rFonts w:eastAsia="Batang"/>
                <w:sz w:val="20"/>
                <w:szCs w:val="20"/>
                <w:lang w:eastAsia="en-US"/>
              </w:rPr>
            </w:pPr>
            <w:r w:rsidRPr="00542D05">
              <w:rPr>
                <w:rFonts w:eastAsia="Batang"/>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542D05" w:rsidP="00542D05">
            <w:pPr>
              <w:rPr>
                <w:color w:val="000000"/>
                <w:sz w:val="20"/>
                <w:szCs w:val="20"/>
              </w:rPr>
            </w:pPr>
            <w:r w:rsidRPr="00542D05">
              <w:rPr>
                <w:color w:val="000000"/>
                <w:sz w:val="20"/>
                <w:szCs w:val="20"/>
              </w:rPr>
              <w:t>Пакеты для утилизации особо опасных медицинских отходов, Класса В.                             Размер - 500*600 мм.</w:t>
            </w:r>
          </w:p>
          <w:p w:rsidR="00542D05" w:rsidRPr="00542D05" w:rsidRDefault="00542D05" w:rsidP="00542D0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Изготовлено с учетом требований СанПин 2.1.7.2790-10</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Обьем: 30л</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Размеры:600х500мм</w:t>
            </w:r>
            <w:r w:rsidR="00657CDE" w:rsidRPr="00657CDE">
              <w:rPr>
                <w:color w:val="000000" w:themeColor="text1"/>
                <w:sz w:val="19"/>
                <w:szCs w:val="19"/>
              </w:rPr>
              <w:t>.</w:t>
            </w:r>
          </w:p>
          <w:p w:rsidR="00542D05" w:rsidRPr="00657CDE" w:rsidRDefault="00657CDE" w:rsidP="00542D05">
            <w:pPr>
              <w:autoSpaceDE w:val="0"/>
              <w:autoSpaceDN w:val="0"/>
              <w:adjustRightInd w:val="0"/>
              <w:rPr>
                <w:color w:val="000000" w:themeColor="text1"/>
                <w:sz w:val="19"/>
                <w:szCs w:val="19"/>
              </w:rPr>
            </w:pPr>
            <w:r w:rsidRPr="00657CDE">
              <w:rPr>
                <w:color w:val="000000" w:themeColor="text1"/>
                <w:sz w:val="19"/>
                <w:szCs w:val="19"/>
              </w:rPr>
              <w:t>Н</w:t>
            </w:r>
            <w:r w:rsidR="00542D05" w:rsidRPr="00657CDE">
              <w:rPr>
                <w:color w:val="000000" w:themeColor="text1"/>
                <w:sz w:val="19"/>
                <w:szCs w:val="19"/>
              </w:rPr>
              <w:t>естерильно</w:t>
            </w:r>
            <w:r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Толщина (плотность):</w:t>
            </w:r>
            <w:r w:rsidR="00657CDE" w:rsidRPr="00657CDE">
              <w:rPr>
                <w:color w:val="000000" w:themeColor="text1"/>
                <w:sz w:val="19"/>
                <w:szCs w:val="19"/>
              </w:rPr>
              <w:t xml:space="preserve"> </w:t>
            </w:r>
            <w:r w:rsidRPr="00657CDE">
              <w:rPr>
                <w:color w:val="000000" w:themeColor="text1"/>
                <w:sz w:val="19"/>
                <w:szCs w:val="19"/>
              </w:rPr>
              <w:t>20</w:t>
            </w:r>
            <w:r w:rsidR="00657CDE" w:rsidRPr="00657CDE">
              <w:rPr>
                <w:color w:val="000000" w:themeColor="text1"/>
                <w:sz w:val="19"/>
                <w:szCs w:val="19"/>
              </w:rPr>
              <w:t xml:space="preserve"> </w:t>
            </w:r>
            <w:r w:rsidRPr="00657CDE">
              <w:rPr>
                <w:color w:val="000000" w:themeColor="text1"/>
                <w:sz w:val="19"/>
                <w:szCs w:val="19"/>
              </w:rPr>
              <w:t>микрон</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Класс В (красный)</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Наличие информационного окна на пакете: есть</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В конструкции пакета присутствует сварочный  донный шов</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Маркировка пакетов содержит краткую информацию по назначению</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Количество слоев: однослойные</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Количество в пачке: 100шт</w:t>
            </w:r>
            <w:r w:rsidR="00657CDE" w:rsidRPr="00657CDE">
              <w:rPr>
                <w:color w:val="000000" w:themeColor="text1"/>
                <w:sz w:val="19"/>
                <w:szCs w:val="19"/>
              </w:rPr>
              <w:t>.</w:t>
            </w:r>
          </w:p>
          <w:p w:rsidR="00542D05" w:rsidRPr="00657CDE" w:rsidRDefault="00542D05" w:rsidP="00657CDE">
            <w:pPr>
              <w:autoSpaceDE w:val="0"/>
              <w:autoSpaceDN w:val="0"/>
              <w:adjustRightInd w:val="0"/>
              <w:rPr>
                <w:color w:val="000000" w:themeColor="text1"/>
                <w:sz w:val="19"/>
                <w:szCs w:val="19"/>
              </w:rPr>
            </w:pPr>
            <w:r w:rsidRPr="00657CDE">
              <w:rPr>
                <w:color w:val="000000" w:themeColor="text1"/>
                <w:sz w:val="19"/>
                <w:szCs w:val="19"/>
              </w:rPr>
              <w:t>Количество в транспортной упаковке: 1000шт</w:t>
            </w:r>
            <w:r w:rsidR="00657CDE" w:rsidRPr="00657CDE">
              <w:rPr>
                <w:color w:val="000000" w:themeColor="text1"/>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657CDE" w:rsidP="00542D05">
            <w:pPr>
              <w:jc w:val="center"/>
              <w:rPr>
                <w:sz w:val="20"/>
                <w:szCs w:val="20"/>
                <w:lang w:eastAsia="en-US"/>
              </w:rPr>
            </w:pPr>
            <w:r w:rsidRPr="00542D05">
              <w:rPr>
                <w:sz w:val="20"/>
                <w:szCs w:val="20"/>
                <w:lang w:eastAsia="en-US"/>
              </w:rPr>
              <w:t>Ш</w:t>
            </w:r>
            <w:r w:rsidR="00542D05" w:rsidRPr="00542D0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42D05" w:rsidRPr="00542D05" w:rsidRDefault="00542D05" w:rsidP="00657CDE">
            <w:pPr>
              <w:jc w:val="center"/>
              <w:rPr>
                <w:sz w:val="20"/>
                <w:szCs w:val="20"/>
                <w:lang w:eastAsia="en-US"/>
              </w:rPr>
            </w:pPr>
            <w:r w:rsidRPr="00542D05">
              <w:rPr>
                <w:sz w:val="20"/>
                <w:szCs w:val="20"/>
                <w:lang w:eastAsia="en-US"/>
              </w:rPr>
              <w:t>800</w:t>
            </w:r>
          </w:p>
        </w:tc>
        <w:tc>
          <w:tcPr>
            <w:tcW w:w="1133" w:type="dxa"/>
            <w:tcBorders>
              <w:top w:val="single" w:sz="4" w:space="0" w:color="auto"/>
              <w:left w:val="nil"/>
              <w:bottom w:val="single" w:sz="4" w:space="0" w:color="auto"/>
              <w:right w:val="single" w:sz="4" w:space="0" w:color="auto"/>
            </w:tcBorders>
          </w:tcPr>
          <w:p w:rsidR="00542D05" w:rsidRPr="00542D05" w:rsidRDefault="00657CDE" w:rsidP="00542D05">
            <w:pPr>
              <w:jc w:val="center"/>
              <w:rPr>
                <w:sz w:val="20"/>
                <w:szCs w:val="20"/>
              </w:rPr>
            </w:pPr>
            <w:r>
              <w:rPr>
                <w:sz w:val="20"/>
                <w:szCs w:val="20"/>
              </w:rPr>
              <w:t>2,09</w:t>
            </w:r>
          </w:p>
        </w:tc>
      </w:tr>
      <w:tr w:rsidR="00542D05"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42D05" w:rsidRPr="00542D05" w:rsidRDefault="00542D05" w:rsidP="00542D05">
            <w:pPr>
              <w:rPr>
                <w:rFonts w:eastAsia="Batang"/>
                <w:sz w:val="20"/>
                <w:szCs w:val="20"/>
                <w:lang w:eastAsia="en-US"/>
              </w:rPr>
            </w:pPr>
            <w:r w:rsidRPr="00542D05">
              <w:rPr>
                <w:rFonts w:eastAsia="Batang"/>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542D05" w:rsidP="00542D05">
            <w:pPr>
              <w:rPr>
                <w:color w:val="000000"/>
                <w:sz w:val="20"/>
                <w:szCs w:val="20"/>
              </w:rPr>
            </w:pPr>
            <w:r w:rsidRPr="00542D05">
              <w:rPr>
                <w:color w:val="000000"/>
                <w:sz w:val="20"/>
                <w:szCs w:val="20"/>
              </w:rPr>
              <w:t>Пакеты для утилизации особо опасных медицинских отходов, Класса В.                             Размер - 700*800 мм.</w:t>
            </w:r>
          </w:p>
          <w:p w:rsidR="00542D05" w:rsidRPr="00542D05" w:rsidRDefault="00542D05" w:rsidP="00542D0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Изготовлено с учетом требований СанПин 2.1.7.2790-10</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Обьем: 60л</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Размеры:700х800мм</w:t>
            </w:r>
            <w:r w:rsidR="00657CDE" w:rsidRPr="00657CDE">
              <w:rPr>
                <w:color w:val="000000" w:themeColor="text1"/>
                <w:sz w:val="19"/>
                <w:szCs w:val="19"/>
              </w:rPr>
              <w:t>.</w:t>
            </w:r>
            <w:r w:rsidRPr="00657CDE">
              <w:rPr>
                <w:color w:val="000000" w:themeColor="text1"/>
                <w:sz w:val="19"/>
                <w:szCs w:val="19"/>
              </w:rPr>
              <w:t xml:space="preserve"> </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Стерильность: нестерильно</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Толщина (плотность):</w:t>
            </w:r>
            <w:r w:rsidR="00657CDE" w:rsidRPr="00657CDE">
              <w:rPr>
                <w:color w:val="000000" w:themeColor="text1"/>
                <w:sz w:val="19"/>
                <w:szCs w:val="19"/>
              </w:rPr>
              <w:t xml:space="preserve"> </w:t>
            </w:r>
            <w:r w:rsidRPr="00657CDE">
              <w:rPr>
                <w:color w:val="000000" w:themeColor="text1"/>
                <w:sz w:val="19"/>
                <w:szCs w:val="19"/>
              </w:rPr>
              <w:t>20</w:t>
            </w:r>
            <w:r w:rsidR="00657CDE" w:rsidRPr="00657CDE">
              <w:rPr>
                <w:color w:val="000000" w:themeColor="text1"/>
                <w:sz w:val="19"/>
                <w:szCs w:val="19"/>
              </w:rPr>
              <w:t xml:space="preserve"> </w:t>
            </w:r>
            <w:r w:rsidRPr="00657CDE">
              <w:rPr>
                <w:color w:val="000000" w:themeColor="text1"/>
                <w:sz w:val="19"/>
                <w:szCs w:val="19"/>
              </w:rPr>
              <w:t>микрон</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Класс В (красный)</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Наличие информационного окна на пакете: есть</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В конструкции пакета присутствует сварочный  донный шов</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Маркировка пакетов содержит краткую информацию по назначению</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Количество слоев: однослойные</w:t>
            </w:r>
            <w:r w:rsidR="00657CDE" w:rsidRPr="00657CDE">
              <w:rPr>
                <w:color w:val="000000" w:themeColor="text1"/>
                <w:sz w:val="19"/>
                <w:szCs w:val="19"/>
              </w:rPr>
              <w:t>.</w:t>
            </w:r>
          </w:p>
          <w:p w:rsidR="00542D05" w:rsidRPr="00657CDE" w:rsidRDefault="00542D05" w:rsidP="00542D05">
            <w:pPr>
              <w:autoSpaceDE w:val="0"/>
              <w:autoSpaceDN w:val="0"/>
              <w:adjustRightInd w:val="0"/>
              <w:rPr>
                <w:color w:val="000000" w:themeColor="text1"/>
                <w:sz w:val="19"/>
                <w:szCs w:val="19"/>
              </w:rPr>
            </w:pPr>
            <w:r w:rsidRPr="00657CDE">
              <w:rPr>
                <w:color w:val="000000" w:themeColor="text1"/>
                <w:sz w:val="19"/>
                <w:szCs w:val="19"/>
              </w:rPr>
              <w:t>Количество в пачке: 100</w:t>
            </w:r>
            <w:r w:rsidR="00657CDE" w:rsidRPr="00657CDE">
              <w:rPr>
                <w:color w:val="000000" w:themeColor="text1"/>
                <w:sz w:val="19"/>
                <w:szCs w:val="19"/>
              </w:rPr>
              <w:t xml:space="preserve"> </w:t>
            </w:r>
            <w:r w:rsidRPr="00657CDE">
              <w:rPr>
                <w:color w:val="000000" w:themeColor="text1"/>
                <w:sz w:val="19"/>
                <w:szCs w:val="19"/>
              </w:rPr>
              <w:t>шт</w:t>
            </w:r>
            <w:r w:rsidR="00657CDE" w:rsidRPr="00657CDE">
              <w:rPr>
                <w:color w:val="000000" w:themeColor="text1"/>
                <w:sz w:val="19"/>
                <w:szCs w:val="19"/>
              </w:rPr>
              <w:t>.</w:t>
            </w:r>
          </w:p>
          <w:p w:rsidR="00542D05" w:rsidRPr="00657CDE" w:rsidRDefault="00542D05" w:rsidP="00657CDE">
            <w:pPr>
              <w:autoSpaceDE w:val="0"/>
              <w:autoSpaceDN w:val="0"/>
              <w:adjustRightInd w:val="0"/>
              <w:rPr>
                <w:color w:val="000000" w:themeColor="text1"/>
                <w:sz w:val="19"/>
                <w:szCs w:val="19"/>
              </w:rPr>
            </w:pPr>
            <w:r w:rsidRPr="00657CDE">
              <w:rPr>
                <w:color w:val="000000" w:themeColor="text1"/>
                <w:sz w:val="19"/>
                <w:szCs w:val="19"/>
              </w:rPr>
              <w:t>Количество в транспортной упаковке: 1000</w:t>
            </w:r>
            <w:r w:rsidR="00657CDE" w:rsidRPr="00657CDE">
              <w:rPr>
                <w:color w:val="000000" w:themeColor="text1"/>
                <w:sz w:val="19"/>
                <w:szCs w:val="19"/>
              </w:rPr>
              <w:t xml:space="preserve"> </w:t>
            </w:r>
            <w:r w:rsidRPr="00657CDE">
              <w:rPr>
                <w:color w:val="000000" w:themeColor="text1"/>
                <w:sz w:val="19"/>
                <w:szCs w:val="19"/>
              </w:rPr>
              <w:t>шт</w:t>
            </w:r>
            <w:r w:rsidR="00657CDE" w:rsidRPr="00657CDE">
              <w:rPr>
                <w:color w:val="000000" w:themeColor="text1"/>
                <w:sz w:val="19"/>
                <w:szCs w:val="19"/>
              </w:rPr>
              <w:t>.</w:t>
            </w:r>
            <w:r w:rsidRPr="00657CDE">
              <w:rPr>
                <w:color w:val="000000" w:themeColor="text1"/>
                <w:sz w:val="19"/>
                <w:szCs w:val="19"/>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D05" w:rsidRPr="00542D05" w:rsidRDefault="00657CDE" w:rsidP="00542D05">
            <w:pPr>
              <w:jc w:val="center"/>
              <w:rPr>
                <w:sz w:val="20"/>
                <w:szCs w:val="20"/>
                <w:lang w:eastAsia="en-US"/>
              </w:rPr>
            </w:pPr>
            <w:r w:rsidRPr="00542D05">
              <w:rPr>
                <w:sz w:val="20"/>
                <w:szCs w:val="20"/>
                <w:lang w:eastAsia="en-US"/>
              </w:rPr>
              <w:t>Ш</w:t>
            </w:r>
            <w:r w:rsidR="00542D05" w:rsidRPr="00542D0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42D05" w:rsidRPr="00542D05" w:rsidRDefault="00542D05" w:rsidP="00657CDE">
            <w:pPr>
              <w:jc w:val="center"/>
              <w:rPr>
                <w:sz w:val="20"/>
                <w:szCs w:val="20"/>
                <w:lang w:eastAsia="en-US"/>
              </w:rPr>
            </w:pPr>
            <w:r w:rsidRPr="00542D05">
              <w:rPr>
                <w:sz w:val="20"/>
                <w:szCs w:val="20"/>
                <w:lang w:eastAsia="en-US"/>
              </w:rPr>
              <w:t>3000</w:t>
            </w:r>
          </w:p>
        </w:tc>
        <w:tc>
          <w:tcPr>
            <w:tcW w:w="1133" w:type="dxa"/>
            <w:tcBorders>
              <w:top w:val="single" w:sz="4" w:space="0" w:color="auto"/>
              <w:left w:val="nil"/>
              <w:bottom w:val="single" w:sz="4" w:space="0" w:color="auto"/>
              <w:right w:val="single" w:sz="4" w:space="0" w:color="auto"/>
            </w:tcBorders>
          </w:tcPr>
          <w:p w:rsidR="00542D05" w:rsidRPr="00542D05" w:rsidRDefault="00657CDE" w:rsidP="00542D05">
            <w:pPr>
              <w:jc w:val="center"/>
              <w:rPr>
                <w:sz w:val="20"/>
                <w:szCs w:val="20"/>
              </w:rPr>
            </w:pPr>
            <w:r>
              <w:rPr>
                <w:sz w:val="20"/>
                <w:szCs w:val="20"/>
              </w:rPr>
              <w:t>3,96</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657CDE" w:rsidRDefault="00A409A9" w:rsidP="00A409A9">
      <w:pPr>
        <w:pStyle w:val="ad"/>
        <w:numPr>
          <w:ilvl w:val="0"/>
          <w:numId w:val="37"/>
        </w:numPr>
        <w:suppressAutoHyphens w:val="0"/>
        <w:spacing w:line="240" w:lineRule="auto"/>
        <w:ind w:right="125"/>
        <w:jc w:val="both"/>
        <w:rPr>
          <w:rFonts w:ascii="Times New Roman" w:hAnsi="Times New Roman"/>
          <w:sz w:val="18"/>
          <w:szCs w:val="18"/>
        </w:rPr>
      </w:pPr>
      <w:r w:rsidRPr="00657CDE">
        <w:rPr>
          <w:rFonts w:ascii="Times New Roman" w:hAnsi="Times New Roman"/>
          <w:sz w:val="18"/>
          <w:szCs w:val="18"/>
        </w:rPr>
        <w:t>Товар должен иметь остаточный срок годности на момент поставки не менее 80%.</w:t>
      </w:r>
    </w:p>
    <w:p w:rsidR="007021AA" w:rsidRPr="00657CDE"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657CD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657CDE"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657CD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657CD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657CD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57CDE">
        <w:rPr>
          <w:rFonts w:ascii="Times New Roman" w:eastAsia="Times New Roman" w:hAnsi="Times New Roman"/>
          <w:b/>
          <w:bCs/>
          <w:color w:val="626262"/>
          <w:sz w:val="18"/>
          <w:szCs w:val="18"/>
          <w:lang w:eastAsia="ru-RU"/>
        </w:rPr>
        <w:t>  </w:t>
      </w:r>
    </w:p>
    <w:p w:rsidR="007021AA" w:rsidRPr="00657CD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657CDE">
        <w:rPr>
          <w:rFonts w:ascii="Times New Roman" w:hAnsi="Times New Roman"/>
          <w:bCs/>
          <w:sz w:val="18"/>
          <w:szCs w:val="18"/>
        </w:rPr>
        <w:t xml:space="preserve">Упаковка должна предохранять товар от порчи, утраты товарного вида. </w:t>
      </w:r>
    </w:p>
    <w:p w:rsidR="007021AA" w:rsidRPr="00657CDE"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657CDE">
        <w:rPr>
          <w:rFonts w:ascii="Times New Roman" w:hAnsi="Times New Roman"/>
          <w:bCs/>
          <w:sz w:val="18"/>
          <w:szCs w:val="18"/>
        </w:rPr>
        <w:t xml:space="preserve">Тара и упаковка входят в стоимость поставляемого товара. </w:t>
      </w:r>
    </w:p>
    <w:p w:rsidR="007021AA" w:rsidRPr="00657CD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657CD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86122">
        <w:rPr>
          <w:b/>
          <w:sz w:val="20"/>
          <w:szCs w:val="20"/>
        </w:rPr>
        <w:t>пакетов для утилизации медицинских отходов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86122">
        <w:rPr>
          <w:b/>
          <w:kern w:val="32"/>
          <w:sz w:val="20"/>
          <w:szCs w:val="20"/>
        </w:rPr>
        <w:t>094-21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86122">
        <w:rPr>
          <w:sz w:val="19"/>
          <w:szCs w:val="19"/>
        </w:rPr>
        <w:t>094-21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86122">
        <w:rPr>
          <w:b/>
          <w:bCs/>
          <w:sz w:val="19"/>
          <w:szCs w:val="19"/>
        </w:rPr>
        <w:t>пакетов для утилизации медицинских отходов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86122">
        <w:rPr>
          <w:rFonts w:ascii="Times New Roman" w:hAnsi="Times New Roman" w:cs="Times New Roman"/>
          <w:bCs/>
          <w:sz w:val="19"/>
          <w:szCs w:val="19"/>
        </w:rPr>
        <w:t>пакетов для утилизации медицинских отходов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Поставка товара осуществляется силами Поставщика партиями по заявкам Заказчика с момента подписания договора по 01.1</w:t>
      </w:r>
      <w:r w:rsidR="00657CDE">
        <w:rPr>
          <w:sz w:val="19"/>
          <w:szCs w:val="19"/>
        </w:rPr>
        <w:t>1</w:t>
      </w:r>
      <w:r w:rsidR="00804FED" w:rsidRPr="00D93668">
        <w:rPr>
          <w:sz w:val="19"/>
          <w:szCs w:val="19"/>
        </w:rPr>
        <w:t xml:space="preserve">.2021 г. по адресу: </w:t>
      </w:r>
      <w:r w:rsidR="00D93668" w:rsidRPr="00D93668">
        <w:rPr>
          <w:sz w:val="19"/>
          <w:szCs w:val="19"/>
        </w:rPr>
        <w:t xml:space="preserve">г. Иркутск, ул. Ярославского, 300, ул. Баумана, 214А, ул. Баумана, 206, ул. Академика Образцова, 27Ш, </w:t>
      </w:r>
      <w:r w:rsidR="00657CDE">
        <w:rPr>
          <w:sz w:val="19"/>
          <w:szCs w:val="19"/>
        </w:rPr>
        <w:t xml:space="preserve">ул. Академика Образцова, 27Ч, </w:t>
      </w:r>
      <w:r w:rsidR="00D93668" w:rsidRPr="00D93668">
        <w:rPr>
          <w:sz w:val="19"/>
          <w:szCs w:val="19"/>
        </w:rPr>
        <w:t>ул. Партизанская, 74Ж</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D93668">
              <w:rPr>
                <w:sz w:val="18"/>
                <w:szCs w:val="18"/>
              </w:rPr>
              <w:t xml:space="preserve">, </w:t>
            </w:r>
            <w:r w:rsidR="00D93668" w:rsidRPr="00BD38CC">
              <w:rPr>
                <w:sz w:val="18"/>
                <w:szCs w:val="18"/>
              </w:rPr>
              <w:t>л/с 803030</w:t>
            </w:r>
            <w:r w:rsidR="00D93668">
              <w:rPr>
                <w:sz w:val="18"/>
                <w:szCs w:val="18"/>
              </w:rPr>
              <w:t>5</w:t>
            </w:r>
            <w:r w:rsidR="00D93668"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86122">
        <w:rPr>
          <w:sz w:val="20"/>
          <w:szCs w:val="20"/>
        </w:rPr>
        <w:t>094-21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86122">
        <w:rPr>
          <w:b/>
          <w:sz w:val="20"/>
          <w:szCs w:val="20"/>
        </w:rPr>
        <w:t>пакетов для утилизации медицинских отходов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86122">
        <w:rPr>
          <w:b/>
          <w:kern w:val="32"/>
          <w:sz w:val="20"/>
          <w:szCs w:val="20"/>
        </w:rPr>
        <w:t>094-21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86122">
        <w:rPr>
          <w:bCs/>
          <w:sz w:val="20"/>
          <w:szCs w:val="20"/>
        </w:rPr>
        <w:t>пакетов для утилизации медицинских отходов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86122">
        <w:rPr>
          <w:bCs/>
          <w:sz w:val="20"/>
          <w:szCs w:val="20"/>
        </w:rPr>
        <w:t>пакетов для утилизации медицинских отходов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86122">
        <w:rPr>
          <w:bCs/>
          <w:sz w:val="20"/>
          <w:szCs w:val="20"/>
        </w:rPr>
        <w:t>пакетов для утилизации медицинских отходов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5F6" w:rsidRDefault="004A05F6" w:rsidP="00ED57EB">
      <w:r>
        <w:separator/>
      </w:r>
    </w:p>
  </w:endnote>
  <w:endnote w:type="continuationSeparator" w:id="1">
    <w:p w:rsidR="004A05F6" w:rsidRDefault="004A05F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86122" w:rsidRDefault="00DE6081">
        <w:pPr>
          <w:pStyle w:val="af7"/>
          <w:jc w:val="right"/>
        </w:pPr>
        <w:fldSimple w:instr=" PAGE   \* MERGEFORMAT ">
          <w:r w:rsidR="008F46C7">
            <w:rPr>
              <w:noProof/>
            </w:rPr>
            <w:t>25</w:t>
          </w:r>
        </w:fldSimple>
      </w:p>
    </w:sdtContent>
  </w:sdt>
  <w:p w:rsidR="00986122" w:rsidRDefault="0098612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5F6" w:rsidRDefault="004A05F6" w:rsidP="00ED57EB">
      <w:r>
        <w:separator/>
      </w:r>
    </w:p>
  </w:footnote>
  <w:footnote w:type="continuationSeparator" w:id="1">
    <w:p w:rsidR="004A05F6" w:rsidRDefault="004A05F6" w:rsidP="00ED57EB">
      <w:r>
        <w:continuationSeparator/>
      </w:r>
    </w:p>
  </w:footnote>
  <w:footnote w:id="2">
    <w:p w:rsidR="00986122" w:rsidRPr="000C36EF" w:rsidRDefault="00986122"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86122" w:rsidRPr="004B5113" w:rsidRDefault="0098612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14011</Words>
  <Characters>79863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2021-02-24T04:56:00Z</cp:lastPrinted>
  <dcterms:created xsi:type="dcterms:W3CDTF">2021-03-24T04:50:00Z</dcterms:created>
  <dcterms:modified xsi:type="dcterms:W3CDTF">2021-03-24T05:12:00Z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