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712BE1">
        <w:rPr>
          <w:b/>
        </w:rPr>
        <w:t>медицинских перевязочных материалов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712BE1">
        <w:rPr>
          <w:b/>
          <w:kern w:val="32"/>
          <w:sz w:val="28"/>
          <w:szCs w:val="28"/>
        </w:rPr>
        <w:t>080-21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469F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712BE1">
              <w:rPr>
                <w:bCs/>
                <w:sz w:val="20"/>
                <w:szCs w:val="20"/>
              </w:rPr>
              <w:t>медицинских перевязочных материалов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71436" w:rsidRDefault="00712BE1" w:rsidP="00DC5959">
            <w:pPr>
              <w:autoSpaceDE w:val="0"/>
              <w:autoSpaceDN w:val="0"/>
              <w:adjustRightInd w:val="0"/>
              <w:rPr>
                <w:sz w:val="20"/>
                <w:szCs w:val="20"/>
              </w:rPr>
            </w:pPr>
            <w:r w:rsidRPr="00712BE1">
              <w:rPr>
                <w:sz w:val="20"/>
                <w:szCs w:val="20"/>
              </w:rPr>
              <w:t>13.20.44.120</w:t>
            </w:r>
          </w:p>
          <w:p w:rsidR="00712BE1" w:rsidRDefault="00712BE1" w:rsidP="00DC5959">
            <w:pPr>
              <w:autoSpaceDE w:val="0"/>
              <w:autoSpaceDN w:val="0"/>
              <w:adjustRightInd w:val="0"/>
              <w:rPr>
                <w:sz w:val="20"/>
                <w:szCs w:val="20"/>
              </w:rPr>
            </w:pPr>
            <w:r w:rsidRPr="00712BE1">
              <w:rPr>
                <w:sz w:val="20"/>
                <w:szCs w:val="20"/>
              </w:rPr>
              <w:t>21.20.24.131</w:t>
            </w:r>
          </w:p>
          <w:p w:rsidR="00712BE1" w:rsidRDefault="00712BE1" w:rsidP="00DC5959">
            <w:pPr>
              <w:autoSpaceDE w:val="0"/>
              <w:autoSpaceDN w:val="0"/>
              <w:adjustRightInd w:val="0"/>
              <w:rPr>
                <w:sz w:val="20"/>
                <w:szCs w:val="20"/>
              </w:rPr>
            </w:pPr>
            <w:r w:rsidRPr="00712BE1">
              <w:rPr>
                <w:sz w:val="20"/>
                <w:szCs w:val="20"/>
              </w:rPr>
              <w:t>21.20.24.110</w:t>
            </w:r>
          </w:p>
          <w:p w:rsidR="00712BE1" w:rsidRPr="007E441D" w:rsidRDefault="00712BE1" w:rsidP="00DC5959">
            <w:pPr>
              <w:autoSpaceDE w:val="0"/>
              <w:autoSpaceDN w:val="0"/>
              <w:adjustRightInd w:val="0"/>
              <w:rPr>
                <w:sz w:val="20"/>
                <w:szCs w:val="20"/>
                <w:highlight w:val="cyan"/>
              </w:rPr>
            </w:pPr>
            <w:r w:rsidRPr="00712BE1">
              <w:rPr>
                <w:sz w:val="20"/>
                <w:szCs w:val="20"/>
              </w:rPr>
              <w:t>13.99.19.111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2335BB" w:rsidP="00712BE1">
            <w:pPr>
              <w:autoSpaceDE w:val="0"/>
              <w:autoSpaceDN w:val="0"/>
              <w:adjustRightInd w:val="0"/>
              <w:rPr>
                <w:sz w:val="20"/>
                <w:szCs w:val="20"/>
              </w:rPr>
            </w:pPr>
            <w:r>
              <w:rPr>
                <w:sz w:val="20"/>
                <w:szCs w:val="20"/>
              </w:rPr>
              <w:t>31</w:t>
            </w:r>
            <w:r w:rsidR="00712BE1">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35BB" w:rsidRPr="002D48A2" w:rsidRDefault="002D48A2" w:rsidP="002335BB">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D93668">
              <w:rPr>
                <w:sz w:val="20"/>
                <w:szCs w:val="20"/>
              </w:rPr>
              <w:t>,</w:t>
            </w:r>
          </w:p>
          <w:p w:rsidR="00CE2574" w:rsidRPr="002D48A2" w:rsidRDefault="00D93668" w:rsidP="005220FF">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01.12.2021 г.</w:t>
            </w:r>
            <w:r w:rsidRPr="00FE2446">
              <w:rPr>
                <w:sz w:val="20"/>
                <w:szCs w:val="20"/>
              </w:rPr>
              <w:t xml:space="preserve"> по адресу: г. Иркутск, </w:t>
            </w:r>
            <w:r>
              <w:rPr>
                <w:sz w:val="20"/>
                <w:szCs w:val="20"/>
              </w:rPr>
              <w:t>ул. Ярославского, 300 (4 этаж), ул. Баумана, 214А (2</w:t>
            </w:r>
            <w:r w:rsidR="00712BE1">
              <w:rPr>
                <w:sz w:val="20"/>
                <w:szCs w:val="20"/>
              </w:rPr>
              <w:t>, 4</w:t>
            </w:r>
            <w:r>
              <w:rPr>
                <w:sz w:val="20"/>
                <w:szCs w:val="20"/>
              </w:rPr>
              <w:t xml:space="preserve"> этаж</w:t>
            </w:r>
            <w:r w:rsidR="00712BE1">
              <w:rPr>
                <w:sz w:val="20"/>
                <w:szCs w:val="20"/>
              </w:rPr>
              <w:t>и</w:t>
            </w:r>
            <w:r>
              <w:rPr>
                <w:sz w:val="20"/>
                <w:szCs w:val="20"/>
              </w:rPr>
              <w:t xml:space="preserve">), </w:t>
            </w:r>
            <w:r w:rsidR="00712BE1">
              <w:rPr>
                <w:sz w:val="20"/>
                <w:szCs w:val="20"/>
              </w:rPr>
              <w:t xml:space="preserve">ул. Баумана, 206 (1 этаж), </w:t>
            </w:r>
            <w:r>
              <w:rPr>
                <w:sz w:val="20"/>
                <w:szCs w:val="20"/>
              </w:rPr>
              <w:t>ул. Академика Образцова, 27Ш (</w:t>
            </w:r>
            <w:r w:rsidR="002D7BBC">
              <w:rPr>
                <w:sz w:val="20"/>
                <w:szCs w:val="20"/>
              </w:rPr>
              <w:t>цоколь</w:t>
            </w:r>
            <w:r>
              <w:rPr>
                <w:sz w:val="20"/>
                <w:szCs w:val="20"/>
              </w:rPr>
              <w:t>)</w:t>
            </w:r>
            <w:r w:rsidR="00712BE1">
              <w:rPr>
                <w:sz w:val="20"/>
                <w:szCs w:val="20"/>
              </w:rPr>
              <w:t>, ул. Партизанская, 74Ж (2 этаж)</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8266C" w:rsidP="0028266C">
            <w:pPr>
              <w:tabs>
                <w:tab w:val="left" w:pos="6022"/>
              </w:tabs>
              <w:ind w:right="72"/>
              <w:rPr>
                <w:sz w:val="20"/>
                <w:szCs w:val="20"/>
              </w:rPr>
            </w:pPr>
            <w:r>
              <w:rPr>
                <w:sz w:val="20"/>
                <w:szCs w:val="20"/>
              </w:rPr>
              <w:t>583 927,85</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пятьсот восемьдесят три тысячи девятьсот двадцать семь рублей восемьдесят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8266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2335BB">
              <w:rPr>
                <w:b/>
                <w:sz w:val="20"/>
                <w:szCs w:val="20"/>
              </w:rPr>
              <w:t>1</w:t>
            </w:r>
            <w:r w:rsidR="0028266C">
              <w:rPr>
                <w:b/>
                <w:sz w:val="20"/>
                <w:szCs w:val="20"/>
              </w:rPr>
              <w:t>7</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28266C">
              <w:rPr>
                <w:b/>
                <w:sz w:val="20"/>
                <w:szCs w:val="20"/>
              </w:rPr>
              <w:t>25</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335BB">
              <w:rPr>
                <w:sz w:val="20"/>
                <w:szCs w:val="20"/>
              </w:rPr>
              <w:t>1</w:t>
            </w:r>
            <w:r w:rsidR="0028266C">
              <w:rPr>
                <w:sz w:val="20"/>
                <w:szCs w:val="20"/>
              </w:rPr>
              <w:t>7</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8266C">
            <w:pPr>
              <w:jc w:val="both"/>
              <w:rPr>
                <w:sz w:val="20"/>
                <w:szCs w:val="20"/>
              </w:rPr>
            </w:pPr>
            <w:r w:rsidRPr="002D48A2">
              <w:rPr>
                <w:bCs/>
                <w:sz w:val="20"/>
                <w:szCs w:val="20"/>
              </w:rPr>
              <w:t>«</w:t>
            </w:r>
            <w:r w:rsidR="002D7BBC">
              <w:rPr>
                <w:bCs/>
                <w:sz w:val="20"/>
                <w:szCs w:val="20"/>
              </w:rPr>
              <w:t>2</w:t>
            </w:r>
            <w:r w:rsidR="0028266C">
              <w:rPr>
                <w:bCs/>
                <w:sz w:val="20"/>
                <w:szCs w:val="20"/>
              </w:rPr>
              <w:t>5</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8266C" w:rsidP="007C0DB3">
            <w:pPr>
              <w:autoSpaceDE w:val="0"/>
              <w:autoSpaceDN w:val="0"/>
              <w:adjustRightInd w:val="0"/>
              <w:jc w:val="both"/>
              <w:outlineLvl w:val="1"/>
              <w:rPr>
                <w:sz w:val="20"/>
                <w:szCs w:val="20"/>
              </w:rPr>
            </w:pPr>
            <w:r>
              <w:rPr>
                <w:sz w:val="20"/>
                <w:szCs w:val="20"/>
              </w:rPr>
              <w:t>17 517,84</w:t>
            </w:r>
            <w:r w:rsidR="007C7A98">
              <w:rPr>
                <w:sz w:val="20"/>
                <w:szCs w:val="20"/>
              </w:rPr>
              <w:t xml:space="preserve"> </w:t>
            </w:r>
            <w:r w:rsidR="00A84ECD" w:rsidRPr="00FE2446">
              <w:rPr>
                <w:sz w:val="20"/>
                <w:szCs w:val="20"/>
              </w:rPr>
              <w:t>руб. (</w:t>
            </w:r>
            <w:r>
              <w:rPr>
                <w:sz w:val="20"/>
                <w:szCs w:val="20"/>
              </w:rPr>
              <w:t>семнадцать тысяч пятьсот семнадцать рублей восемьдесят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lastRenderedPageBreak/>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153113">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28266C">
            <w:pPr>
              <w:jc w:val="both"/>
              <w:rPr>
                <w:sz w:val="20"/>
                <w:szCs w:val="20"/>
              </w:rPr>
            </w:pPr>
            <w:r w:rsidRPr="002D48A2">
              <w:rPr>
                <w:sz w:val="20"/>
                <w:szCs w:val="20"/>
              </w:rPr>
              <w:t>«</w:t>
            </w:r>
            <w:r w:rsidR="0028266C">
              <w:rPr>
                <w:sz w:val="20"/>
                <w:szCs w:val="20"/>
              </w:rPr>
              <w:t>24</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2D7BBC">
              <w:rPr>
                <w:b/>
                <w:sz w:val="20"/>
                <w:szCs w:val="20"/>
              </w:rPr>
              <w:t>2</w:t>
            </w:r>
            <w:r w:rsidR="0028266C">
              <w:rPr>
                <w:b/>
                <w:sz w:val="20"/>
                <w:szCs w:val="20"/>
              </w:rPr>
              <w:t>5</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8266C">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2D7BBC">
              <w:rPr>
                <w:b/>
                <w:sz w:val="20"/>
                <w:szCs w:val="20"/>
              </w:rPr>
              <w:t>2</w:t>
            </w:r>
            <w:r w:rsidR="0028266C">
              <w:rPr>
                <w:b/>
                <w:sz w:val="20"/>
                <w:szCs w:val="20"/>
              </w:rPr>
              <w:t>5</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28266C">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w:t>
            </w:r>
            <w:r w:rsidR="003E1530" w:rsidRPr="0028266C">
              <w:rPr>
                <w:rFonts w:ascii="Times New Roman" w:hAnsi="Times New Roman"/>
                <w:sz w:val="19"/>
                <w:szCs w:val="19"/>
              </w:rPr>
              <w:lastRenderedPageBreak/>
              <w:t>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D93668" w:rsidRDefault="00D93668" w:rsidP="00732CF3">
      <w:pPr>
        <w:jc w:val="right"/>
        <w:rPr>
          <w:b/>
          <w:bCs/>
          <w:sz w:val="20"/>
          <w:szCs w:val="20"/>
        </w:rPr>
      </w:pPr>
    </w:p>
    <w:p w:rsidR="00D93668" w:rsidRDefault="00D93668"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712BE1">
        <w:rPr>
          <w:b/>
          <w:sz w:val="20"/>
          <w:szCs w:val="20"/>
        </w:rPr>
        <w:t>медицинских перевязочных материалов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712BE1">
        <w:rPr>
          <w:b/>
          <w:kern w:val="32"/>
          <w:sz w:val="20"/>
          <w:szCs w:val="20"/>
        </w:rPr>
        <w:t>080-21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712BE1">
        <w:rPr>
          <w:b/>
          <w:bCs/>
          <w:sz w:val="20"/>
        </w:rPr>
        <w:t>медицинских перевязочных материалов</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28266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8266C" w:rsidRPr="0028266C" w:rsidRDefault="0028266C" w:rsidP="0028266C">
            <w:pPr>
              <w:rPr>
                <w:rFonts w:eastAsia="Batang"/>
                <w:sz w:val="20"/>
                <w:szCs w:val="20"/>
                <w:lang w:eastAsia="en-US"/>
              </w:rPr>
            </w:pPr>
            <w:r w:rsidRPr="0028266C">
              <w:rPr>
                <w:rFonts w:eastAsia="Batang"/>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28266C" w:rsidP="0028266C">
            <w:pPr>
              <w:rPr>
                <w:sz w:val="20"/>
                <w:szCs w:val="20"/>
              </w:rPr>
            </w:pPr>
            <w:r w:rsidRPr="0028266C">
              <w:rPr>
                <w:sz w:val="20"/>
                <w:szCs w:val="20"/>
              </w:rPr>
              <w:t>Марля медицинская</w:t>
            </w:r>
          </w:p>
          <w:p w:rsidR="0028266C" w:rsidRPr="0028266C" w:rsidRDefault="0028266C" w:rsidP="0028266C">
            <w:pPr>
              <w:rPr>
                <w:sz w:val="20"/>
                <w:szCs w:val="20"/>
              </w:rPr>
            </w:pPr>
            <w:r w:rsidRPr="0028266C">
              <w:rPr>
                <w:sz w:val="20"/>
                <w:szCs w:val="20"/>
              </w:rPr>
              <w:t>отбеленная с</w:t>
            </w:r>
          </w:p>
          <w:p w:rsidR="0028266C" w:rsidRPr="0028266C" w:rsidRDefault="0028266C" w:rsidP="0028266C">
            <w:pPr>
              <w:rPr>
                <w:sz w:val="20"/>
                <w:szCs w:val="20"/>
              </w:rPr>
            </w:pPr>
            <w:r w:rsidRPr="0028266C">
              <w:rPr>
                <w:sz w:val="20"/>
                <w:szCs w:val="20"/>
              </w:rPr>
              <w:t>заработанной</w:t>
            </w:r>
          </w:p>
          <w:p w:rsidR="0028266C" w:rsidRPr="0028266C" w:rsidRDefault="0028266C" w:rsidP="0028266C">
            <w:pPr>
              <w:rPr>
                <w:sz w:val="20"/>
                <w:szCs w:val="20"/>
              </w:rPr>
            </w:pPr>
            <w:r w:rsidRPr="0028266C">
              <w:rPr>
                <w:sz w:val="20"/>
                <w:szCs w:val="20"/>
              </w:rPr>
              <w:t>кромкой, на втулке</w:t>
            </w:r>
          </w:p>
          <w:p w:rsidR="0028266C" w:rsidRPr="0028266C" w:rsidRDefault="0028266C" w:rsidP="0028266C">
            <w:pPr>
              <w:rPr>
                <w:sz w:val="20"/>
                <w:szCs w:val="20"/>
              </w:rPr>
            </w:pPr>
            <w:r w:rsidRPr="0028266C">
              <w:rPr>
                <w:sz w:val="20"/>
                <w:szCs w:val="20"/>
              </w:rPr>
              <w:t>1000 м</w:t>
            </w:r>
          </w:p>
          <w:p w:rsidR="0028266C" w:rsidRPr="0028266C" w:rsidRDefault="0028266C" w:rsidP="0028266C">
            <w:pPr>
              <w:autoSpaceDE w:val="0"/>
              <w:autoSpaceDN w:val="0"/>
              <w:adjustRightInd w:val="0"/>
              <w:jc w:val="both"/>
              <w:rPr>
                <w:rFonts w:eastAsia="Batang"/>
                <w:bCs/>
                <w:sz w:val="20"/>
                <w:szCs w:val="20"/>
                <w:lang w:eastAsia="en-US"/>
              </w:rPr>
            </w:pPr>
          </w:p>
        </w:tc>
        <w:tc>
          <w:tcPr>
            <w:tcW w:w="5103" w:type="dxa"/>
            <w:tcBorders>
              <w:top w:val="single" w:sz="4" w:space="0" w:color="auto"/>
              <w:left w:val="nil"/>
              <w:bottom w:val="single" w:sz="4" w:space="0" w:color="auto"/>
              <w:right w:val="single" w:sz="4" w:space="0" w:color="auto"/>
            </w:tcBorders>
          </w:tcPr>
          <w:p w:rsidR="0028266C" w:rsidRDefault="0028266C" w:rsidP="00464BE2">
            <w:pPr>
              <w:autoSpaceDE w:val="0"/>
              <w:autoSpaceDN w:val="0"/>
              <w:adjustRightInd w:val="0"/>
              <w:rPr>
                <w:sz w:val="20"/>
                <w:szCs w:val="20"/>
              </w:rPr>
            </w:pPr>
            <w:r w:rsidRPr="0028266C">
              <w:rPr>
                <w:sz w:val="20"/>
                <w:szCs w:val="20"/>
              </w:rPr>
              <w:t>Марля должна соответствовать ГОСТ 9412-93</w:t>
            </w:r>
            <w:r w:rsidR="00464BE2">
              <w:rPr>
                <w:sz w:val="20"/>
                <w:szCs w:val="20"/>
              </w:rPr>
              <w:t xml:space="preserve"> Марля медицинская. Общие технические условия, </w:t>
            </w:r>
            <w:r w:rsidRPr="0028266C">
              <w:rPr>
                <w:sz w:val="20"/>
                <w:szCs w:val="20"/>
              </w:rPr>
              <w:t>ТУ 9393-001-91027909-2011, арт. 6498- 1</w:t>
            </w:r>
            <w:r>
              <w:rPr>
                <w:sz w:val="20"/>
                <w:szCs w:val="20"/>
              </w:rPr>
              <w:t xml:space="preserve"> (</w:t>
            </w:r>
            <w:r w:rsidRPr="0028266C">
              <w:rPr>
                <w:sz w:val="20"/>
                <w:szCs w:val="20"/>
              </w:rPr>
              <w:t>или эквивалент</w:t>
            </w:r>
            <w:r>
              <w:rPr>
                <w:sz w:val="20"/>
                <w:szCs w:val="20"/>
              </w:rPr>
              <w:t>)</w:t>
            </w:r>
            <w:r w:rsidRPr="0028266C">
              <w:rPr>
                <w:sz w:val="20"/>
                <w:szCs w:val="20"/>
              </w:rPr>
              <w:t xml:space="preserve">, </w:t>
            </w:r>
          </w:p>
          <w:p w:rsidR="0028266C" w:rsidRDefault="0028266C" w:rsidP="0028266C">
            <w:pPr>
              <w:rPr>
                <w:sz w:val="20"/>
                <w:szCs w:val="20"/>
              </w:rPr>
            </w:pPr>
            <w:r w:rsidRPr="0028266C">
              <w:rPr>
                <w:sz w:val="20"/>
                <w:szCs w:val="20"/>
              </w:rPr>
              <w:t>Ширина</w:t>
            </w:r>
            <w:r>
              <w:rPr>
                <w:sz w:val="20"/>
                <w:szCs w:val="20"/>
              </w:rPr>
              <w:t xml:space="preserve"> рулона</w:t>
            </w:r>
            <w:r w:rsidRPr="0028266C">
              <w:rPr>
                <w:sz w:val="20"/>
                <w:szCs w:val="20"/>
              </w:rPr>
              <w:t xml:space="preserve">, см - 90,0+1,5; </w:t>
            </w:r>
          </w:p>
          <w:p w:rsidR="0028266C" w:rsidRDefault="0028266C" w:rsidP="0028266C">
            <w:pPr>
              <w:rPr>
                <w:sz w:val="20"/>
                <w:szCs w:val="20"/>
              </w:rPr>
            </w:pPr>
            <w:r w:rsidRPr="0028266C">
              <w:rPr>
                <w:sz w:val="20"/>
                <w:szCs w:val="20"/>
              </w:rPr>
              <w:t>Длина</w:t>
            </w:r>
            <w:r>
              <w:rPr>
                <w:sz w:val="20"/>
                <w:szCs w:val="20"/>
              </w:rPr>
              <w:t xml:space="preserve"> </w:t>
            </w:r>
            <w:r w:rsidRPr="0028266C">
              <w:rPr>
                <w:sz w:val="20"/>
                <w:szCs w:val="20"/>
              </w:rPr>
              <w:t xml:space="preserve">рулона — не менее 1000 м, </w:t>
            </w:r>
          </w:p>
          <w:p w:rsidR="0028266C" w:rsidRDefault="0028266C" w:rsidP="0028266C">
            <w:pPr>
              <w:rPr>
                <w:sz w:val="20"/>
                <w:szCs w:val="20"/>
              </w:rPr>
            </w:pPr>
            <w:r>
              <w:rPr>
                <w:sz w:val="20"/>
                <w:szCs w:val="20"/>
              </w:rPr>
              <w:t>П</w:t>
            </w:r>
            <w:r w:rsidRPr="0028266C">
              <w:rPr>
                <w:sz w:val="20"/>
                <w:szCs w:val="20"/>
              </w:rPr>
              <w:t xml:space="preserve">оверх.плотность — 36 г/м2; </w:t>
            </w:r>
          </w:p>
          <w:p w:rsidR="0028266C" w:rsidRDefault="0028266C" w:rsidP="0028266C">
            <w:pPr>
              <w:rPr>
                <w:sz w:val="20"/>
                <w:szCs w:val="20"/>
              </w:rPr>
            </w:pPr>
            <w:r>
              <w:rPr>
                <w:sz w:val="20"/>
                <w:szCs w:val="20"/>
              </w:rPr>
              <w:t>Ч</w:t>
            </w:r>
            <w:r w:rsidRPr="0028266C">
              <w:rPr>
                <w:sz w:val="20"/>
                <w:szCs w:val="20"/>
              </w:rPr>
              <w:t xml:space="preserve">исло нитей на 10 см основы – не менее116; </w:t>
            </w:r>
          </w:p>
          <w:p w:rsidR="0028266C" w:rsidRDefault="0028266C" w:rsidP="0028266C">
            <w:pPr>
              <w:rPr>
                <w:sz w:val="20"/>
                <w:szCs w:val="20"/>
              </w:rPr>
            </w:pPr>
            <w:r>
              <w:rPr>
                <w:sz w:val="20"/>
                <w:szCs w:val="20"/>
              </w:rPr>
              <w:t>Ч</w:t>
            </w:r>
            <w:r w:rsidRPr="0028266C">
              <w:rPr>
                <w:sz w:val="20"/>
                <w:szCs w:val="20"/>
              </w:rPr>
              <w:t xml:space="preserve">исло нитей на 10 см утка — не менее76; </w:t>
            </w:r>
          </w:p>
          <w:p w:rsidR="0028266C" w:rsidRPr="0028266C" w:rsidRDefault="0028266C" w:rsidP="0028266C">
            <w:pPr>
              <w:rPr>
                <w:sz w:val="20"/>
                <w:szCs w:val="20"/>
              </w:rPr>
            </w:pPr>
            <w:r>
              <w:rPr>
                <w:sz w:val="20"/>
                <w:szCs w:val="20"/>
              </w:rPr>
              <w:t>Р</w:t>
            </w:r>
            <w:r w:rsidRPr="0028266C">
              <w:rPr>
                <w:sz w:val="20"/>
                <w:szCs w:val="20"/>
              </w:rPr>
              <w:t>азрывная нагрузка полоски размером 0х200мм,</w:t>
            </w:r>
          </w:p>
          <w:p w:rsidR="0028266C" w:rsidRDefault="0028266C" w:rsidP="0028266C">
            <w:pPr>
              <w:rPr>
                <w:sz w:val="20"/>
                <w:szCs w:val="20"/>
              </w:rPr>
            </w:pPr>
            <w:r w:rsidRPr="0028266C">
              <w:rPr>
                <w:sz w:val="20"/>
                <w:szCs w:val="20"/>
              </w:rPr>
              <w:t xml:space="preserve">кгс по основе – не менее 8,0; </w:t>
            </w:r>
          </w:p>
          <w:p w:rsidR="0028266C" w:rsidRDefault="0028266C" w:rsidP="0028266C">
            <w:pPr>
              <w:rPr>
                <w:sz w:val="20"/>
                <w:szCs w:val="20"/>
              </w:rPr>
            </w:pPr>
            <w:r>
              <w:rPr>
                <w:sz w:val="20"/>
                <w:szCs w:val="20"/>
              </w:rPr>
              <w:t>П</w:t>
            </w:r>
            <w:r w:rsidRPr="0028266C">
              <w:rPr>
                <w:sz w:val="20"/>
                <w:szCs w:val="20"/>
              </w:rPr>
              <w:t xml:space="preserve">о утку - не менее 4,0; </w:t>
            </w:r>
          </w:p>
          <w:p w:rsidR="0028266C" w:rsidRDefault="0028266C" w:rsidP="0028266C">
            <w:pPr>
              <w:rPr>
                <w:sz w:val="20"/>
                <w:szCs w:val="20"/>
              </w:rPr>
            </w:pPr>
            <w:r>
              <w:rPr>
                <w:sz w:val="20"/>
                <w:szCs w:val="20"/>
              </w:rPr>
              <w:t>С</w:t>
            </w:r>
            <w:r w:rsidRPr="0028266C">
              <w:rPr>
                <w:sz w:val="20"/>
                <w:szCs w:val="20"/>
              </w:rPr>
              <w:t xml:space="preserve">мачиваемость, с - &lt; 10; </w:t>
            </w:r>
          </w:p>
          <w:p w:rsidR="0028266C" w:rsidRPr="0028266C" w:rsidRDefault="0028266C" w:rsidP="0028266C">
            <w:pPr>
              <w:rPr>
                <w:sz w:val="20"/>
                <w:szCs w:val="20"/>
              </w:rPr>
            </w:pPr>
            <w:r>
              <w:rPr>
                <w:sz w:val="20"/>
                <w:szCs w:val="20"/>
              </w:rPr>
              <w:t>К</w:t>
            </w:r>
            <w:r w:rsidRPr="0028266C">
              <w:rPr>
                <w:sz w:val="20"/>
                <w:szCs w:val="20"/>
              </w:rPr>
              <w:t>апиллярность, см/ч - &gt; 10;</w:t>
            </w:r>
          </w:p>
          <w:p w:rsidR="0028266C" w:rsidRDefault="0028266C" w:rsidP="0028266C">
            <w:pPr>
              <w:rPr>
                <w:sz w:val="20"/>
                <w:szCs w:val="20"/>
              </w:rPr>
            </w:pPr>
            <w:r>
              <w:rPr>
                <w:sz w:val="20"/>
                <w:szCs w:val="20"/>
              </w:rPr>
              <w:t>Б</w:t>
            </w:r>
            <w:r w:rsidRPr="0028266C">
              <w:rPr>
                <w:sz w:val="20"/>
                <w:szCs w:val="20"/>
              </w:rPr>
              <w:t xml:space="preserve">елизна, % - не менее 80, </w:t>
            </w:r>
          </w:p>
          <w:p w:rsidR="0028266C" w:rsidRDefault="0028266C" w:rsidP="0028266C">
            <w:pPr>
              <w:rPr>
                <w:sz w:val="20"/>
                <w:szCs w:val="20"/>
              </w:rPr>
            </w:pPr>
            <w:r>
              <w:rPr>
                <w:sz w:val="20"/>
                <w:szCs w:val="20"/>
              </w:rPr>
              <w:t>В</w:t>
            </w:r>
            <w:r w:rsidRPr="0028266C">
              <w:rPr>
                <w:sz w:val="20"/>
                <w:szCs w:val="20"/>
              </w:rPr>
              <w:t xml:space="preserve">ес рулона, кг — не менее 32,0. </w:t>
            </w:r>
          </w:p>
          <w:p w:rsidR="0028266C" w:rsidRPr="0028266C" w:rsidRDefault="0028266C" w:rsidP="0028266C">
            <w:pPr>
              <w:rPr>
                <w:rFonts w:eastAsia="Batang"/>
                <w:color w:val="000000"/>
                <w:sz w:val="20"/>
                <w:szCs w:val="20"/>
                <w:lang w:eastAsia="en-US"/>
              </w:rPr>
            </w:pPr>
            <w:r w:rsidRPr="0028266C">
              <w:rPr>
                <w:sz w:val="20"/>
                <w:szCs w:val="20"/>
              </w:rPr>
              <w:t>Марля плотно и ровно намотана в рулон на картонную втулку диаметром 80мм.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28266C" w:rsidP="0028266C">
            <w:pPr>
              <w:jc w:val="center"/>
              <w:rPr>
                <w:rFonts w:eastAsia="Batang"/>
                <w:sz w:val="20"/>
                <w:szCs w:val="20"/>
                <w:lang w:eastAsia="en-US"/>
              </w:rPr>
            </w:pPr>
            <w:r w:rsidRPr="0028266C">
              <w:rPr>
                <w:rFonts w:eastAsia="Batang"/>
                <w:sz w:val="20"/>
                <w:szCs w:val="20"/>
                <w:lang w:eastAsia="en-US"/>
              </w:rPr>
              <w:t>Рул</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8266C" w:rsidRPr="0028266C" w:rsidRDefault="0028266C" w:rsidP="0028266C">
            <w:pPr>
              <w:jc w:val="center"/>
              <w:rPr>
                <w:rFonts w:eastAsia="Batang"/>
                <w:sz w:val="20"/>
                <w:szCs w:val="20"/>
                <w:lang w:eastAsia="en-US"/>
              </w:rPr>
            </w:pPr>
            <w:r w:rsidRPr="0028266C">
              <w:rPr>
                <w:rFonts w:eastAsia="Batang"/>
                <w:sz w:val="20"/>
                <w:szCs w:val="20"/>
                <w:lang w:eastAsia="en-US"/>
              </w:rPr>
              <w:t>13</w:t>
            </w:r>
          </w:p>
        </w:tc>
        <w:tc>
          <w:tcPr>
            <w:tcW w:w="1133" w:type="dxa"/>
            <w:tcBorders>
              <w:top w:val="single" w:sz="4" w:space="0" w:color="auto"/>
              <w:left w:val="nil"/>
              <w:bottom w:val="single" w:sz="4" w:space="0" w:color="auto"/>
              <w:right w:val="single" w:sz="4" w:space="0" w:color="auto"/>
            </w:tcBorders>
          </w:tcPr>
          <w:p w:rsidR="007C1DB3" w:rsidRPr="002D7BBC" w:rsidRDefault="007C1DB3" w:rsidP="0091532B">
            <w:pPr>
              <w:jc w:val="center"/>
              <w:rPr>
                <w:sz w:val="20"/>
                <w:szCs w:val="20"/>
              </w:rPr>
            </w:pPr>
            <w:r>
              <w:rPr>
                <w:sz w:val="20"/>
                <w:szCs w:val="20"/>
              </w:rPr>
              <w:t>20020,00</w:t>
            </w:r>
          </w:p>
        </w:tc>
      </w:tr>
      <w:tr w:rsidR="0028266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8266C" w:rsidRPr="0028266C" w:rsidRDefault="0028266C" w:rsidP="0028266C">
            <w:pPr>
              <w:rPr>
                <w:rFonts w:eastAsia="Batang"/>
                <w:sz w:val="20"/>
                <w:szCs w:val="20"/>
                <w:lang w:eastAsia="en-US"/>
              </w:rPr>
            </w:pPr>
            <w:r w:rsidRPr="0028266C">
              <w:rPr>
                <w:rFonts w:eastAsia="Batang"/>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28266C" w:rsidP="007C1DB3">
            <w:pPr>
              <w:autoSpaceDE w:val="0"/>
              <w:autoSpaceDN w:val="0"/>
              <w:adjustRightInd w:val="0"/>
              <w:jc w:val="both"/>
              <w:rPr>
                <w:rFonts w:eastAsia="Batang"/>
                <w:sz w:val="20"/>
                <w:szCs w:val="20"/>
              </w:rPr>
            </w:pPr>
            <w:r w:rsidRPr="0028266C">
              <w:rPr>
                <w:rFonts w:eastAsia="Batang"/>
                <w:sz w:val="20"/>
                <w:szCs w:val="20"/>
              </w:rPr>
              <w:t xml:space="preserve">Салфетки марлевые медицинские стерильные 16*14 № 10 </w:t>
            </w:r>
          </w:p>
        </w:tc>
        <w:tc>
          <w:tcPr>
            <w:tcW w:w="5103" w:type="dxa"/>
            <w:tcBorders>
              <w:top w:val="single" w:sz="4" w:space="0" w:color="auto"/>
              <w:left w:val="nil"/>
              <w:bottom w:val="single" w:sz="4" w:space="0" w:color="auto"/>
              <w:right w:val="single" w:sz="4" w:space="0" w:color="auto"/>
            </w:tcBorders>
          </w:tcPr>
          <w:p w:rsidR="00464BE2" w:rsidRDefault="0028266C" w:rsidP="00464BE2">
            <w:pPr>
              <w:autoSpaceDE w:val="0"/>
              <w:autoSpaceDN w:val="0"/>
              <w:adjustRightInd w:val="0"/>
              <w:rPr>
                <w:sz w:val="20"/>
                <w:szCs w:val="20"/>
              </w:rPr>
            </w:pPr>
            <w:r w:rsidRPr="0028266C">
              <w:rPr>
                <w:sz w:val="20"/>
                <w:szCs w:val="20"/>
              </w:rPr>
              <w:t>Салфетки марлевые стерильные двухслойные выпускаются в соответствии с ГОСТ 16427-93</w:t>
            </w:r>
            <w:r w:rsidR="00464BE2">
              <w:rPr>
                <w:sz w:val="20"/>
                <w:szCs w:val="20"/>
              </w:rPr>
              <w:t xml:space="preserve"> Салфетки и отрезы марлевые медицинские. Технические условия,</w:t>
            </w:r>
          </w:p>
          <w:p w:rsidR="0028266C" w:rsidRPr="0028266C" w:rsidRDefault="00464BE2" w:rsidP="0028266C">
            <w:pPr>
              <w:rPr>
                <w:sz w:val="20"/>
                <w:szCs w:val="20"/>
              </w:rPr>
            </w:pPr>
            <w:r w:rsidRPr="0028266C">
              <w:rPr>
                <w:sz w:val="20"/>
                <w:szCs w:val="20"/>
              </w:rPr>
              <w:t>Р</w:t>
            </w:r>
            <w:r w:rsidR="0028266C" w:rsidRPr="0028266C">
              <w:rPr>
                <w:sz w:val="20"/>
                <w:szCs w:val="20"/>
              </w:rPr>
              <w:t>азмер</w:t>
            </w:r>
            <w:r>
              <w:rPr>
                <w:sz w:val="20"/>
                <w:szCs w:val="20"/>
              </w:rPr>
              <w:t xml:space="preserve"> салфетки</w:t>
            </w:r>
            <w:r w:rsidR="0028266C" w:rsidRPr="0028266C">
              <w:rPr>
                <w:sz w:val="20"/>
                <w:szCs w:val="20"/>
              </w:rPr>
              <w:t>: 16 см × 14 см</w:t>
            </w:r>
            <w:r w:rsidR="007C1DB3">
              <w:rPr>
                <w:sz w:val="20"/>
                <w:szCs w:val="20"/>
              </w:rPr>
              <w:t>,</w:t>
            </w:r>
            <w:r w:rsidR="0028266C" w:rsidRPr="0028266C">
              <w:rPr>
                <w:sz w:val="20"/>
                <w:szCs w:val="20"/>
              </w:rPr>
              <w:t xml:space="preserve"> № 10</w:t>
            </w:r>
            <w:r w:rsidR="0028266C">
              <w:rPr>
                <w:sz w:val="20"/>
                <w:szCs w:val="20"/>
              </w:rPr>
              <w:t>.</w:t>
            </w:r>
          </w:p>
          <w:p w:rsidR="0028266C" w:rsidRPr="0028266C" w:rsidRDefault="0028266C" w:rsidP="0028266C">
            <w:pPr>
              <w:rPr>
                <w:sz w:val="20"/>
                <w:szCs w:val="20"/>
              </w:rPr>
            </w:pPr>
            <w:r w:rsidRPr="0028266C">
              <w:rPr>
                <w:sz w:val="20"/>
                <w:szCs w:val="20"/>
              </w:rPr>
              <w:t>Изготавливаются из марли медицинской отбеленной плотностью не менее 36 г/м2.</w:t>
            </w:r>
          </w:p>
          <w:p w:rsidR="007C1DB3" w:rsidRDefault="0028266C" w:rsidP="0028266C">
            <w:pPr>
              <w:rPr>
                <w:sz w:val="20"/>
                <w:szCs w:val="20"/>
              </w:rPr>
            </w:pPr>
            <w:r w:rsidRPr="0028266C">
              <w:rPr>
                <w:sz w:val="20"/>
                <w:szCs w:val="20"/>
              </w:rPr>
              <w:t xml:space="preserve">Салфетки марлевые медицинские стерильные являются операционно-перевязочными средствами. </w:t>
            </w:r>
          </w:p>
          <w:p w:rsidR="007C1DB3" w:rsidRDefault="0028266C" w:rsidP="0028266C">
            <w:pPr>
              <w:rPr>
                <w:sz w:val="20"/>
                <w:szCs w:val="20"/>
              </w:rPr>
            </w:pPr>
            <w:r w:rsidRPr="0028266C">
              <w:rPr>
                <w:sz w:val="20"/>
                <w:szCs w:val="20"/>
              </w:rPr>
              <w:t xml:space="preserve">Обладают высокой сорбционной способностью, хорошо смачиваются раневым экссудатом и растворами лекарственных препаратов. </w:t>
            </w:r>
          </w:p>
          <w:p w:rsidR="0028266C" w:rsidRPr="0028266C" w:rsidRDefault="0028266C" w:rsidP="0028266C">
            <w:pPr>
              <w:rPr>
                <w:sz w:val="20"/>
                <w:szCs w:val="20"/>
              </w:rPr>
            </w:pPr>
            <w:r w:rsidRPr="0028266C">
              <w:rPr>
                <w:sz w:val="20"/>
                <w:szCs w:val="20"/>
              </w:rPr>
              <w:t>Стерилизуется паровым</w:t>
            </w:r>
          </w:p>
          <w:p w:rsidR="007C1DB3" w:rsidRDefault="0028266C" w:rsidP="0028266C">
            <w:pPr>
              <w:rPr>
                <w:sz w:val="20"/>
                <w:szCs w:val="20"/>
              </w:rPr>
            </w:pPr>
            <w:r w:rsidRPr="0028266C">
              <w:rPr>
                <w:sz w:val="20"/>
                <w:szCs w:val="20"/>
              </w:rPr>
              <w:t xml:space="preserve">или радиационным методом. </w:t>
            </w:r>
          </w:p>
          <w:p w:rsidR="007C1DB3" w:rsidRDefault="0028266C" w:rsidP="0028266C">
            <w:pPr>
              <w:rPr>
                <w:sz w:val="20"/>
                <w:szCs w:val="20"/>
              </w:rPr>
            </w:pPr>
            <w:r w:rsidRPr="0028266C">
              <w:rPr>
                <w:sz w:val="20"/>
                <w:szCs w:val="20"/>
              </w:rPr>
              <w:t xml:space="preserve">При контакте с кожей не вызывают раздражающих аллергических и других побочных эффектов. </w:t>
            </w:r>
          </w:p>
          <w:p w:rsidR="007C1DB3" w:rsidRDefault="0028266C" w:rsidP="0028266C">
            <w:pPr>
              <w:rPr>
                <w:sz w:val="20"/>
                <w:szCs w:val="20"/>
              </w:rPr>
            </w:pPr>
            <w:r w:rsidRPr="0028266C">
              <w:rPr>
                <w:sz w:val="20"/>
                <w:szCs w:val="20"/>
              </w:rPr>
              <w:t xml:space="preserve">Применяются для обработки и осушения операционного поля и раневых поверхностей. </w:t>
            </w:r>
          </w:p>
          <w:p w:rsidR="0028266C" w:rsidRPr="0028266C" w:rsidRDefault="0028266C" w:rsidP="0028266C">
            <w:pPr>
              <w:rPr>
                <w:sz w:val="20"/>
                <w:szCs w:val="20"/>
              </w:rPr>
            </w:pPr>
            <w:r w:rsidRPr="0028266C">
              <w:rPr>
                <w:sz w:val="20"/>
                <w:szCs w:val="20"/>
              </w:rPr>
              <w:t>Могут применяться в комплексе с другими</w:t>
            </w:r>
          </w:p>
          <w:p w:rsidR="0028266C" w:rsidRPr="0028266C" w:rsidRDefault="0028266C" w:rsidP="0028266C">
            <w:pPr>
              <w:rPr>
                <w:sz w:val="20"/>
                <w:szCs w:val="20"/>
              </w:rPr>
            </w:pPr>
            <w:r w:rsidRPr="0028266C">
              <w:rPr>
                <w:sz w:val="20"/>
                <w:szCs w:val="20"/>
              </w:rPr>
              <w:t>медицинскими перевязочными средствами.</w:t>
            </w:r>
          </w:p>
          <w:p w:rsidR="0028266C" w:rsidRPr="0028266C" w:rsidRDefault="0028266C" w:rsidP="0028266C">
            <w:pPr>
              <w:rPr>
                <w:rFonts w:eastAsia="Batang"/>
                <w:sz w:val="20"/>
                <w:szCs w:val="20"/>
              </w:rPr>
            </w:pPr>
            <w:r w:rsidRPr="0028266C">
              <w:rPr>
                <w:sz w:val="20"/>
                <w:szCs w:val="20"/>
              </w:rPr>
              <w:t>Упаковываются в индивидуальную упаковку из полипропилена (радиационная стерилизация)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28266C" w:rsidP="0028266C">
            <w:pPr>
              <w:jc w:val="center"/>
              <w:rPr>
                <w:rFonts w:eastAsia="Batang"/>
                <w:sz w:val="20"/>
                <w:szCs w:val="20"/>
                <w:lang w:eastAsia="en-US"/>
              </w:rPr>
            </w:pPr>
            <w:r w:rsidRPr="0028266C">
              <w:rPr>
                <w:rFonts w:eastAsia="Batang"/>
                <w:sz w:val="20"/>
                <w:szCs w:val="20"/>
                <w:lang w:eastAsia="en-US"/>
              </w:rPr>
              <w:t>Уп</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8266C" w:rsidRPr="0028266C" w:rsidRDefault="0028266C" w:rsidP="0028266C">
            <w:pPr>
              <w:jc w:val="center"/>
              <w:rPr>
                <w:rFonts w:eastAsia="Batang"/>
                <w:sz w:val="20"/>
                <w:szCs w:val="20"/>
                <w:lang w:eastAsia="en-US"/>
              </w:rPr>
            </w:pPr>
            <w:r w:rsidRPr="0028266C">
              <w:rPr>
                <w:rFonts w:eastAsia="Batang"/>
                <w:sz w:val="20"/>
                <w:szCs w:val="20"/>
                <w:lang w:eastAsia="en-US"/>
              </w:rPr>
              <w:t>13</w:t>
            </w:r>
          </w:p>
        </w:tc>
        <w:tc>
          <w:tcPr>
            <w:tcW w:w="1133" w:type="dxa"/>
            <w:tcBorders>
              <w:top w:val="single" w:sz="4" w:space="0" w:color="auto"/>
              <w:left w:val="nil"/>
              <w:bottom w:val="single" w:sz="4" w:space="0" w:color="auto"/>
              <w:right w:val="single" w:sz="4" w:space="0" w:color="auto"/>
            </w:tcBorders>
          </w:tcPr>
          <w:p w:rsidR="0028266C" w:rsidRPr="002D7BBC" w:rsidRDefault="007C1DB3" w:rsidP="0091532B">
            <w:pPr>
              <w:jc w:val="center"/>
              <w:rPr>
                <w:sz w:val="20"/>
                <w:szCs w:val="20"/>
              </w:rPr>
            </w:pPr>
            <w:r>
              <w:rPr>
                <w:sz w:val="20"/>
                <w:szCs w:val="20"/>
              </w:rPr>
              <w:t>15,95</w:t>
            </w:r>
          </w:p>
        </w:tc>
      </w:tr>
      <w:tr w:rsidR="0028266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8266C" w:rsidRPr="0028266C" w:rsidRDefault="0028266C" w:rsidP="0028266C">
            <w:pPr>
              <w:rPr>
                <w:rFonts w:eastAsia="Batang"/>
                <w:sz w:val="20"/>
                <w:szCs w:val="20"/>
                <w:lang w:eastAsia="en-US"/>
              </w:rPr>
            </w:pPr>
            <w:r w:rsidRPr="0028266C">
              <w:rPr>
                <w:rFonts w:eastAsia="Batang"/>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28266C" w:rsidP="0028266C">
            <w:pPr>
              <w:rPr>
                <w:rFonts w:eastAsia="Batang"/>
                <w:sz w:val="20"/>
                <w:szCs w:val="20"/>
                <w:lang w:eastAsia="en-US"/>
              </w:rPr>
            </w:pPr>
            <w:r w:rsidRPr="0028266C">
              <w:rPr>
                <w:rFonts w:eastAsia="Batang"/>
                <w:sz w:val="20"/>
                <w:szCs w:val="20"/>
              </w:rPr>
              <w:t>Бинт марлевый медицинский нестерильный  5мх10см</w:t>
            </w:r>
          </w:p>
        </w:tc>
        <w:tc>
          <w:tcPr>
            <w:tcW w:w="5103" w:type="dxa"/>
            <w:tcBorders>
              <w:top w:val="single" w:sz="4" w:space="0" w:color="auto"/>
              <w:left w:val="nil"/>
              <w:bottom w:val="single" w:sz="4" w:space="0" w:color="auto"/>
              <w:right w:val="single" w:sz="4" w:space="0" w:color="auto"/>
            </w:tcBorders>
          </w:tcPr>
          <w:p w:rsidR="007C1DB3" w:rsidRDefault="0028266C" w:rsidP="0028266C">
            <w:pPr>
              <w:rPr>
                <w:sz w:val="20"/>
                <w:szCs w:val="20"/>
              </w:rPr>
            </w:pPr>
            <w:r w:rsidRPr="0028266C">
              <w:rPr>
                <w:sz w:val="20"/>
                <w:szCs w:val="20"/>
              </w:rPr>
              <w:t>Бинты нестерильные, изготовлены из марли медицинской отбеленной плотностью не менее 39 г/м2; число нитей на 10 см основы - не менее 120;</w:t>
            </w:r>
          </w:p>
          <w:p w:rsidR="007C1DB3" w:rsidRDefault="0028266C" w:rsidP="0028266C">
            <w:pPr>
              <w:rPr>
                <w:sz w:val="20"/>
                <w:szCs w:val="20"/>
              </w:rPr>
            </w:pPr>
            <w:r w:rsidRPr="0028266C">
              <w:rPr>
                <w:sz w:val="20"/>
                <w:szCs w:val="20"/>
              </w:rPr>
              <w:t>число нитей на 10 см утка — не</w:t>
            </w:r>
            <w:r w:rsidR="007C1DB3">
              <w:rPr>
                <w:sz w:val="20"/>
                <w:szCs w:val="20"/>
              </w:rPr>
              <w:t xml:space="preserve"> </w:t>
            </w:r>
            <w:r w:rsidRPr="0028266C">
              <w:rPr>
                <w:sz w:val="20"/>
                <w:szCs w:val="20"/>
              </w:rPr>
              <w:t xml:space="preserve">менее 84; </w:t>
            </w:r>
          </w:p>
          <w:p w:rsidR="007C1DB3" w:rsidRDefault="0028266C" w:rsidP="0028266C">
            <w:pPr>
              <w:rPr>
                <w:sz w:val="20"/>
                <w:szCs w:val="20"/>
              </w:rPr>
            </w:pPr>
            <w:r w:rsidRPr="0028266C">
              <w:rPr>
                <w:sz w:val="20"/>
                <w:szCs w:val="20"/>
              </w:rPr>
              <w:t xml:space="preserve">разрывная нагрузка полоски размером 50х200мм,кгс - не менее 9,0; </w:t>
            </w:r>
          </w:p>
          <w:p w:rsidR="007C1DB3" w:rsidRDefault="0028266C" w:rsidP="0028266C">
            <w:pPr>
              <w:rPr>
                <w:sz w:val="20"/>
                <w:szCs w:val="20"/>
              </w:rPr>
            </w:pPr>
            <w:r w:rsidRPr="0028266C">
              <w:rPr>
                <w:sz w:val="20"/>
                <w:szCs w:val="20"/>
              </w:rPr>
              <w:t xml:space="preserve">длина не менее 5,0м; </w:t>
            </w:r>
          </w:p>
          <w:p w:rsidR="007C1DB3" w:rsidRDefault="0028266C" w:rsidP="0028266C">
            <w:pPr>
              <w:rPr>
                <w:sz w:val="20"/>
                <w:szCs w:val="20"/>
              </w:rPr>
            </w:pPr>
            <w:r w:rsidRPr="0028266C">
              <w:rPr>
                <w:sz w:val="20"/>
                <w:szCs w:val="20"/>
              </w:rPr>
              <w:t xml:space="preserve">ширина не менее 10см; </w:t>
            </w:r>
          </w:p>
          <w:p w:rsidR="007C1DB3" w:rsidRDefault="0028266C" w:rsidP="0028266C">
            <w:pPr>
              <w:rPr>
                <w:sz w:val="20"/>
                <w:szCs w:val="20"/>
              </w:rPr>
            </w:pPr>
            <w:r w:rsidRPr="0028266C">
              <w:rPr>
                <w:sz w:val="20"/>
                <w:szCs w:val="20"/>
              </w:rPr>
              <w:t xml:space="preserve">вес бинта, г — более 19, </w:t>
            </w:r>
          </w:p>
          <w:p w:rsidR="007C1DB3" w:rsidRDefault="0028266C" w:rsidP="0028266C">
            <w:pPr>
              <w:rPr>
                <w:sz w:val="20"/>
                <w:szCs w:val="20"/>
              </w:rPr>
            </w:pPr>
            <w:r w:rsidRPr="0028266C">
              <w:rPr>
                <w:sz w:val="20"/>
                <w:szCs w:val="20"/>
              </w:rPr>
              <w:t>групповая упаковка -30 шт. в</w:t>
            </w:r>
            <w:r w:rsidR="007C1DB3">
              <w:rPr>
                <w:sz w:val="20"/>
                <w:szCs w:val="20"/>
              </w:rPr>
              <w:t xml:space="preserve"> </w:t>
            </w:r>
            <w:r w:rsidRPr="0028266C">
              <w:rPr>
                <w:sz w:val="20"/>
                <w:szCs w:val="20"/>
              </w:rPr>
              <w:t xml:space="preserve">п/э пакете. </w:t>
            </w:r>
          </w:p>
          <w:p w:rsidR="0028266C" w:rsidRPr="0028266C" w:rsidRDefault="0028266C" w:rsidP="00464BE2">
            <w:pPr>
              <w:autoSpaceDE w:val="0"/>
              <w:autoSpaceDN w:val="0"/>
              <w:adjustRightInd w:val="0"/>
              <w:rPr>
                <w:rFonts w:eastAsia="Batang"/>
                <w:color w:val="000000"/>
                <w:sz w:val="20"/>
                <w:szCs w:val="20"/>
                <w:lang w:eastAsia="en-US"/>
              </w:rPr>
            </w:pPr>
            <w:r w:rsidRPr="0028266C">
              <w:rPr>
                <w:sz w:val="20"/>
                <w:szCs w:val="20"/>
              </w:rPr>
              <w:t>Остальные параметры - соответствие ГОСТ 1172-93</w:t>
            </w:r>
            <w:r w:rsidR="00464BE2">
              <w:rPr>
                <w:sz w:val="20"/>
                <w:szCs w:val="20"/>
              </w:rPr>
              <w:t xml:space="preserve"> Бинты марлевые медицинские. Технические условия</w:t>
            </w:r>
            <w:r w:rsidRPr="0028266C">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7C1DB3" w:rsidP="0028266C">
            <w:pPr>
              <w:jc w:val="center"/>
              <w:rPr>
                <w:rFonts w:eastAsia="Batang"/>
                <w:sz w:val="20"/>
                <w:szCs w:val="20"/>
                <w:lang w:eastAsia="en-US"/>
              </w:rPr>
            </w:pPr>
            <w:r w:rsidRPr="0028266C">
              <w:rPr>
                <w:rFonts w:eastAsia="Batang"/>
                <w:sz w:val="20"/>
                <w:szCs w:val="20"/>
                <w:lang w:eastAsia="en-US"/>
              </w:rPr>
              <w:t>Ш</w:t>
            </w:r>
            <w:r w:rsidR="0028266C" w:rsidRPr="0028266C">
              <w:rPr>
                <w:rFonts w:eastAsia="Batang"/>
                <w:sz w:val="20"/>
                <w:szCs w:val="20"/>
                <w:lang w:eastAsia="en-US"/>
              </w:rPr>
              <w:t>т</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8266C" w:rsidRPr="0028266C" w:rsidRDefault="0028266C" w:rsidP="0028266C">
            <w:pPr>
              <w:jc w:val="center"/>
              <w:rPr>
                <w:rFonts w:eastAsia="Batang"/>
                <w:sz w:val="20"/>
                <w:szCs w:val="20"/>
                <w:lang w:eastAsia="en-US"/>
              </w:rPr>
            </w:pPr>
            <w:r w:rsidRPr="0028266C">
              <w:rPr>
                <w:rFonts w:eastAsia="Batang"/>
                <w:sz w:val="20"/>
                <w:szCs w:val="20"/>
                <w:lang w:eastAsia="en-US"/>
              </w:rPr>
              <w:t>3335</w:t>
            </w:r>
          </w:p>
        </w:tc>
        <w:tc>
          <w:tcPr>
            <w:tcW w:w="1133" w:type="dxa"/>
            <w:tcBorders>
              <w:top w:val="single" w:sz="4" w:space="0" w:color="auto"/>
              <w:left w:val="nil"/>
              <w:bottom w:val="single" w:sz="4" w:space="0" w:color="auto"/>
              <w:right w:val="single" w:sz="4" w:space="0" w:color="auto"/>
            </w:tcBorders>
          </w:tcPr>
          <w:p w:rsidR="0028266C" w:rsidRPr="002D7BBC" w:rsidRDefault="007C1DB3" w:rsidP="0091532B">
            <w:pPr>
              <w:jc w:val="center"/>
              <w:rPr>
                <w:sz w:val="20"/>
                <w:szCs w:val="20"/>
              </w:rPr>
            </w:pPr>
            <w:r>
              <w:rPr>
                <w:sz w:val="20"/>
                <w:szCs w:val="20"/>
              </w:rPr>
              <w:t>11,22</w:t>
            </w:r>
          </w:p>
        </w:tc>
      </w:tr>
      <w:tr w:rsidR="0028266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8266C" w:rsidRPr="0028266C" w:rsidRDefault="0028266C" w:rsidP="0028266C">
            <w:pPr>
              <w:rPr>
                <w:rFonts w:eastAsia="Batang"/>
                <w:sz w:val="20"/>
                <w:szCs w:val="20"/>
                <w:lang w:eastAsia="en-US"/>
              </w:rPr>
            </w:pPr>
            <w:r w:rsidRPr="0028266C">
              <w:rPr>
                <w:rFonts w:eastAsia="Batang"/>
                <w:sz w:val="20"/>
                <w:szCs w:val="20"/>
                <w:lang w:eastAsia="en-US"/>
              </w:rPr>
              <w:lastRenderedPageBreak/>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28266C" w:rsidP="0028266C">
            <w:pPr>
              <w:rPr>
                <w:rFonts w:eastAsia="Batang"/>
                <w:sz w:val="20"/>
                <w:szCs w:val="20"/>
                <w:lang w:eastAsia="en-US"/>
              </w:rPr>
            </w:pPr>
            <w:r w:rsidRPr="0028266C">
              <w:rPr>
                <w:rFonts w:eastAsia="Batang"/>
                <w:sz w:val="20"/>
                <w:szCs w:val="20"/>
              </w:rPr>
              <w:t>Бинт марлевый медицинский стерильный  5мх10см</w:t>
            </w:r>
          </w:p>
        </w:tc>
        <w:tc>
          <w:tcPr>
            <w:tcW w:w="5103" w:type="dxa"/>
            <w:tcBorders>
              <w:top w:val="single" w:sz="4" w:space="0" w:color="auto"/>
              <w:left w:val="nil"/>
              <w:bottom w:val="single" w:sz="4" w:space="0" w:color="auto"/>
              <w:right w:val="single" w:sz="4" w:space="0" w:color="auto"/>
            </w:tcBorders>
          </w:tcPr>
          <w:p w:rsidR="007C1DB3" w:rsidRDefault="0028266C" w:rsidP="0028266C">
            <w:pPr>
              <w:rPr>
                <w:sz w:val="20"/>
                <w:szCs w:val="20"/>
              </w:rPr>
            </w:pPr>
            <w:r w:rsidRPr="0028266C">
              <w:rPr>
                <w:sz w:val="20"/>
                <w:szCs w:val="20"/>
              </w:rPr>
              <w:t xml:space="preserve">Бинты стерильные, изготовлены из марли медицинской отбеленной плотностью не менее 39 г/м2; </w:t>
            </w:r>
          </w:p>
          <w:p w:rsidR="007C1DB3" w:rsidRDefault="0028266C" w:rsidP="0028266C">
            <w:pPr>
              <w:rPr>
                <w:sz w:val="20"/>
                <w:szCs w:val="20"/>
              </w:rPr>
            </w:pPr>
            <w:r w:rsidRPr="0028266C">
              <w:rPr>
                <w:sz w:val="20"/>
                <w:szCs w:val="20"/>
              </w:rPr>
              <w:t xml:space="preserve">число нитей на 10 см основы - не менее 120; </w:t>
            </w:r>
          </w:p>
          <w:p w:rsidR="007C1DB3" w:rsidRDefault="0028266C" w:rsidP="0028266C">
            <w:pPr>
              <w:rPr>
                <w:sz w:val="20"/>
                <w:szCs w:val="20"/>
              </w:rPr>
            </w:pPr>
            <w:r w:rsidRPr="0028266C">
              <w:rPr>
                <w:sz w:val="20"/>
                <w:szCs w:val="20"/>
              </w:rPr>
              <w:t>число нитей на 10 см утка — не</w:t>
            </w:r>
            <w:r w:rsidR="007C1DB3">
              <w:rPr>
                <w:sz w:val="20"/>
                <w:szCs w:val="20"/>
              </w:rPr>
              <w:t xml:space="preserve"> </w:t>
            </w:r>
            <w:r w:rsidRPr="0028266C">
              <w:rPr>
                <w:sz w:val="20"/>
                <w:szCs w:val="20"/>
              </w:rPr>
              <w:t xml:space="preserve">менее 84; </w:t>
            </w:r>
          </w:p>
          <w:p w:rsidR="007C1DB3" w:rsidRDefault="0028266C" w:rsidP="0028266C">
            <w:pPr>
              <w:rPr>
                <w:sz w:val="20"/>
                <w:szCs w:val="20"/>
              </w:rPr>
            </w:pPr>
            <w:r w:rsidRPr="0028266C">
              <w:rPr>
                <w:sz w:val="20"/>
                <w:szCs w:val="20"/>
              </w:rPr>
              <w:t xml:space="preserve">разрывная нагрузка полоски размером 50х200мм,кгс - не менее 9,0; </w:t>
            </w:r>
          </w:p>
          <w:p w:rsidR="007C1DB3" w:rsidRDefault="0028266C" w:rsidP="0028266C">
            <w:pPr>
              <w:rPr>
                <w:sz w:val="20"/>
                <w:szCs w:val="20"/>
              </w:rPr>
            </w:pPr>
            <w:r w:rsidRPr="0028266C">
              <w:rPr>
                <w:sz w:val="20"/>
                <w:szCs w:val="20"/>
              </w:rPr>
              <w:t xml:space="preserve">длина не менее 5,0м; </w:t>
            </w:r>
          </w:p>
          <w:p w:rsidR="007C1DB3" w:rsidRDefault="0028266C" w:rsidP="0028266C">
            <w:pPr>
              <w:rPr>
                <w:sz w:val="20"/>
                <w:szCs w:val="20"/>
              </w:rPr>
            </w:pPr>
            <w:r w:rsidRPr="0028266C">
              <w:rPr>
                <w:sz w:val="20"/>
                <w:szCs w:val="20"/>
              </w:rPr>
              <w:t xml:space="preserve">ширина не менее 10см; </w:t>
            </w:r>
          </w:p>
          <w:p w:rsidR="007C1DB3" w:rsidRDefault="0028266C" w:rsidP="0028266C">
            <w:pPr>
              <w:rPr>
                <w:sz w:val="20"/>
                <w:szCs w:val="20"/>
              </w:rPr>
            </w:pPr>
            <w:r w:rsidRPr="0028266C">
              <w:rPr>
                <w:sz w:val="20"/>
                <w:szCs w:val="20"/>
              </w:rPr>
              <w:t xml:space="preserve">вес бинта, г — более 19, </w:t>
            </w:r>
          </w:p>
          <w:p w:rsidR="007C1DB3" w:rsidRDefault="0028266C" w:rsidP="0028266C">
            <w:pPr>
              <w:rPr>
                <w:sz w:val="20"/>
                <w:szCs w:val="20"/>
              </w:rPr>
            </w:pPr>
            <w:r w:rsidRPr="0028266C">
              <w:rPr>
                <w:sz w:val="20"/>
                <w:szCs w:val="20"/>
              </w:rPr>
              <w:t>групповая упаковка -30 шт. в</w:t>
            </w:r>
            <w:r w:rsidR="007C1DB3">
              <w:rPr>
                <w:sz w:val="20"/>
                <w:szCs w:val="20"/>
              </w:rPr>
              <w:t xml:space="preserve"> </w:t>
            </w:r>
            <w:r w:rsidRPr="0028266C">
              <w:rPr>
                <w:sz w:val="20"/>
                <w:szCs w:val="20"/>
              </w:rPr>
              <w:t xml:space="preserve">п/э пакете. </w:t>
            </w:r>
          </w:p>
          <w:p w:rsidR="0028266C" w:rsidRPr="0028266C" w:rsidRDefault="0028266C" w:rsidP="007C1DB3">
            <w:pPr>
              <w:rPr>
                <w:rFonts w:eastAsia="Batang"/>
                <w:color w:val="000000"/>
                <w:sz w:val="20"/>
                <w:szCs w:val="20"/>
                <w:lang w:eastAsia="en-US"/>
              </w:rPr>
            </w:pPr>
            <w:r w:rsidRPr="0028266C">
              <w:rPr>
                <w:sz w:val="20"/>
                <w:szCs w:val="20"/>
              </w:rPr>
              <w:t xml:space="preserve">Остальные параметры - соответствие </w:t>
            </w:r>
            <w:r w:rsidR="00464BE2" w:rsidRPr="0028266C">
              <w:rPr>
                <w:sz w:val="20"/>
                <w:szCs w:val="20"/>
              </w:rPr>
              <w:t>ГОСТ 1172-93</w:t>
            </w:r>
            <w:r w:rsidR="00464BE2">
              <w:rPr>
                <w:sz w:val="20"/>
                <w:szCs w:val="20"/>
              </w:rPr>
              <w:t xml:space="preserve"> Бинты марлевые медицинские. Технические условия</w:t>
            </w:r>
            <w:r w:rsidRPr="0028266C">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7C1DB3" w:rsidP="0028266C">
            <w:pPr>
              <w:jc w:val="center"/>
              <w:rPr>
                <w:rFonts w:eastAsia="Batang"/>
                <w:sz w:val="20"/>
                <w:szCs w:val="20"/>
                <w:lang w:eastAsia="en-US"/>
              </w:rPr>
            </w:pPr>
            <w:r w:rsidRPr="0028266C">
              <w:rPr>
                <w:rFonts w:eastAsia="Batang"/>
                <w:sz w:val="20"/>
                <w:szCs w:val="20"/>
                <w:lang w:eastAsia="en-US"/>
              </w:rPr>
              <w:t>Ш</w:t>
            </w:r>
            <w:r w:rsidR="0028266C" w:rsidRPr="0028266C">
              <w:rPr>
                <w:rFonts w:eastAsia="Batang"/>
                <w:sz w:val="20"/>
                <w:szCs w:val="20"/>
                <w:lang w:eastAsia="en-US"/>
              </w:rPr>
              <w:t>т</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8266C" w:rsidRPr="0028266C" w:rsidRDefault="0028266C" w:rsidP="0028266C">
            <w:pPr>
              <w:jc w:val="center"/>
              <w:rPr>
                <w:rFonts w:eastAsia="Batang"/>
                <w:sz w:val="20"/>
                <w:szCs w:val="20"/>
                <w:lang w:eastAsia="en-US"/>
              </w:rPr>
            </w:pPr>
            <w:r w:rsidRPr="0028266C">
              <w:rPr>
                <w:rFonts w:eastAsia="Batang"/>
                <w:sz w:val="20"/>
                <w:szCs w:val="20"/>
                <w:lang w:eastAsia="en-US"/>
              </w:rPr>
              <w:t>36</w:t>
            </w:r>
          </w:p>
        </w:tc>
        <w:tc>
          <w:tcPr>
            <w:tcW w:w="1133" w:type="dxa"/>
            <w:tcBorders>
              <w:top w:val="single" w:sz="4" w:space="0" w:color="auto"/>
              <w:left w:val="nil"/>
              <w:bottom w:val="single" w:sz="4" w:space="0" w:color="auto"/>
              <w:right w:val="single" w:sz="4" w:space="0" w:color="auto"/>
            </w:tcBorders>
          </w:tcPr>
          <w:p w:rsidR="0028266C" w:rsidRPr="002D7BBC" w:rsidRDefault="007C1DB3" w:rsidP="0091532B">
            <w:pPr>
              <w:jc w:val="center"/>
              <w:rPr>
                <w:sz w:val="20"/>
                <w:szCs w:val="20"/>
              </w:rPr>
            </w:pPr>
            <w:r>
              <w:rPr>
                <w:sz w:val="20"/>
                <w:szCs w:val="20"/>
              </w:rPr>
              <w:t>13,75</w:t>
            </w:r>
          </w:p>
        </w:tc>
      </w:tr>
      <w:tr w:rsidR="0028266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8266C" w:rsidRPr="0028266C" w:rsidRDefault="0028266C" w:rsidP="0028266C">
            <w:pPr>
              <w:rPr>
                <w:rFonts w:eastAsia="Batang"/>
                <w:sz w:val="20"/>
                <w:szCs w:val="20"/>
                <w:lang w:eastAsia="en-US"/>
              </w:rPr>
            </w:pPr>
            <w:r w:rsidRPr="0028266C">
              <w:rPr>
                <w:rFonts w:eastAsia="Batang"/>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28266C" w:rsidP="0028266C">
            <w:pPr>
              <w:rPr>
                <w:rFonts w:eastAsia="Batang"/>
                <w:sz w:val="20"/>
                <w:szCs w:val="20"/>
                <w:lang w:eastAsia="en-US"/>
              </w:rPr>
            </w:pPr>
            <w:r w:rsidRPr="0028266C">
              <w:rPr>
                <w:rFonts w:eastAsia="Batang"/>
                <w:sz w:val="20"/>
                <w:szCs w:val="20"/>
              </w:rPr>
              <w:t>Бинт марлевый медицинский нестерильный 7мх14см</w:t>
            </w:r>
          </w:p>
        </w:tc>
        <w:tc>
          <w:tcPr>
            <w:tcW w:w="5103" w:type="dxa"/>
            <w:tcBorders>
              <w:top w:val="single" w:sz="4" w:space="0" w:color="auto"/>
              <w:left w:val="nil"/>
              <w:bottom w:val="single" w:sz="4" w:space="0" w:color="auto"/>
              <w:right w:val="single" w:sz="4" w:space="0" w:color="auto"/>
            </w:tcBorders>
          </w:tcPr>
          <w:p w:rsidR="007C1DB3" w:rsidRDefault="0028266C" w:rsidP="0028266C">
            <w:pPr>
              <w:rPr>
                <w:sz w:val="20"/>
                <w:szCs w:val="20"/>
              </w:rPr>
            </w:pPr>
            <w:r w:rsidRPr="0028266C">
              <w:rPr>
                <w:sz w:val="20"/>
                <w:szCs w:val="20"/>
              </w:rPr>
              <w:t xml:space="preserve">Бинты нестерильные, изготовлены из марли медицинской отбеленной плотностью не менее 39 г/м2, </w:t>
            </w:r>
          </w:p>
          <w:p w:rsidR="007C1DB3" w:rsidRDefault="0028266C" w:rsidP="0028266C">
            <w:pPr>
              <w:rPr>
                <w:sz w:val="20"/>
                <w:szCs w:val="20"/>
              </w:rPr>
            </w:pPr>
            <w:r w:rsidRPr="0028266C">
              <w:rPr>
                <w:sz w:val="20"/>
                <w:szCs w:val="20"/>
              </w:rPr>
              <w:t xml:space="preserve">число нитей на 10 см основы - не менее 120; </w:t>
            </w:r>
          </w:p>
          <w:p w:rsidR="007C1DB3" w:rsidRDefault="0028266C" w:rsidP="0028266C">
            <w:pPr>
              <w:rPr>
                <w:sz w:val="20"/>
                <w:szCs w:val="20"/>
              </w:rPr>
            </w:pPr>
            <w:r w:rsidRPr="0028266C">
              <w:rPr>
                <w:sz w:val="20"/>
                <w:szCs w:val="20"/>
              </w:rPr>
              <w:t xml:space="preserve">число нитей на 10 см утка — не менее 84; </w:t>
            </w:r>
          </w:p>
          <w:p w:rsidR="007C1DB3" w:rsidRDefault="0028266C" w:rsidP="0028266C">
            <w:pPr>
              <w:rPr>
                <w:sz w:val="20"/>
                <w:szCs w:val="20"/>
              </w:rPr>
            </w:pPr>
            <w:r w:rsidRPr="0028266C">
              <w:rPr>
                <w:sz w:val="20"/>
                <w:szCs w:val="20"/>
              </w:rPr>
              <w:t xml:space="preserve">разрывная нагрузка полоски размером 50х200мм,кгс - не менее 9,0; </w:t>
            </w:r>
          </w:p>
          <w:p w:rsidR="007C1DB3" w:rsidRDefault="0028266C" w:rsidP="0028266C">
            <w:pPr>
              <w:rPr>
                <w:sz w:val="20"/>
                <w:szCs w:val="20"/>
              </w:rPr>
            </w:pPr>
            <w:r w:rsidRPr="0028266C">
              <w:rPr>
                <w:sz w:val="20"/>
                <w:szCs w:val="20"/>
              </w:rPr>
              <w:t xml:space="preserve">длина не менее 7,0м; </w:t>
            </w:r>
          </w:p>
          <w:p w:rsidR="007C1DB3" w:rsidRDefault="0028266C" w:rsidP="0028266C">
            <w:pPr>
              <w:rPr>
                <w:sz w:val="20"/>
                <w:szCs w:val="20"/>
              </w:rPr>
            </w:pPr>
            <w:r w:rsidRPr="0028266C">
              <w:rPr>
                <w:sz w:val="20"/>
                <w:szCs w:val="20"/>
              </w:rPr>
              <w:t>ширина не менее14см;</w:t>
            </w:r>
          </w:p>
          <w:p w:rsidR="007C1DB3" w:rsidRDefault="0028266C" w:rsidP="0028266C">
            <w:pPr>
              <w:rPr>
                <w:sz w:val="20"/>
                <w:szCs w:val="20"/>
              </w:rPr>
            </w:pPr>
            <w:r w:rsidRPr="0028266C">
              <w:rPr>
                <w:sz w:val="20"/>
                <w:szCs w:val="20"/>
              </w:rPr>
              <w:t xml:space="preserve">вес бинта, г — более 38, </w:t>
            </w:r>
          </w:p>
          <w:p w:rsidR="007C1DB3" w:rsidRDefault="0028266C" w:rsidP="0028266C">
            <w:pPr>
              <w:rPr>
                <w:sz w:val="20"/>
                <w:szCs w:val="20"/>
              </w:rPr>
            </w:pPr>
            <w:r w:rsidRPr="0028266C">
              <w:rPr>
                <w:sz w:val="20"/>
                <w:szCs w:val="20"/>
              </w:rPr>
              <w:t>групповая упаковка  20 шт. в</w:t>
            </w:r>
            <w:r w:rsidR="007C1DB3">
              <w:rPr>
                <w:sz w:val="20"/>
                <w:szCs w:val="20"/>
              </w:rPr>
              <w:t xml:space="preserve"> </w:t>
            </w:r>
            <w:r w:rsidRPr="0028266C">
              <w:rPr>
                <w:sz w:val="20"/>
                <w:szCs w:val="20"/>
              </w:rPr>
              <w:t xml:space="preserve">п/э пакете. </w:t>
            </w:r>
          </w:p>
          <w:p w:rsidR="0028266C" w:rsidRPr="0028266C" w:rsidRDefault="0028266C" w:rsidP="007C1DB3">
            <w:pPr>
              <w:rPr>
                <w:rFonts w:eastAsia="Batang"/>
                <w:color w:val="000000"/>
                <w:sz w:val="20"/>
                <w:szCs w:val="20"/>
                <w:lang w:eastAsia="en-US"/>
              </w:rPr>
            </w:pPr>
            <w:r w:rsidRPr="0028266C">
              <w:rPr>
                <w:sz w:val="20"/>
                <w:szCs w:val="20"/>
              </w:rPr>
              <w:t xml:space="preserve">Остальные параметры - соответствие </w:t>
            </w:r>
            <w:r w:rsidR="00464BE2" w:rsidRPr="0028266C">
              <w:rPr>
                <w:sz w:val="20"/>
                <w:szCs w:val="20"/>
              </w:rPr>
              <w:t>ГОСТ 1172-93</w:t>
            </w:r>
            <w:r w:rsidR="00464BE2">
              <w:rPr>
                <w:sz w:val="20"/>
                <w:szCs w:val="20"/>
              </w:rPr>
              <w:t xml:space="preserve"> Бинты марлевые медицинские. Технические условия</w:t>
            </w:r>
            <w:r w:rsidRPr="0028266C">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7C1DB3" w:rsidP="0028266C">
            <w:pPr>
              <w:jc w:val="center"/>
              <w:rPr>
                <w:rFonts w:eastAsia="Batang"/>
                <w:sz w:val="20"/>
                <w:szCs w:val="20"/>
                <w:lang w:eastAsia="en-US"/>
              </w:rPr>
            </w:pPr>
            <w:r w:rsidRPr="0028266C">
              <w:rPr>
                <w:rFonts w:eastAsia="Batang"/>
                <w:sz w:val="20"/>
                <w:szCs w:val="20"/>
                <w:lang w:eastAsia="en-US"/>
              </w:rPr>
              <w:t>Ш</w:t>
            </w:r>
            <w:r w:rsidR="0028266C" w:rsidRPr="0028266C">
              <w:rPr>
                <w:rFonts w:eastAsia="Batang"/>
                <w:sz w:val="20"/>
                <w:szCs w:val="20"/>
                <w:lang w:eastAsia="en-US"/>
              </w:rPr>
              <w:t>т</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8266C" w:rsidRPr="0028266C" w:rsidRDefault="0028266C" w:rsidP="0028266C">
            <w:pPr>
              <w:jc w:val="center"/>
              <w:rPr>
                <w:rFonts w:eastAsia="Batang"/>
                <w:sz w:val="20"/>
                <w:szCs w:val="20"/>
                <w:lang w:eastAsia="en-US"/>
              </w:rPr>
            </w:pPr>
            <w:r w:rsidRPr="0028266C">
              <w:rPr>
                <w:rFonts w:eastAsia="Batang"/>
                <w:sz w:val="20"/>
                <w:szCs w:val="20"/>
                <w:lang w:eastAsia="en-US"/>
              </w:rPr>
              <w:t>1460</w:t>
            </w:r>
          </w:p>
        </w:tc>
        <w:tc>
          <w:tcPr>
            <w:tcW w:w="1133" w:type="dxa"/>
            <w:tcBorders>
              <w:top w:val="single" w:sz="4" w:space="0" w:color="auto"/>
              <w:left w:val="nil"/>
              <w:bottom w:val="single" w:sz="4" w:space="0" w:color="auto"/>
              <w:right w:val="single" w:sz="4" w:space="0" w:color="auto"/>
            </w:tcBorders>
          </w:tcPr>
          <w:p w:rsidR="0028266C" w:rsidRPr="002D7BBC" w:rsidRDefault="007C1DB3" w:rsidP="0091532B">
            <w:pPr>
              <w:jc w:val="center"/>
              <w:rPr>
                <w:sz w:val="20"/>
                <w:szCs w:val="20"/>
              </w:rPr>
            </w:pPr>
            <w:r>
              <w:rPr>
                <w:sz w:val="20"/>
                <w:szCs w:val="20"/>
              </w:rPr>
              <w:t>21,56</w:t>
            </w:r>
          </w:p>
        </w:tc>
      </w:tr>
      <w:tr w:rsidR="0028266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8266C" w:rsidRPr="0028266C" w:rsidRDefault="007C1DB3" w:rsidP="0028266C">
            <w:pPr>
              <w:rPr>
                <w:rFonts w:eastAsia="Batang"/>
                <w:sz w:val="20"/>
                <w:szCs w:val="20"/>
                <w:lang w:eastAsia="en-US"/>
              </w:rPr>
            </w:pPr>
            <w:r>
              <w:rPr>
                <w:rFonts w:eastAsia="Batang"/>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28266C" w:rsidP="0028266C">
            <w:pPr>
              <w:rPr>
                <w:rFonts w:eastAsia="Batang"/>
                <w:sz w:val="20"/>
                <w:szCs w:val="20"/>
                <w:lang w:eastAsia="en-US"/>
              </w:rPr>
            </w:pPr>
            <w:r w:rsidRPr="0028266C">
              <w:rPr>
                <w:rFonts w:eastAsia="Batang"/>
                <w:sz w:val="20"/>
                <w:szCs w:val="20"/>
                <w:lang w:eastAsia="en-US"/>
              </w:rPr>
              <w:t>Фиксирующий пластырь повязка для катетеров 5*7</w:t>
            </w:r>
          </w:p>
        </w:tc>
        <w:tc>
          <w:tcPr>
            <w:tcW w:w="5103" w:type="dxa"/>
            <w:tcBorders>
              <w:top w:val="single" w:sz="4" w:space="0" w:color="auto"/>
              <w:left w:val="nil"/>
              <w:bottom w:val="single" w:sz="4" w:space="0" w:color="auto"/>
              <w:right w:val="single" w:sz="4" w:space="0" w:color="auto"/>
            </w:tcBorders>
          </w:tcPr>
          <w:p w:rsidR="007C1DB3" w:rsidRDefault="0028266C" w:rsidP="007C1DB3">
            <w:pPr>
              <w:pStyle w:val="afb"/>
              <w:spacing w:before="0" w:beforeAutospacing="0" w:after="0" w:afterAutospacing="0"/>
              <w:rPr>
                <w:rFonts w:eastAsia="Batang"/>
                <w:sz w:val="20"/>
                <w:szCs w:val="20"/>
              </w:rPr>
            </w:pPr>
            <w:r w:rsidRPr="0028266C">
              <w:rPr>
                <w:rStyle w:val="aff"/>
                <w:rFonts w:eastAsia="Batang"/>
                <w:b w:val="0"/>
                <w:sz w:val="20"/>
                <w:szCs w:val="20"/>
              </w:rPr>
              <w:t>Пластырь-повязка фиксирующий с абсорбирующей подушечкой с разрезом посередине</w:t>
            </w:r>
            <w:r w:rsidRPr="0028266C">
              <w:rPr>
                <w:rFonts w:eastAsia="Batang"/>
                <w:sz w:val="20"/>
                <w:szCs w:val="20"/>
              </w:rPr>
              <w:t> </w:t>
            </w:r>
            <w:r w:rsidRPr="0028266C">
              <w:rPr>
                <w:rStyle w:val="aff"/>
                <w:rFonts w:eastAsia="Batang"/>
                <w:b w:val="0"/>
                <w:sz w:val="20"/>
                <w:szCs w:val="20"/>
              </w:rPr>
              <w:t>(пластырь для катетера)</w:t>
            </w:r>
            <w:r w:rsidRPr="0028266C">
              <w:rPr>
                <w:rFonts w:eastAsia="Batang"/>
                <w:sz w:val="20"/>
                <w:szCs w:val="20"/>
              </w:rPr>
              <w:t xml:space="preserve"> - применяется для надежной фиксации постоянных и внутривенных катетеров, канюль и других медицинских устройств. </w:t>
            </w:r>
          </w:p>
          <w:p w:rsidR="0028266C" w:rsidRPr="0028266C" w:rsidRDefault="0028266C" w:rsidP="007C1DB3">
            <w:pPr>
              <w:pStyle w:val="afb"/>
              <w:spacing w:before="0" w:beforeAutospacing="0" w:after="0" w:afterAutospacing="0"/>
              <w:rPr>
                <w:rFonts w:eastAsia="Batang"/>
                <w:sz w:val="20"/>
                <w:szCs w:val="20"/>
              </w:rPr>
            </w:pPr>
            <w:r w:rsidRPr="0028266C">
              <w:rPr>
                <w:rStyle w:val="aff"/>
                <w:rFonts w:eastAsia="Batang"/>
                <w:b w:val="0"/>
                <w:sz w:val="20"/>
                <w:szCs w:val="20"/>
              </w:rPr>
              <w:t xml:space="preserve">Пластырь для фиксации катетеров </w:t>
            </w:r>
            <w:r w:rsidRPr="0028266C">
              <w:rPr>
                <w:rFonts w:eastAsia="Batang"/>
                <w:sz w:val="20"/>
                <w:szCs w:val="20"/>
              </w:rPr>
              <w:t> имеет не тканную (вискозный шелк с добавлением полиэстера), белого цвета основу, которая является еще перфорированной, прочной, мягкой прозрачной для радиолучей с нормальной степенью адгезии, воздухо и паропроницаема, не вызывает мацерации, не оставляет следов на коже, легко и безболезненно снимается. </w:t>
            </w:r>
          </w:p>
          <w:p w:rsidR="0028266C" w:rsidRPr="0028266C" w:rsidRDefault="0028266C" w:rsidP="007C1DB3">
            <w:pPr>
              <w:pStyle w:val="afb"/>
              <w:spacing w:before="0" w:beforeAutospacing="0" w:after="0" w:afterAutospacing="0"/>
              <w:rPr>
                <w:rFonts w:eastAsia="Batang"/>
                <w:sz w:val="20"/>
                <w:szCs w:val="20"/>
              </w:rPr>
            </w:pPr>
            <w:r w:rsidRPr="0028266C">
              <w:rPr>
                <w:rStyle w:val="aff"/>
                <w:rFonts w:eastAsia="Batang"/>
                <w:b w:val="0"/>
                <w:sz w:val="20"/>
                <w:szCs w:val="20"/>
              </w:rPr>
              <w:t>Пластырь для катетеров </w:t>
            </w:r>
            <w:r w:rsidRPr="0028266C">
              <w:rPr>
                <w:rFonts w:eastAsia="Batang"/>
                <w:sz w:val="20"/>
                <w:szCs w:val="20"/>
              </w:rPr>
              <w:t>имеет специальный надрез для иглы, благодаря которому повязку можно легко и быстро наложить. </w:t>
            </w:r>
          </w:p>
          <w:p w:rsidR="007C1DB3" w:rsidRDefault="0028266C" w:rsidP="007C1DB3">
            <w:pPr>
              <w:pStyle w:val="afb"/>
              <w:spacing w:before="0" w:beforeAutospacing="0" w:after="0" w:afterAutospacing="0"/>
              <w:rPr>
                <w:rFonts w:eastAsia="Batang"/>
                <w:sz w:val="20"/>
                <w:szCs w:val="20"/>
              </w:rPr>
            </w:pPr>
            <w:r w:rsidRPr="0028266C">
              <w:rPr>
                <w:rStyle w:val="aff"/>
                <w:rFonts w:eastAsia="Batang"/>
                <w:b w:val="0"/>
                <w:sz w:val="20"/>
                <w:szCs w:val="20"/>
              </w:rPr>
              <w:t>Впитывающая  (абсорбирующая) подушечка</w:t>
            </w:r>
            <w:r w:rsidRPr="0028266C">
              <w:rPr>
                <w:rFonts w:eastAsia="Batang"/>
                <w:sz w:val="20"/>
                <w:szCs w:val="20"/>
              </w:rPr>
              <w:t> 2 х 2,2 см -утолщенная с высокой впитывающей способностью (возможно использование мазевых составов и растворов), покрыта микросеткой, </w:t>
            </w:r>
            <w:r w:rsidRPr="0028266C">
              <w:rPr>
                <w:rStyle w:val="aff"/>
                <w:rFonts w:eastAsia="Batang"/>
                <w:b w:val="0"/>
                <w:sz w:val="20"/>
                <w:szCs w:val="20"/>
              </w:rPr>
              <w:t>не прилипающей к месту прокола (укола).</w:t>
            </w:r>
            <w:r w:rsidRPr="0028266C">
              <w:rPr>
                <w:rFonts w:eastAsia="Batang"/>
                <w:sz w:val="20"/>
                <w:szCs w:val="20"/>
              </w:rPr>
              <w:t xml:space="preserve"> </w:t>
            </w:r>
          </w:p>
          <w:p w:rsidR="007C1DB3" w:rsidRDefault="0028266C" w:rsidP="007C1DB3">
            <w:pPr>
              <w:pStyle w:val="afb"/>
              <w:spacing w:before="0" w:beforeAutospacing="0" w:after="0" w:afterAutospacing="0"/>
              <w:rPr>
                <w:rFonts w:eastAsia="Batang"/>
                <w:sz w:val="20"/>
                <w:szCs w:val="20"/>
              </w:rPr>
            </w:pPr>
            <w:r w:rsidRPr="0028266C">
              <w:rPr>
                <w:rFonts w:eastAsia="Batang"/>
                <w:sz w:val="20"/>
                <w:szCs w:val="20"/>
              </w:rPr>
              <w:t>Сторона утолщенной подушечки, соприкасающаяся с местом пункции, покрыта микросеткой, которая быстро пропускает и распределяет выделения, при этом само покрытие остается сухим и </w:t>
            </w:r>
            <w:r w:rsidRPr="0028266C">
              <w:rPr>
                <w:rStyle w:val="aff"/>
                <w:rFonts w:eastAsia="Batang"/>
                <w:b w:val="0"/>
                <w:sz w:val="20"/>
                <w:szCs w:val="20"/>
              </w:rPr>
              <w:t>исключает прилипание подушечки к месту укола</w:t>
            </w:r>
            <w:r w:rsidRPr="0028266C">
              <w:rPr>
                <w:rFonts w:eastAsia="Batang"/>
                <w:sz w:val="20"/>
                <w:szCs w:val="20"/>
              </w:rPr>
              <w:t xml:space="preserve">, обеспечивая безболезненное снятие повязки и защиту от дополнительного травмирования. </w:t>
            </w:r>
          </w:p>
          <w:p w:rsidR="0028266C" w:rsidRPr="0028266C" w:rsidRDefault="0028266C" w:rsidP="007C1DB3">
            <w:pPr>
              <w:pStyle w:val="afb"/>
              <w:spacing w:before="0" w:beforeAutospacing="0" w:after="0" w:afterAutospacing="0"/>
              <w:rPr>
                <w:rFonts w:eastAsia="Batang"/>
                <w:sz w:val="20"/>
                <w:szCs w:val="20"/>
              </w:rPr>
            </w:pPr>
            <w:r w:rsidRPr="0028266C">
              <w:rPr>
                <w:rFonts w:eastAsia="Batang"/>
                <w:sz w:val="20"/>
                <w:szCs w:val="20"/>
              </w:rPr>
              <w:t>Повязка стерильная,  воздухопроницаема, паропроницаема - что делает невозможным появления опрелостей на коже пациента во время фиксации.</w:t>
            </w:r>
          </w:p>
          <w:p w:rsidR="007C1DB3" w:rsidRDefault="0028266C" w:rsidP="007C1DB3">
            <w:pPr>
              <w:pStyle w:val="afb"/>
              <w:spacing w:before="0" w:beforeAutospacing="0" w:after="0" w:afterAutospacing="0"/>
              <w:rPr>
                <w:rFonts w:eastAsia="Batang"/>
                <w:sz w:val="20"/>
                <w:szCs w:val="20"/>
              </w:rPr>
            </w:pPr>
            <w:r w:rsidRPr="0028266C">
              <w:rPr>
                <w:rStyle w:val="aff"/>
                <w:rFonts w:eastAsia="Batang"/>
                <w:b w:val="0"/>
                <w:sz w:val="20"/>
                <w:szCs w:val="20"/>
              </w:rPr>
              <w:t>Упаковка:</w:t>
            </w:r>
            <w:r w:rsidR="007C1DB3">
              <w:rPr>
                <w:rStyle w:val="aff"/>
                <w:rFonts w:eastAsia="Batang"/>
                <w:b w:val="0"/>
                <w:sz w:val="20"/>
                <w:szCs w:val="20"/>
              </w:rPr>
              <w:t xml:space="preserve"> </w:t>
            </w:r>
            <w:r w:rsidRPr="0028266C">
              <w:rPr>
                <w:rFonts w:eastAsia="Batang"/>
                <w:sz w:val="20"/>
                <w:szCs w:val="20"/>
              </w:rPr>
              <w:t xml:space="preserve">Блистер (медицинская бумага и пленка), внутри липкий слой не тканной основы  защищен бумажной прокладкой. </w:t>
            </w:r>
          </w:p>
          <w:p w:rsidR="0028266C" w:rsidRPr="0028266C" w:rsidRDefault="0028266C" w:rsidP="007C1DB3">
            <w:pPr>
              <w:pStyle w:val="afb"/>
              <w:spacing w:before="0" w:beforeAutospacing="0" w:after="0" w:afterAutospacing="0"/>
              <w:rPr>
                <w:rFonts w:eastAsia="Batang"/>
                <w:sz w:val="20"/>
                <w:szCs w:val="20"/>
              </w:rPr>
            </w:pPr>
            <w:r w:rsidRPr="0028266C">
              <w:rPr>
                <w:rFonts w:eastAsia="Batang"/>
                <w:sz w:val="20"/>
                <w:szCs w:val="20"/>
              </w:rPr>
              <w:t>Групповая упаковка - в картонные коробки по 100 шт.</w:t>
            </w:r>
          </w:p>
          <w:p w:rsidR="0028266C" w:rsidRPr="0028266C" w:rsidRDefault="0028266C" w:rsidP="007C1DB3">
            <w:pPr>
              <w:pStyle w:val="afb"/>
              <w:spacing w:before="0" w:beforeAutospacing="0" w:after="0" w:afterAutospacing="0"/>
              <w:rPr>
                <w:rFonts w:eastAsia="Batang"/>
                <w:color w:val="000000"/>
                <w:sz w:val="20"/>
                <w:szCs w:val="20"/>
                <w:lang w:eastAsia="en-US"/>
              </w:rPr>
            </w:pPr>
            <w:r w:rsidRPr="0028266C">
              <w:rPr>
                <w:rStyle w:val="aff"/>
                <w:rFonts w:eastAsia="Batang"/>
                <w:b w:val="0"/>
                <w:sz w:val="20"/>
                <w:szCs w:val="20"/>
              </w:rPr>
              <w:t>Стерилизация:</w:t>
            </w:r>
            <w:r w:rsidRPr="0028266C">
              <w:rPr>
                <w:rFonts w:eastAsia="Batang"/>
                <w:sz w:val="20"/>
                <w:szCs w:val="20"/>
              </w:rPr>
              <w:t xml:space="preserve"> Оксид Этилена (ЕО)</w:t>
            </w:r>
            <w:r w:rsidR="007C1DB3">
              <w:rPr>
                <w:rFonts w:eastAsia="Batang"/>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7C1DB3" w:rsidP="007C1DB3">
            <w:pPr>
              <w:jc w:val="center"/>
              <w:rPr>
                <w:rFonts w:eastAsia="Batang"/>
                <w:sz w:val="20"/>
                <w:szCs w:val="20"/>
                <w:lang w:eastAsia="en-US"/>
              </w:rPr>
            </w:pPr>
            <w:r w:rsidRPr="0028266C">
              <w:rPr>
                <w:rFonts w:eastAsia="Batang"/>
                <w:sz w:val="20"/>
                <w:szCs w:val="20"/>
                <w:lang w:eastAsia="en-US"/>
              </w:rPr>
              <w:t>Ш</w:t>
            </w:r>
            <w:r w:rsidR="0028266C" w:rsidRPr="0028266C">
              <w:rPr>
                <w:rFonts w:eastAsia="Batang"/>
                <w:sz w:val="20"/>
                <w:szCs w:val="20"/>
                <w:lang w:eastAsia="en-US"/>
              </w:rPr>
              <w:t>т</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8266C" w:rsidRPr="0028266C" w:rsidRDefault="0028266C" w:rsidP="0028266C">
            <w:pPr>
              <w:jc w:val="center"/>
              <w:rPr>
                <w:rFonts w:eastAsia="Batang"/>
                <w:sz w:val="20"/>
                <w:szCs w:val="20"/>
                <w:lang w:eastAsia="en-US"/>
              </w:rPr>
            </w:pPr>
            <w:r w:rsidRPr="0028266C">
              <w:rPr>
                <w:rFonts w:eastAsia="Batang"/>
                <w:sz w:val="20"/>
                <w:szCs w:val="20"/>
                <w:lang w:eastAsia="en-US"/>
              </w:rPr>
              <w:t>5500</w:t>
            </w:r>
          </w:p>
        </w:tc>
        <w:tc>
          <w:tcPr>
            <w:tcW w:w="1133" w:type="dxa"/>
            <w:tcBorders>
              <w:top w:val="single" w:sz="4" w:space="0" w:color="auto"/>
              <w:left w:val="nil"/>
              <w:bottom w:val="single" w:sz="4" w:space="0" w:color="auto"/>
              <w:right w:val="single" w:sz="4" w:space="0" w:color="auto"/>
            </w:tcBorders>
          </w:tcPr>
          <w:p w:rsidR="0028266C" w:rsidRPr="002D7BBC" w:rsidRDefault="007C1DB3" w:rsidP="0091532B">
            <w:pPr>
              <w:jc w:val="center"/>
              <w:rPr>
                <w:sz w:val="20"/>
                <w:szCs w:val="20"/>
              </w:rPr>
            </w:pPr>
            <w:r>
              <w:rPr>
                <w:sz w:val="20"/>
                <w:szCs w:val="20"/>
              </w:rPr>
              <w:t>11,00</w:t>
            </w:r>
          </w:p>
        </w:tc>
      </w:tr>
      <w:tr w:rsidR="0028266C" w:rsidRPr="002D7BBC"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8266C" w:rsidRPr="0028266C" w:rsidRDefault="007C1DB3" w:rsidP="0028266C">
            <w:pPr>
              <w:rPr>
                <w:rFonts w:eastAsia="Batang"/>
                <w:sz w:val="20"/>
                <w:szCs w:val="20"/>
                <w:lang w:eastAsia="en-US"/>
              </w:rPr>
            </w:pPr>
            <w:r>
              <w:rPr>
                <w:rFonts w:eastAsia="Batang"/>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28266C" w:rsidP="0028266C">
            <w:pPr>
              <w:rPr>
                <w:rFonts w:eastAsia="Batang"/>
                <w:sz w:val="20"/>
                <w:szCs w:val="20"/>
                <w:lang w:eastAsia="en-US"/>
              </w:rPr>
            </w:pPr>
            <w:r w:rsidRPr="0028266C">
              <w:rPr>
                <w:rFonts w:eastAsia="Batang"/>
                <w:sz w:val="20"/>
                <w:szCs w:val="20"/>
                <w:lang w:eastAsia="en-US"/>
              </w:rPr>
              <w:t>Вата медицинская хирургическая нестерильная</w:t>
            </w:r>
          </w:p>
          <w:p w:rsidR="0028266C" w:rsidRPr="0028266C" w:rsidRDefault="007C1DB3" w:rsidP="007C1DB3">
            <w:pPr>
              <w:rPr>
                <w:rFonts w:eastAsia="Batang"/>
                <w:sz w:val="20"/>
                <w:szCs w:val="20"/>
                <w:lang w:eastAsia="en-US"/>
              </w:rPr>
            </w:pPr>
            <w:r>
              <w:rPr>
                <w:rFonts w:eastAsia="Batang"/>
                <w:sz w:val="20"/>
                <w:szCs w:val="20"/>
                <w:lang w:eastAsia="en-US"/>
              </w:rPr>
              <w:t>(</w:t>
            </w:r>
            <w:r w:rsidR="0028266C" w:rsidRPr="0028266C">
              <w:rPr>
                <w:rFonts w:eastAsia="Batang"/>
                <w:sz w:val="20"/>
                <w:szCs w:val="20"/>
                <w:lang w:eastAsia="en-US"/>
              </w:rPr>
              <w:t>фасовка 250 г)</w:t>
            </w:r>
          </w:p>
        </w:tc>
        <w:tc>
          <w:tcPr>
            <w:tcW w:w="5103" w:type="dxa"/>
            <w:tcBorders>
              <w:top w:val="single" w:sz="4" w:space="0" w:color="auto"/>
              <w:left w:val="nil"/>
              <w:bottom w:val="single" w:sz="4" w:space="0" w:color="auto"/>
              <w:right w:val="single" w:sz="4" w:space="0" w:color="auto"/>
            </w:tcBorders>
          </w:tcPr>
          <w:p w:rsidR="007C1DB3" w:rsidRDefault="0028266C" w:rsidP="0028266C">
            <w:pPr>
              <w:rPr>
                <w:rStyle w:val="s1"/>
                <w:rFonts w:eastAsia="Batang"/>
                <w:sz w:val="20"/>
                <w:szCs w:val="20"/>
              </w:rPr>
            </w:pPr>
            <w:r w:rsidRPr="0028266C">
              <w:rPr>
                <w:rStyle w:val="s1"/>
                <w:rFonts w:eastAsia="Batang"/>
                <w:sz w:val="20"/>
                <w:szCs w:val="20"/>
              </w:rPr>
              <w:t>Вата медицинская хирургическая нестерильная</w:t>
            </w:r>
            <w:r w:rsidR="007C1DB3">
              <w:rPr>
                <w:rStyle w:val="s1"/>
                <w:rFonts w:eastAsia="Batang"/>
                <w:sz w:val="20"/>
                <w:szCs w:val="20"/>
              </w:rPr>
              <w:t xml:space="preserve"> </w:t>
            </w:r>
            <w:r w:rsidRPr="0028266C">
              <w:rPr>
                <w:rStyle w:val="s1"/>
                <w:rFonts w:eastAsia="Batang"/>
                <w:sz w:val="20"/>
                <w:szCs w:val="20"/>
              </w:rPr>
              <w:t xml:space="preserve"> используется в медицинских и гигиенических целях, производится из натурального длинноволокнистого сырья (волокона 100% хлопка высшей пробы) без добавления добавок и примесей. </w:t>
            </w:r>
          </w:p>
          <w:p w:rsidR="007C1DB3" w:rsidRDefault="0028266C" w:rsidP="0028266C">
            <w:pPr>
              <w:rPr>
                <w:rStyle w:val="s1"/>
                <w:rFonts w:eastAsia="Batang"/>
                <w:sz w:val="20"/>
                <w:szCs w:val="20"/>
              </w:rPr>
            </w:pPr>
            <w:r w:rsidRPr="0028266C">
              <w:rPr>
                <w:rStyle w:val="s1"/>
                <w:rFonts w:eastAsia="Batang"/>
                <w:sz w:val="20"/>
                <w:szCs w:val="20"/>
              </w:rPr>
              <w:t xml:space="preserve">Вата хирургическая имеет высокую степень прочеса - </w:t>
            </w:r>
            <w:r w:rsidRPr="0028266C">
              <w:rPr>
                <w:rStyle w:val="s1"/>
                <w:rFonts w:eastAsia="Batang"/>
                <w:sz w:val="20"/>
                <w:szCs w:val="20"/>
              </w:rPr>
              <w:lastRenderedPageBreak/>
              <w:t xml:space="preserve">что обеспечивает отсутствие сорных примесей и включений, по своей структуре легко распределяется на параллельные слои. </w:t>
            </w:r>
          </w:p>
          <w:p w:rsidR="007C1DB3" w:rsidRDefault="0028266C" w:rsidP="0028266C">
            <w:pPr>
              <w:rPr>
                <w:rStyle w:val="s1"/>
                <w:rFonts w:eastAsia="Batang"/>
                <w:sz w:val="20"/>
                <w:szCs w:val="20"/>
              </w:rPr>
            </w:pPr>
            <w:r w:rsidRPr="0028266C">
              <w:rPr>
                <w:rStyle w:val="s1"/>
                <w:rFonts w:eastAsia="Batang"/>
                <w:sz w:val="20"/>
                <w:szCs w:val="20"/>
              </w:rPr>
              <w:t xml:space="preserve">Обладает высокой сорбционной способностью (эффективно впитывает и удерживает влагу). </w:t>
            </w:r>
          </w:p>
          <w:p w:rsidR="007C1DB3" w:rsidRDefault="0028266C" w:rsidP="0028266C">
            <w:pPr>
              <w:rPr>
                <w:rStyle w:val="s1"/>
                <w:rFonts w:eastAsia="Batang"/>
                <w:sz w:val="20"/>
                <w:szCs w:val="20"/>
              </w:rPr>
            </w:pPr>
            <w:r w:rsidRPr="0028266C">
              <w:rPr>
                <w:rStyle w:val="s1"/>
                <w:rFonts w:eastAsia="Batang"/>
                <w:sz w:val="20"/>
                <w:szCs w:val="20"/>
              </w:rPr>
              <w:t xml:space="preserve">Вата медицинская хирургическая имеет идеально белый цвет и не содержит посторонних запахов. </w:t>
            </w:r>
          </w:p>
          <w:p w:rsidR="007C1DB3" w:rsidRDefault="0028266C" w:rsidP="00464BE2">
            <w:pPr>
              <w:autoSpaceDE w:val="0"/>
              <w:autoSpaceDN w:val="0"/>
              <w:adjustRightInd w:val="0"/>
              <w:rPr>
                <w:rStyle w:val="s1"/>
                <w:rFonts w:eastAsia="Batang"/>
                <w:sz w:val="20"/>
                <w:szCs w:val="20"/>
              </w:rPr>
            </w:pPr>
            <w:r w:rsidRPr="0028266C">
              <w:rPr>
                <w:rStyle w:val="s1"/>
                <w:rFonts w:eastAsia="Batang"/>
                <w:sz w:val="20"/>
                <w:szCs w:val="20"/>
              </w:rPr>
              <w:t xml:space="preserve">Отбеливание ваты производится в соответствии требованиям  ГОСТ 5556-81 </w:t>
            </w:r>
            <w:r w:rsidR="00464BE2">
              <w:rPr>
                <w:sz w:val="20"/>
                <w:szCs w:val="20"/>
              </w:rPr>
              <w:t>Вата медицинская гигроскопическая. Технические условия</w:t>
            </w:r>
            <w:r w:rsidR="00464BE2" w:rsidRPr="0028266C">
              <w:rPr>
                <w:rStyle w:val="s1"/>
                <w:rFonts w:eastAsia="Batang"/>
                <w:sz w:val="20"/>
                <w:szCs w:val="20"/>
              </w:rPr>
              <w:t xml:space="preserve"> </w:t>
            </w:r>
            <w:r w:rsidRPr="0028266C">
              <w:rPr>
                <w:rStyle w:val="s1"/>
                <w:rFonts w:eastAsia="Batang"/>
                <w:sz w:val="20"/>
                <w:szCs w:val="20"/>
              </w:rPr>
              <w:t xml:space="preserve">(без использования хлора и его компонентов). </w:t>
            </w:r>
          </w:p>
          <w:p w:rsidR="007C1DB3" w:rsidRDefault="0028266C" w:rsidP="0028266C">
            <w:pPr>
              <w:rPr>
                <w:rStyle w:val="s1"/>
                <w:rFonts w:eastAsia="Batang"/>
                <w:sz w:val="20"/>
                <w:szCs w:val="20"/>
              </w:rPr>
            </w:pPr>
            <w:r w:rsidRPr="0028266C">
              <w:rPr>
                <w:rStyle w:val="s1"/>
                <w:rFonts w:eastAsia="Batang"/>
                <w:sz w:val="20"/>
                <w:szCs w:val="20"/>
              </w:rPr>
              <w:t xml:space="preserve">Массовая доля не расчесанных скоплений волокон-узелков не более 2.4%. </w:t>
            </w:r>
          </w:p>
          <w:p w:rsidR="007C1DB3" w:rsidRDefault="0028266C" w:rsidP="0028266C">
            <w:pPr>
              <w:rPr>
                <w:rStyle w:val="s1"/>
                <w:rFonts w:eastAsia="Batang"/>
                <w:sz w:val="20"/>
                <w:szCs w:val="20"/>
              </w:rPr>
            </w:pPr>
            <w:r w:rsidRPr="0028266C">
              <w:rPr>
                <w:rStyle w:val="s1"/>
                <w:rFonts w:eastAsia="Batang"/>
                <w:sz w:val="20"/>
                <w:szCs w:val="20"/>
              </w:rPr>
              <w:t xml:space="preserve">Массовая доля коротких волокон на менее 5 мм, и хлопковой пыли не более 0,15%. </w:t>
            </w:r>
          </w:p>
          <w:p w:rsidR="007C1DB3" w:rsidRDefault="0028266C" w:rsidP="0028266C">
            <w:pPr>
              <w:rPr>
                <w:rStyle w:val="s1"/>
                <w:rFonts w:eastAsia="Batang"/>
                <w:sz w:val="20"/>
                <w:szCs w:val="20"/>
              </w:rPr>
            </w:pPr>
            <w:r w:rsidRPr="0028266C">
              <w:rPr>
                <w:rStyle w:val="s1"/>
                <w:rFonts w:eastAsia="Batang"/>
                <w:sz w:val="20"/>
                <w:szCs w:val="20"/>
              </w:rPr>
              <w:t xml:space="preserve">Засоренность не более 0,14%. </w:t>
            </w:r>
          </w:p>
          <w:p w:rsidR="007C1DB3" w:rsidRDefault="0028266C" w:rsidP="0028266C">
            <w:pPr>
              <w:rPr>
                <w:rStyle w:val="s1"/>
                <w:rFonts w:eastAsia="Batang"/>
                <w:sz w:val="20"/>
                <w:szCs w:val="20"/>
              </w:rPr>
            </w:pPr>
            <w:r w:rsidRPr="0028266C">
              <w:rPr>
                <w:rStyle w:val="s1"/>
                <w:rFonts w:eastAsia="Batang"/>
                <w:sz w:val="20"/>
                <w:szCs w:val="20"/>
              </w:rPr>
              <w:t xml:space="preserve">Степень белизны - не менее 72 %. </w:t>
            </w:r>
          </w:p>
          <w:p w:rsidR="0028266C" w:rsidRPr="0028266C" w:rsidRDefault="0028266C" w:rsidP="0028266C">
            <w:pPr>
              <w:rPr>
                <w:rStyle w:val="s1"/>
                <w:rFonts w:eastAsia="Batang"/>
                <w:sz w:val="20"/>
                <w:szCs w:val="20"/>
              </w:rPr>
            </w:pPr>
            <w:r w:rsidRPr="0028266C">
              <w:rPr>
                <w:rStyle w:val="s1"/>
                <w:rFonts w:eastAsia="Batang"/>
                <w:sz w:val="20"/>
                <w:szCs w:val="20"/>
              </w:rPr>
              <w:t xml:space="preserve">Гигроскопичность 18 сек н/б. </w:t>
            </w:r>
          </w:p>
          <w:p w:rsidR="0028266C" w:rsidRPr="0028266C" w:rsidRDefault="0028266C" w:rsidP="0028266C">
            <w:pPr>
              <w:rPr>
                <w:rFonts w:eastAsia="Batang"/>
                <w:color w:val="000000"/>
                <w:sz w:val="20"/>
                <w:szCs w:val="20"/>
                <w:lang w:eastAsia="en-US"/>
              </w:rPr>
            </w:pPr>
            <w:r w:rsidRPr="0028266C">
              <w:rPr>
                <w:rStyle w:val="s1"/>
                <w:rFonts w:eastAsia="Batang"/>
                <w:sz w:val="20"/>
                <w:szCs w:val="20"/>
              </w:rPr>
              <w:t>Индивидуальная упаковка: 250 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66C" w:rsidRPr="0028266C" w:rsidRDefault="007C1DB3" w:rsidP="007C1DB3">
            <w:pPr>
              <w:jc w:val="center"/>
              <w:rPr>
                <w:rFonts w:eastAsia="Batang"/>
                <w:sz w:val="20"/>
                <w:szCs w:val="20"/>
                <w:lang w:eastAsia="en-US"/>
              </w:rPr>
            </w:pPr>
            <w:r w:rsidRPr="0028266C">
              <w:rPr>
                <w:rFonts w:eastAsia="Batang"/>
                <w:sz w:val="20"/>
                <w:szCs w:val="20"/>
                <w:lang w:eastAsia="en-US"/>
              </w:rPr>
              <w:lastRenderedPageBreak/>
              <w:t>У</w:t>
            </w:r>
            <w:r w:rsidR="0028266C" w:rsidRPr="0028266C">
              <w:rPr>
                <w:rFonts w:eastAsia="Batang"/>
                <w:sz w:val="20"/>
                <w:szCs w:val="20"/>
                <w:lang w:eastAsia="en-US"/>
              </w:rPr>
              <w:t>п</w:t>
            </w:r>
            <w:r>
              <w:rPr>
                <w:rFonts w:eastAsia="Batang"/>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8266C" w:rsidRPr="0028266C" w:rsidRDefault="0028266C" w:rsidP="0028266C">
            <w:pPr>
              <w:jc w:val="center"/>
              <w:rPr>
                <w:rFonts w:eastAsia="Batang"/>
                <w:sz w:val="20"/>
                <w:szCs w:val="20"/>
                <w:lang w:eastAsia="en-US"/>
              </w:rPr>
            </w:pPr>
            <w:r w:rsidRPr="0028266C">
              <w:rPr>
                <w:rFonts w:eastAsia="Batang"/>
                <w:sz w:val="20"/>
                <w:szCs w:val="20"/>
                <w:lang w:eastAsia="en-US"/>
              </w:rPr>
              <w:t>2378</w:t>
            </w:r>
          </w:p>
        </w:tc>
        <w:tc>
          <w:tcPr>
            <w:tcW w:w="1133" w:type="dxa"/>
            <w:tcBorders>
              <w:top w:val="single" w:sz="4" w:space="0" w:color="auto"/>
              <w:left w:val="nil"/>
              <w:bottom w:val="single" w:sz="4" w:space="0" w:color="auto"/>
              <w:right w:val="single" w:sz="4" w:space="0" w:color="auto"/>
            </w:tcBorders>
          </w:tcPr>
          <w:p w:rsidR="0028266C" w:rsidRPr="002D7BBC" w:rsidRDefault="007C1DB3" w:rsidP="0091532B">
            <w:pPr>
              <w:jc w:val="center"/>
              <w:rPr>
                <w:sz w:val="20"/>
                <w:szCs w:val="20"/>
              </w:rPr>
            </w:pPr>
            <w:r>
              <w:rPr>
                <w:sz w:val="20"/>
                <w:szCs w:val="20"/>
              </w:rPr>
              <w:t>81,40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5A07FA"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C4DCD" w:rsidRDefault="00EC4DCD" w:rsidP="00B8322C">
      <w:pPr>
        <w:jc w:val="right"/>
        <w:rPr>
          <w:rFonts w:ascii="Cuprum" w:hAnsi="Cuprum" w:cs="Tahoma"/>
          <w:b/>
          <w:bCs/>
          <w:sz w:val="20"/>
          <w:szCs w:val="20"/>
        </w:rPr>
      </w:pPr>
    </w:p>
    <w:p w:rsidR="00E43454" w:rsidRDefault="00E43454" w:rsidP="00B8322C">
      <w:pPr>
        <w:jc w:val="right"/>
        <w:rPr>
          <w:rFonts w:ascii="Cuprum" w:hAnsi="Cuprum" w:cs="Tahoma"/>
          <w:b/>
          <w:bCs/>
          <w:sz w:val="20"/>
          <w:szCs w:val="20"/>
        </w:rPr>
      </w:pPr>
    </w:p>
    <w:p w:rsidR="00E43454" w:rsidRDefault="00E43454" w:rsidP="00B8322C">
      <w:pPr>
        <w:jc w:val="right"/>
        <w:rPr>
          <w:rFonts w:ascii="Cuprum" w:hAnsi="Cuprum" w:cs="Tahoma"/>
          <w:b/>
          <w:bCs/>
          <w:sz w:val="20"/>
          <w:szCs w:val="20"/>
        </w:rPr>
      </w:pPr>
    </w:p>
    <w:p w:rsidR="00E43454" w:rsidRDefault="00E43454" w:rsidP="00B8322C">
      <w:pPr>
        <w:jc w:val="right"/>
        <w:rPr>
          <w:rFonts w:ascii="Cuprum" w:hAnsi="Cuprum" w:cs="Tahoma"/>
          <w:b/>
          <w:bCs/>
          <w:sz w:val="20"/>
          <w:szCs w:val="20"/>
        </w:rPr>
      </w:pPr>
    </w:p>
    <w:p w:rsidR="00E43454" w:rsidRDefault="00E43454" w:rsidP="00B8322C">
      <w:pPr>
        <w:jc w:val="right"/>
        <w:rPr>
          <w:rFonts w:ascii="Cuprum" w:hAnsi="Cuprum" w:cs="Tahoma"/>
          <w:b/>
          <w:bCs/>
          <w:sz w:val="20"/>
          <w:szCs w:val="20"/>
        </w:rPr>
      </w:pPr>
    </w:p>
    <w:p w:rsidR="00E43454" w:rsidRDefault="00E43454" w:rsidP="00B8322C">
      <w:pPr>
        <w:jc w:val="right"/>
        <w:rPr>
          <w:rFonts w:ascii="Cuprum" w:hAnsi="Cuprum" w:cs="Tahoma"/>
          <w:b/>
          <w:bCs/>
          <w:sz w:val="20"/>
          <w:szCs w:val="20"/>
        </w:rPr>
      </w:pPr>
    </w:p>
    <w:p w:rsidR="00D93668" w:rsidRDefault="00D93668" w:rsidP="00B8322C">
      <w:pPr>
        <w:jc w:val="right"/>
        <w:rPr>
          <w:rFonts w:ascii="Cuprum" w:hAnsi="Cuprum" w:cs="Tahoma"/>
          <w:b/>
          <w:bCs/>
          <w:sz w:val="20"/>
          <w:szCs w:val="20"/>
        </w:rPr>
      </w:pPr>
    </w:p>
    <w:p w:rsidR="00D93668" w:rsidRDefault="00D9366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12BE1">
        <w:rPr>
          <w:b/>
          <w:sz w:val="20"/>
          <w:szCs w:val="20"/>
        </w:rPr>
        <w:t>медицинских перевязочных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712BE1">
        <w:rPr>
          <w:b/>
          <w:kern w:val="32"/>
          <w:sz w:val="20"/>
          <w:szCs w:val="20"/>
        </w:rPr>
        <w:t>080-21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712BE1">
        <w:rPr>
          <w:sz w:val="19"/>
          <w:szCs w:val="19"/>
        </w:rPr>
        <w:t>080-21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712BE1">
        <w:rPr>
          <w:b/>
          <w:bCs/>
          <w:sz w:val="19"/>
          <w:szCs w:val="19"/>
        </w:rPr>
        <w:t>медицинских перевязочных материалов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12BE1">
        <w:rPr>
          <w:rFonts w:ascii="Times New Roman" w:hAnsi="Times New Roman" w:cs="Times New Roman"/>
          <w:bCs/>
          <w:sz w:val="19"/>
          <w:szCs w:val="19"/>
        </w:rPr>
        <w:t>медицинских перевязочных материалов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партиями по заявкам Заказчика с момента подписания договора по 01.12.2021 г. по адресу: </w:t>
      </w:r>
      <w:r w:rsidR="00D93668" w:rsidRPr="00D93668">
        <w:rPr>
          <w:sz w:val="19"/>
          <w:szCs w:val="19"/>
        </w:rPr>
        <w:t>г. Иркутск, ул. Ярославского, 300 (4 этаж), ул. Баумана, 214А (2, 4 этажи), ул. Баумана, 206 (1 этаж), ул. Академика Образцова, 27Ш (цоколь), ул. Партизанская, 74Ж (2 этаж)</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D93668">
              <w:rPr>
                <w:sz w:val="18"/>
                <w:szCs w:val="18"/>
              </w:rPr>
              <w:t xml:space="preserve">, </w:t>
            </w:r>
            <w:r w:rsidR="00D93668" w:rsidRPr="00BD38CC">
              <w:rPr>
                <w:sz w:val="18"/>
                <w:szCs w:val="18"/>
              </w:rPr>
              <w:t>л/с 803030</w:t>
            </w:r>
            <w:r w:rsidR="00D93668">
              <w:rPr>
                <w:sz w:val="18"/>
                <w:szCs w:val="18"/>
              </w:rPr>
              <w:t>5</w:t>
            </w:r>
            <w:r w:rsidR="00D93668"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712BE1">
        <w:rPr>
          <w:sz w:val="20"/>
          <w:szCs w:val="20"/>
        </w:rPr>
        <w:t>080-21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712BE1">
        <w:rPr>
          <w:b/>
          <w:sz w:val="20"/>
          <w:szCs w:val="20"/>
        </w:rPr>
        <w:t>медицинских перевязочных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712BE1">
        <w:rPr>
          <w:b/>
          <w:kern w:val="32"/>
          <w:sz w:val="20"/>
          <w:szCs w:val="20"/>
        </w:rPr>
        <w:t>080-21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712BE1">
        <w:rPr>
          <w:bCs/>
          <w:sz w:val="20"/>
          <w:szCs w:val="20"/>
        </w:rPr>
        <w:t>медицинских перевязочных материалов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712BE1">
        <w:rPr>
          <w:bCs/>
          <w:sz w:val="20"/>
          <w:szCs w:val="20"/>
        </w:rPr>
        <w:t>медицинских перевязочных материалов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712BE1">
        <w:rPr>
          <w:bCs/>
          <w:sz w:val="20"/>
          <w:szCs w:val="20"/>
        </w:rPr>
        <w:t>медицинских перевязочных материалов</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EDE" w:rsidRDefault="00CB2EDE" w:rsidP="00ED57EB">
      <w:r>
        <w:separator/>
      </w:r>
    </w:p>
  </w:endnote>
  <w:endnote w:type="continuationSeparator" w:id="1">
    <w:p w:rsidR="00CB2EDE" w:rsidRDefault="00CB2ED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8266C" w:rsidRDefault="0028266C">
        <w:pPr>
          <w:pStyle w:val="af7"/>
          <w:jc w:val="right"/>
        </w:pPr>
        <w:fldSimple w:instr=" PAGE   \* MERGEFORMAT ">
          <w:r w:rsidR="00E43454">
            <w:rPr>
              <w:noProof/>
            </w:rPr>
            <w:t>23</w:t>
          </w:r>
        </w:fldSimple>
      </w:p>
    </w:sdtContent>
  </w:sdt>
  <w:p w:rsidR="0028266C" w:rsidRDefault="0028266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EDE" w:rsidRDefault="00CB2EDE" w:rsidP="00ED57EB">
      <w:r>
        <w:separator/>
      </w:r>
    </w:p>
  </w:footnote>
  <w:footnote w:type="continuationSeparator" w:id="1">
    <w:p w:rsidR="00CB2EDE" w:rsidRDefault="00CB2EDE" w:rsidP="00ED57EB">
      <w:r>
        <w:continuationSeparator/>
      </w:r>
    </w:p>
  </w:footnote>
  <w:footnote w:id="2">
    <w:p w:rsidR="0028266C" w:rsidRPr="000C36EF" w:rsidRDefault="0028266C" w:rsidP="000C36EF">
      <w:pPr>
        <w:pStyle w:val="a9"/>
        <w:jc w:val="both"/>
        <w:rPr>
          <w:sz w:val="18"/>
          <w:szCs w:val="18"/>
        </w:rPr>
      </w:pPr>
      <w:r w:rsidRPr="00B64E95">
        <w:rPr>
          <w:rStyle w:val="ab"/>
          <w:sz w:val="16"/>
          <w:szCs w:val="16"/>
        </w:rPr>
        <w:footnoteRef/>
      </w:r>
      <w:r w:rsidRPr="00B64E95">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w:t>
      </w:r>
      <w:r w:rsidRPr="000C36EF">
        <w:rPr>
          <w:sz w:val="18"/>
          <w:szCs w:val="18"/>
        </w:rPr>
        <w:t xml:space="preserve">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8266C" w:rsidRPr="004B5113" w:rsidRDefault="0028266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14195</Words>
  <Characters>80917</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2021-02-24T04:56:00Z</cp:lastPrinted>
  <dcterms:created xsi:type="dcterms:W3CDTF">2021-03-16T05:17:00Z</dcterms:created>
  <dcterms:modified xsi:type="dcterms:W3CDTF">2021-03-16T05:48:00Z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