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5871BD">
        <w:rPr>
          <w:b/>
        </w:rPr>
        <w:t>реагентов для качественного обнаружения антигена коронавируса SARS-CoV-2</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5871BD">
        <w:rPr>
          <w:b/>
          <w:kern w:val="32"/>
          <w:sz w:val="28"/>
          <w:szCs w:val="28"/>
        </w:rPr>
        <w:t>178-21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1534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5871BD">
              <w:rPr>
                <w:bCs/>
                <w:sz w:val="20"/>
                <w:szCs w:val="20"/>
              </w:rPr>
              <w:t>реагентов для качественного обнаружения антигена коронавируса SARS-CoV-2</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183938" w:rsidP="00DC5959">
            <w:pPr>
              <w:autoSpaceDE w:val="0"/>
              <w:autoSpaceDN w:val="0"/>
              <w:adjustRightInd w:val="0"/>
              <w:rPr>
                <w:sz w:val="20"/>
                <w:szCs w:val="20"/>
                <w:highlight w:val="cyan"/>
              </w:rPr>
            </w:pPr>
            <w:r w:rsidRPr="00183938">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5871BD" w:rsidP="00AB3732">
            <w:pPr>
              <w:autoSpaceDE w:val="0"/>
              <w:autoSpaceDN w:val="0"/>
              <w:adjustRightInd w:val="0"/>
              <w:rPr>
                <w:sz w:val="20"/>
                <w:szCs w:val="20"/>
              </w:rPr>
            </w:pPr>
            <w:r>
              <w:rPr>
                <w:sz w:val="20"/>
                <w:szCs w:val="20"/>
              </w:rPr>
              <w:t>45</w:t>
            </w:r>
            <w:r w:rsidR="00AB3732">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871BD" w:rsidP="005871BD">
            <w:pPr>
              <w:tabs>
                <w:tab w:val="left" w:pos="6022"/>
              </w:tabs>
              <w:ind w:right="72"/>
              <w:rPr>
                <w:sz w:val="20"/>
                <w:szCs w:val="20"/>
              </w:rPr>
            </w:pPr>
            <w:r>
              <w:rPr>
                <w:sz w:val="20"/>
                <w:szCs w:val="20"/>
              </w:rPr>
              <w:t>230 120</w:t>
            </w:r>
            <w:r w:rsidR="00183938">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тридцать тысяч сто двадцать</w:t>
            </w:r>
            <w:r w:rsidR="00183938">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871B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871BD">
              <w:rPr>
                <w:b/>
                <w:sz w:val="20"/>
                <w:szCs w:val="20"/>
              </w:rPr>
              <w:t>22</w:t>
            </w:r>
            <w:r w:rsidRPr="002D48A2">
              <w:rPr>
                <w:b/>
                <w:sz w:val="20"/>
                <w:szCs w:val="20"/>
              </w:rPr>
              <w:t>»</w:t>
            </w:r>
            <w:r w:rsidR="007C7A98" w:rsidRPr="002D48A2">
              <w:rPr>
                <w:b/>
                <w:sz w:val="20"/>
                <w:szCs w:val="20"/>
              </w:rPr>
              <w:t xml:space="preserve"> </w:t>
            </w:r>
            <w:r w:rsidR="005871BD">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871BD">
              <w:rPr>
                <w:b/>
                <w:sz w:val="20"/>
                <w:szCs w:val="20"/>
              </w:rPr>
              <w:t>30</w:t>
            </w:r>
            <w:r w:rsidRPr="002D48A2">
              <w:rPr>
                <w:b/>
                <w:sz w:val="20"/>
                <w:szCs w:val="20"/>
              </w:rPr>
              <w:t xml:space="preserve">» </w:t>
            </w:r>
            <w:r w:rsidR="005871BD">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871BD">
              <w:rPr>
                <w:sz w:val="20"/>
                <w:szCs w:val="20"/>
              </w:rPr>
              <w:t>22</w:t>
            </w:r>
            <w:r w:rsidRPr="002D48A2">
              <w:rPr>
                <w:sz w:val="20"/>
                <w:szCs w:val="20"/>
              </w:rPr>
              <w:t xml:space="preserve">» </w:t>
            </w:r>
            <w:r w:rsidR="005871BD">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871BD">
            <w:pPr>
              <w:jc w:val="both"/>
              <w:rPr>
                <w:sz w:val="20"/>
                <w:szCs w:val="20"/>
              </w:rPr>
            </w:pPr>
            <w:r w:rsidRPr="002D48A2">
              <w:rPr>
                <w:bCs/>
                <w:sz w:val="20"/>
                <w:szCs w:val="20"/>
              </w:rPr>
              <w:t>«</w:t>
            </w:r>
            <w:r w:rsidR="005871BD">
              <w:rPr>
                <w:bCs/>
                <w:sz w:val="20"/>
                <w:szCs w:val="20"/>
              </w:rPr>
              <w:t>30</w:t>
            </w:r>
            <w:r w:rsidRPr="002D48A2">
              <w:rPr>
                <w:bCs/>
                <w:sz w:val="20"/>
                <w:szCs w:val="20"/>
              </w:rPr>
              <w:t xml:space="preserve">» </w:t>
            </w:r>
            <w:r w:rsidR="005871BD">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871BD" w:rsidP="007C0DB3">
            <w:pPr>
              <w:autoSpaceDE w:val="0"/>
              <w:autoSpaceDN w:val="0"/>
              <w:adjustRightInd w:val="0"/>
              <w:jc w:val="both"/>
              <w:outlineLvl w:val="1"/>
              <w:rPr>
                <w:sz w:val="20"/>
                <w:szCs w:val="20"/>
              </w:rPr>
            </w:pPr>
            <w:r>
              <w:rPr>
                <w:sz w:val="20"/>
                <w:szCs w:val="20"/>
              </w:rPr>
              <w:t>6 903,60</w:t>
            </w:r>
            <w:r w:rsidR="007C7A98">
              <w:rPr>
                <w:sz w:val="20"/>
                <w:szCs w:val="20"/>
              </w:rPr>
              <w:t xml:space="preserve"> </w:t>
            </w:r>
            <w:r w:rsidR="00A84ECD" w:rsidRPr="00FE2446">
              <w:rPr>
                <w:sz w:val="20"/>
                <w:szCs w:val="20"/>
              </w:rPr>
              <w:t>руб. (</w:t>
            </w:r>
            <w:r>
              <w:rPr>
                <w:sz w:val="20"/>
                <w:szCs w:val="20"/>
              </w:rPr>
              <w:t xml:space="preserve">шесть тысяч девятьсот три </w:t>
            </w:r>
            <w:r w:rsidR="00183938">
              <w:rPr>
                <w:sz w:val="20"/>
                <w:szCs w:val="20"/>
              </w:rPr>
              <w:t>рубл</w:t>
            </w:r>
            <w:r>
              <w:rPr>
                <w:sz w:val="20"/>
                <w:szCs w:val="20"/>
              </w:rPr>
              <w:t>я шестьдесят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5871BD">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w:t>
            </w:r>
            <w:r w:rsidRPr="005871BD">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5871BD">
            <w:pPr>
              <w:jc w:val="both"/>
              <w:rPr>
                <w:sz w:val="20"/>
                <w:szCs w:val="20"/>
              </w:rPr>
            </w:pPr>
            <w:r w:rsidRPr="002D48A2">
              <w:rPr>
                <w:sz w:val="20"/>
                <w:szCs w:val="20"/>
              </w:rPr>
              <w:t>«</w:t>
            </w:r>
            <w:r w:rsidR="00183938">
              <w:rPr>
                <w:sz w:val="20"/>
                <w:szCs w:val="20"/>
              </w:rPr>
              <w:t>2</w:t>
            </w:r>
            <w:r w:rsidR="005871BD">
              <w:rPr>
                <w:sz w:val="20"/>
                <w:szCs w:val="20"/>
              </w:rPr>
              <w:t>9</w:t>
            </w:r>
            <w:r w:rsidR="00487F7E" w:rsidRPr="002D48A2">
              <w:rPr>
                <w:sz w:val="20"/>
                <w:szCs w:val="20"/>
              </w:rPr>
              <w:t xml:space="preserve">» </w:t>
            </w:r>
            <w:r w:rsidR="005871BD">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871BD">
              <w:rPr>
                <w:b/>
                <w:sz w:val="20"/>
                <w:szCs w:val="20"/>
              </w:rPr>
              <w:t>30</w:t>
            </w:r>
            <w:r w:rsidRPr="002D48A2">
              <w:rPr>
                <w:b/>
                <w:sz w:val="20"/>
                <w:szCs w:val="20"/>
              </w:rPr>
              <w:t>»</w:t>
            </w:r>
            <w:r w:rsidR="007C7A98" w:rsidRPr="002D48A2">
              <w:rPr>
                <w:b/>
                <w:sz w:val="20"/>
                <w:szCs w:val="20"/>
              </w:rPr>
              <w:t xml:space="preserve"> </w:t>
            </w:r>
            <w:r w:rsidR="005871BD">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871BD">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871BD">
              <w:rPr>
                <w:b/>
                <w:sz w:val="20"/>
                <w:szCs w:val="20"/>
              </w:rPr>
              <w:t>30</w:t>
            </w:r>
            <w:r w:rsidR="00B3692E" w:rsidRPr="002D48A2">
              <w:rPr>
                <w:b/>
                <w:sz w:val="20"/>
                <w:szCs w:val="20"/>
              </w:rPr>
              <w:t xml:space="preserve">» </w:t>
            </w:r>
            <w:r w:rsidR="005871BD">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 xml:space="preserve">Допускается приемка </w:t>
            </w:r>
            <w:r w:rsidR="00E408D4" w:rsidRPr="00ED11E7">
              <w:rPr>
                <w:rFonts w:ascii="Times New Roman" w:hAnsi="Times New Roman"/>
                <w:sz w:val="19"/>
                <w:szCs w:val="19"/>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w:t>
            </w:r>
            <w:r w:rsidR="003E1530" w:rsidRPr="00ED11E7">
              <w:rPr>
                <w:rFonts w:ascii="Times New Roman" w:hAnsi="Times New Roman"/>
                <w:sz w:val="19"/>
                <w:szCs w:val="19"/>
              </w:rPr>
              <w:lastRenderedPageBreak/>
              <w:t>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5871BD" w:rsidRDefault="005871BD"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5871BD">
        <w:rPr>
          <w:b/>
          <w:sz w:val="20"/>
          <w:szCs w:val="20"/>
        </w:rPr>
        <w:t>реагентов для качественного обнаружения антигена коронавируса SARS-CoV-2</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5871BD">
        <w:rPr>
          <w:b/>
          <w:kern w:val="32"/>
          <w:sz w:val="20"/>
          <w:szCs w:val="20"/>
        </w:rPr>
        <w:t>178-21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5871BD">
        <w:rPr>
          <w:b/>
          <w:bCs/>
          <w:sz w:val="20"/>
        </w:rPr>
        <w:t>реагентов для качественного обнаружения антигена коронавируса SARS-CoV-2</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90B8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183938"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183938" w:rsidRPr="0092305E" w:rsidRDefault="00183938" w:rsidP="0092305E">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83938" w:rsidRPr="00183938" w:rsidRDefault="00183938" w:rsidP="00183938">
            <w:pPr>
              <w:rPr>
                <w:sz w:val="20"/>
                <w:szCs w:val="20"/>
                <w:lang w:eastAsia="en-US"/>
              </w:rPr>
            </w:pPr>
            <w:r w:rsidRPr="00183938">
              <w:rPr>
                <w:sz w:val="20"/>
                <w:szCs w:val="20"/>
              </w:rPr>
              <w:t>Набор реагентов для тест-системы</w:t>
            </w:r>
          </w:p>
        </w:tc>
        <w:tc>
          <w:tcPr>
            <w:tcW w:w="5103" w:type="dxa"/>
            <w:tcBorders>
              <w:top w:val="single" w:sz="4" w:space="0" w:color="auto"/>
              <w:left w:val="nil"/>
              <w:bottom w:val="single" w:sz="4" w:space="0" w:color="auto"/>
              <w:right w:val="single" w:sz="4" w:space="0" w:color="auto"/>
            </w:tcBorders>
          </w:tcPr>
          <w:p w:rsidR="00183938" w:rsidRPr="00183938" w:rsidRDefault="00183938" w:rsidP="00183938">
            <w:pPr>
              <w:jc w:val="both"/>
              <w:rPr>
                <w:sz w:val="20"/>
                <w:szCs w:val="20"/>
              </w:rPr>
            </w:pPr>
            <w:r w:rsidRPr="00183938">
              <w:rPr>
                <w:sz w:val="20"/>
                <w:szCs w:val="20"/>
              </w:rPr>
              <w:t>Набор реагентов для качественного обнаружения  антигена коронавируса SARS-CoV-2 в биологическом материале человека (мазок из носоглотки) методом иммунохроматографии по принципу реакции"антиген-антитело».</w:t>
            </w:r>
          </w:p>
          <w:p w:rsidR="00183938" w:rsidRDefault="00183938" w:rsidP="00183938">
            <w:pPr>
              <w:autoSpaceDE w:val="0"/>
              <w:autoSpaceDN w:val="0"/>
              <w:adjustRightInd w:val="0"/>
              <w:jc w:val="both"/>
              <w:rPr>
                <w:sz w:val="20"/>
                <w:szCs w:val="20"/>
              </w:rPr>
            </w:pPr>
            <w:r w:rsidRPr="00183938">
              <w:rPr>
                <w:sz w:val="20"/>
                <w:szCs w:val="20"/>
              </w:rPr>
              <w:t>Упаковка с набором реагентов укомплектована кассетами для тестирования в количестве не менее 2</w:t>
            </w:r>
            <w:r w:rsidR="005871BD">
              <w:rPr>
                <w:sz w:val="20"/>
                <w:szCs w:val="20"/>
              </w:rPr>
              <w:t>0</w:t>
            </w:r>
            <w:r w:rsidRPr="00183938">
              <w:rPr>
                <w:sz w:val="20"/>
                <w:szCs w:val="20"/>
              </w:rPr>
              <w:t xml:space="preserve"> шт. в упаковке. </w:t>
            </w:r>
          </w:p>
          <w:p w:rsidR="00183938" w:rsidRPr="00183938" w:rsidRDefault="00183938" w:rsidP="00183938">
            <w:pPr>
              <w:autoSpaceDE w:val="0"/>
              <w:autoSpaceDN w:val="0"/>
              <w:adjustRightInd w:val="0"/>
              <w:jc w:val="both"/>
              <w:rPr>
                <w:sz w:val="20"/>
                <w:szCs w:val="20"/>
              </w:rPr>
            </w:pPr>
            <w:r w:rsidRPr="00183938">
              <w:rPr>
                <w:sz w:val="20"/>
                <w:szCs w:val="20"/>
              </w:rPr>
              <w:t>Упаковка должна быть защищена от подделки знаком защиты завода-производителя.</w:t>
            </w:r>
          </w:p>
          <w:p w:rsidR="00183938" w:rsidRDefault="00183938" w:rsidP="00183938">
            <w:pPr>
              <w:jc w:val="both"/>
              <w:rPr>
                <w:sz w:val="20"/>
                <w:szCs w:val="20"/>
              </w:rPr>
            </w:pPr>
            <w:r w:rsidRPr="00183938">
              <w:rPr>
                <w:sz w:val="20"/>
                <w:szCs w:val="20"/>
              </w:rPr>
              <w:t xml:space="preserve">СОСТАВ НАБОРА: </w:t>
            </w:r>
          </w:p>
          <w:p w:rsidR="00183938" w:rsidRDefault="00183938" w:rsidP="00183938">
            <w:pPr>
              <w:jc w:val="both"/>
              <w:rPr>
                <w:sz w:val="20"/>
                <w:szCs w:val="20"/>
              </w:rPr>
            </w:pPr>
            <w:r w:rsidRPr="00183938">
              <w:rPr>
                <w:sz w:val="20"/>
                <w:szCs w:val="20"/>
              </w:rPr>
              <w:t>пакет из фольги, содержащий кассету для тестирования и пакетик с осушителем – не менее 2</w:t>
            </w:r>
            <w:r w:rsidR="005871BD">
              <w:rPr>
                <w:sz w:val="20"/>
                <w:szCs w:val="20"/>
              </w:rPr>
              <w:t>0</w:t>
            </w:r>
            <w:r w:rsidRPr="00183938">
              <w:rPr>
                <w:sz w:val="20"/>
                <w:szCs w:val="20"/>
              </w:rPr>
              <w:t xml:space="preserve"> шт.; </w:t>
            </w:r>
          </w:p>
          <w:p w:rsidR="00183938" w:rsidRDefault="00183938" w:rsidP="00183938">
            <w:pPr>
              <w:jc w:val="both"/>
              <w:rPr>
                <w:sz w:val="20"/>
                <w:szCs w:val="20"/>
              </w:rPr>
            </w:pPr>
            <w:r w:rsidRPr="00183938">
              <w:rPr>
                <w:sz w:val="20"/>
                <w:szCs w:val="20"/>
              </w:rPr>
              <w:t xml:space="preserve">буфер для образца во флаконе – не менее 2 шт. объёмом не менее  </w:t>
            </w:r>
            <w:r w:rsidR="005871BD">
              <w:rPr>
                <w:sz w:val="20"/>
                <w:szCs w:val="20"/>
              </w:rPr>
              <w:t>0,375</w:t>
            </w:r>
            <w:r w:rsidRPr="00183938">
              <w:rPr>
                <w:sz w:val="20"/>
                <w:szCs w:val="20"/>
              </w:rPr>
              <w:t xml:space="preserve"> мл каждый</w:t>
            </w:r>
            <w:r w:rsidR="005871BD">
              <w:rPr>
                <w:sz w:val="20"/>
                <w:szCs w:val="20"/>
              </w:rPr>
              <w:t xml:space="preserve"> (общий объем не менее 7,5мл)</w:t>
            </w:r>
            <w:r w:rsidRPr="00183938">
              <w:rPr>
                <w:sz w:val="20"/>
                <w:szCs w:val="20"/>
              </w:rPr>
              <w:t xml:space="preserve">, </w:t>
            </w:r>
          </w:p>
          <w:p w:rsidR="00183938" w:rsidRDefault="00183938" w:rsidP="00183938">
            <w:pPr>
              <w:jc w:val="both"/>
              <w:rPr>
                <w:sz w:val="20"/>
                <w:szCs w:val="20"/>
              </w:rPr>
            </w:pPr>
            <w:r w:rsidRPr="00183938">
              <w:rPr>
                <w:sz w:val="20"/>
                <w:szCs w:val="20"/>
              </w:rPr>
              <w:t xml:space="preserve">инструкция по применению на русском языке, </w:t>
            </w:r>
          </w:p>
          <w:p w:rsidR="00183938" w:rsidRPr="00183938" w:rsidRDefault="00183938" w:rsidP="00183938">
            <w:pPr>
              <w:jc w:val="both"/>
              <w:rPr>
                <w:sz w:val="20"/>
                <w:szCs w:val="20"/>
              </w:rPr>
            </w:pPr>
            <w:r w:rsidRPr="00183938">
              <w:rPr>
                <w:sz w:val="20"/>
                <w:szCs w:val="20"/>
              </w:rPr>
              <w:t>зонд для взятия образца пробы  – не менее 2</w:t>
            </w:r>
            <w:r w:rsidR="005871BD">
              <w:rPr>
                <w:sz w:val="20"/>
                <w:szCs w:val="20"/>
              </w:rPr>
              <w:t>0</w:t>
            </w:r>
            <w:r w:rsidRPr="00183938">
              <w:rPr>
                <w:sz w:val="20"/>
                <w:szCs w:val="20"/>
              </w:rPr>
              <w:t xml:space="preserve"> шт.</w:t>
            </w:r>
          </w:p>
          <w:p w:rsidR="00183938" w:rsidRDefault="00183938" w:rsidP="00183938">
            <w:pPr>
              <w:jc w:val="both"/>
              <w:rPr>
                <w:sz w:val="20"/>
                <w:szCs w:val="20"/>
              </w:rPr>
            </w:pPr>
            <w:r w:rsidRPr="00183938">
              <w:rPr>
                <w:sz w:val="20"/>
                <w:szCs w:val="20"/>
              </w:rPr>
              <w:t xml:space="preserve">Считывание результатов проводится  не более чем через 15 минут после внесения исследуемого образца. </w:t>
            </w:r>
          </w:p>
          <w:p w:rsidR="00183938" w:rsidRDefault="00183938" w:rsidP="00183938">
            <w:pPr>
              <w:jc w:val="both"/>
              <w:rPr>
                <w:sz w:val="20"/>
                <w:szCs w:val="20"/>
              </w:rPr>
            </w:pPr>
            <w:r w:rsidRPr="00183938">
              <w:rPr>
                <w:sz w:val="20"/>
                <w:szCs w:val="20"/>
              </w:rPr>
              <w:t>Температура хранения тестов в диапазоне от+ 2 до+ 30 градусов Цельсия.</w:t>
            </w:r>
          </w:p>
          <w:p w:rsidR="00183938" w:rsidRPr="00183938" w:rsidRDefault="00183938" w:rsidP="00183938">
            <w:pPr>
              <w:jc w:val="both"/>
              <w:rPr>
                <w:sz w:val="20"/>
                <w:szCs w:val="20"/>
                <w:lang w:eastAsia="en-US"/>
              </w:rPr>
            </w:pPr>
            <w:r w:rsidRPr="00183938">
              <w:rPr>
                <w:sz w:val="20"/>
                <w:szCs w:val="20"/>
              </w:rPr>
              <w:t xml:space="preserve">Необходимо наличие клинических исследований российский и международных лабораторий, подтверждающих показатели чувствительности и специфичности набора реагентов.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938" w:rsidRPr="00183938" w:rsidRDefault="005871BD" w:rsidP="00183938">
            <w:pPr>
              <w:jc w:val="center"/>
              <w:rPr>
                <w:bCs/>
                <w:sz w:val="20"/>
                <w:szCs w:val="20"/>
                <w:lang w:eastAsia="en-US"/>
              </w:rPr>
            </w:pPr>
            <w:r>
              <w:rPr>
                <w:bCs/>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83938" w:rsidRPr="00183938" w:rsidRDefault="005871BD" w:rsidP="00183938">
            <w:pPr>
              <w:jc w:val="center"/>
              <w:rPr>
                <w:bCs/>
                <w:sz w:val="20"/>
                <w:szCs w:val="20"/>
                <w:lang w:eastAsia="en-US"/>
              </w:rPr>
            </w:pPr>
            <w:r>
              <w:rPr>
                <w:bCs/>
                <w:sz w:val="20"/>
                <w:szCs w:val="20"/>
                <w:lang w:eastAsia="en-US"/>
              </w:rPr>
              <w:t>400</w:t>
            </w:r>
          </w:p>
        </w:tc>
        <w:tc>
          <w:tcPr>
            <w:tcW w:w="1133" w:type="dxa"/>
            <w:tcBorders>
              <w:top w:val="single" w:sz="4" w:space="0" w:color="auto"/>
              <w:left w:val="nil"/>
              <w:bottom w:val="single" w:sz="4" w:space="0" w:color="auto"/>
              <w:right w:val="single" w:sz="4" w:space="0" w:color="auto"/>
            </w:tcBorders>
          </w:tcPr>
          <w:p w:rsidR="00183938" w:rsidRPr="00041493" w:rsidRDefault="005871BD" w:rsidP="007021AA">
            <w:pPr>
              <w:jc w:val="center"/>
              <w:rPr>
                <w:sz w:val="20"/>
                <w:szCs w:val="20"/>
              </w:rPr>
            </w:pPr>
            <w:r>
              <w:rPr>
                <w:sz w:val="20"/>
                <w:szCs w:val="20"/>
              </w:rPr>
              <w:t>575,30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183938"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183938"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7021AA" w:rsidRPr="00183938"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871BD">
        <w:rPr>
          <w:b/>
          <w:sz w:val="20"/>
          <w:szCs w:val="20"/>
        </w:rPr>
        <w:t>реагентов для качественного обнаружения антигена коронавируса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5871BD">
        <w:rPr>
          <w:b/>
          <w:kern w:val="32"/>
          <w:sz w:val="20"/>
          <w:szCs w:val="20"/>
        </w:rPr>
        <w:t>178-21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5871BD">
        <w:rPr>
          <w:sz w:val="19"/>
          <w:szCs w:val="19"/>
        </w:rPr>
        <w:t>178-21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5871BD">
        <w:rPr>
          <w:b/>
          <w:bCs/>
          <w:sz w:val="19"/>
          <w:szCs w:val="19"/>
        </w:rPr>
        <w:t>реагентов для качественного обнаружения антигена коронавируса SARS-CoV-2</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871BD">
        <w:rPr>
          <w:rFonts w:ascii="Times New Roman" w:hAnsi="Times New Roman" w:cs="Times New Roman"/>
          <w:bCs/>
          <w:sz w:val="19"/>
          <w:szCs w:val="19"/>
        </w:rPr>
        <w:t>реагентов для качественного обнаружения антигена коронавируса SARS-CoV-2</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5871BD">
        <w:rPr>
          <w:sz w:val="20"/>
          <w:szCs w:val="20"/>
        </w:rPr>
        <w:t>178-21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871BD">
        <w:rPr>
          <w:b/>
          <w:sz w:val="20"/>
          <w:szCs w:val="20"/>
        </w:rPr>
        <w:t>реагентов для качественного обнаружения антигена коронавируса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5871BD">
        <w:rPr>
          <w:b/>
          <w:kern w:val="32"/>
          <w:sz w:val="20"/>
          <w:szCs w:val="20"/>
        </w:rPr>
        <w:t>178-21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5871BD">
        <w:rPr>
          <w:bCs/>
          <w:sz w:val="20"/>
          <w:szCs w:val="20"/>
        </w:rPr>
        <w:t>реагентов для качественного обнаружения антигена коронавируса SARS-CoV-2</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5871BD">
        <w:rPr>
          <w:bCs/>
          <w:sz w:val="20"/>
          <w:szCs w:val="20"/>
        </w:rPr>
        <w:t>реагентов для качественного обнаружения антигена коронавируса SARS-CoV-2</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183938" w:rsidRDefault="00183938" w:rsidP="00937DBB">
      <w:pPr>
        <w:ind w:left="2978"/>
        <w:rPr>
          <w:b/>
          <w:sz w:val="20"/>
          <w:szCs w:val="20"/>
        </w:rPr>
      </w:pPr>
    </w:p>
    <w:p w:rsidR="00183938" w:rsidRDefault="00183938"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871BD">
        <w:rPr>
          <w:bCs/>
          <w:sz w:val="20"/>
          <w:szCs w:val="20"/>
        </w:rPr>
        <w:t>реагентов для качественного обнаружения антигена коронавируса SARS-CoV-2</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91B" w:rsidRDefault="0071191B" w:rsidP="00ED57EB">
      <w:r>
        <w:separator/>
      </w:r>
    </w:p>
  </w:endnote>
  <w:endnote w:type="continuationSeparator" w:id="1">
    <w:p w:rsidR="0071191B" w:rsidRDefault="0071191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871BD" w:rsidRDefault="00615348">
        <w:pPr>
          <w:pStyle w:val="af7"/>
          <w:jc w:val="right"/>
        </w:pPr>
        <w:fldSimple w:instr=" PAGE   \* MERGEFORMAT ">
          <w:r w:rsidR="00AB3732">
            <w:rPr>
              <w:noProof/>
            </w:rPr>
            <w:t>1</w:t>
          </w:r>
        </w:fldSimple>
      </w:p>
    </w:sdtContent>
  </w:sdt>
  <w:p w:rsidR="005871BD" w:rsidRDefault="005871B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91B" w:rsidRDefault="0071191B" w:rsidP="00ED57EB">
      <w:r>
        <w:separator/>
      </w:r>
    </w:p>
  </w:footnote>
  <w:footnote w:type="continuationSeparator" w:id="1">
    <w:p w:rsidR="0071191B" w:rsidRDefault="0071191B" w:rsidP="00ED57EB">
      <w:r>
        <w:continuationSeparator/>
      </w:r>
    </w:p>
  </w:footnote>
  <w:footnote w:id="2">
    <w:p w:rsidR="005871BD" w:rsidRPr="000C36EF" w:rsidRDefault="005871B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871BD" w:rsidRPr="004B5113" w:rsidRDefault="005871BD"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9C4"/>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871B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5348"/>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191B"/>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0285"/>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3732"/>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C2C"/>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13460</Words>
  <Characters>76728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90008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2021-03-18T03:29:00Z</cp:lastPrinted>
  <dcterms:created xsi:type="dcterms:W3CDTF">2021-06-22T05:25:00Z</dcterms:created>
  <dcterms:modified xsi:type="dcterms:W3CDTF">2021-06-22T06:32:00Z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