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71CFC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D71CFC">
        <w:rPr>
          <w:sz w:val="21"/>
          <w:szCs w:val="21"/>
        </w:rPr>
        <w:t xml:space="preserve">ПРОТОКОЛ </w:t>
      </w:r>
      <w:r w:rsidR="00180FF6" w:rsidRPr="00D71CFC">
        <w:rPr>
          <w:sz w:val="21"/>
          <w:szCs w:val="21"/>
        </w:rPr>
        <w:t>№</w:t>
      </w:r>
      <w:r w:rsidR="00BC457D" w:rsidRPr="00D71CFC">
        <w:rPr>
          <w:sz w:val="21"/>
          <w:szCs w:val="21"/>
        </w:rPr>
        <w:t xml:space="preserve"> </w:t>
      </w:r>
      <w:r w:rsidR="003E13EB" w:rsidRPr="00D71CFC">
        <w:rPr>
          <w:sz w:val="21"/>
          <w:szCs w:val="21"/>
        </w:rPr>
        <w:t>32110344034</w:t>
      </w:r>
      <w:r w:rsidR="000E3D4C" w:rsidRPr="00D71CFC">
        <w:rPr>
          <w:sz w:val="21"/>
          <w:szCs w:val="21"/>
        </w:rPr>
        <w:t>-</w:t>
      </w:r>
      <w:r w:rsidR="004C58AC" w:rsidRPr="00D71CFC">
        <w:rPr>
          <w:sz w:val="21"/>
          <w:szCs w:val="21"/>
        </w:rPr>
        <w:t>1</w:t>
      </w:r>
    </w:p>
    <w:p w:rsidR="008B7417" w:rsidRPr="00D71CFC" w:rsidRDefault="00A55CF0" w:rsidP="00BC457D">
      <w:pPr>
        <w:pStyle w:val="13"/>
        <w:jc w:val="center"/>
        <w:rPr>
          <w:b/>
          <w:bCs/>
          <w:sz w:val="21"/>
          <w:szCs w:val="21"/>
        </w:rPr>
      </w:pPr>
      <w:r w:rsidRPr="00D71CFC">
        <w:rPr>
          <w:b/>
          <w:bCs/>
          <w:sz w:val="21"/>
          <w:szCs w:val="21"/>
        </w:rPr>
        <w:t>рассмотрения заяв</w:t>
      </w:r>
      <w:r w:rsidR="00182797" w:rsidRPr="00D71CFC">
        <w:rPr>
          <w:b/>
          <w:bCs/>
          <w:sz w:val="21"/>
          <w:szCs w:val="21"/>
        </w:rPr>
        <w:t>о</w:t>
      </w:r>
      <w:r w:rsidRPr="00D71CFC">
        <w:rPr>
          <w:b/>
          <w:bCs/>
          <w:sz w:val="21"/>
          <w:szCs w:val="21"/>
        </w:rPr>
        <w:t>к на участие в запросе котировок в электронной форме</w:t>
      </w:r>
      <w:r w:rsidR="002B6282" w:rsidRPr="00D71CFC">
        <w:rPr>
          <w:b/>
          <w:bCs/>
          <w:sz w:val="21"/>
          <w:szCs w:val="21"/>
        </w:rPr>
        <w:t xml:space="preserve">, </w:t>
      </w:r>
      <w:r w:rsidR="002B6282" w:rsidRPr="00D71CFC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D71CFC">
        <w:rPr>
          <w:b/>
          <w:kern w:val="32"/>
          <w:sz w:val="21"/>
          <w:szCs w:val="21"/>
        </w:rPr>
        <w:t>быть</w:t>
      </w:r>
      <w:r w:rsidR="002B6282" w:rsidRPr="00D71CFC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Pr="00D71CFC">
        <w:rPr>
          <w:b/>
          <w:bCs/>
          <w:sz w:val="21"/>
          <w:szCs w:val="21"/>
        </w:rPr>
        <w:t xml:space="preserve"> </w:t>
      </w:r>
    </w:p>
    <w:p w:rsidR="00A55CF0" w:rsidRPr="00D71CFC" w:rsidRDefault="003E13EB" w:rsidP="00BC457D">
      <w:pPr>
        <w:pStyle w:val="13"/>
        <w:jc w:val="center"/>
        <w:rPr>
          <w:b/>
          <w:bCs/>
          <w:sz w:val="21"/>
          <w:szCs w:val="21"/>
        </w:rPr>
      </w:pPr>
      <w:r w:rsidRPr="00D71CFC">
        <w:rPr>
          <w:b/>
          <w:bCs/>
          <w:sz w:val="21"/>
          <w:szCs w:val="21"/>
        </w:rPr>
        <w:t xml:space="preserve">на </w:t>
      </w:r>
      <w:bookmarkStart w:id="0" w:name="OLE_LINK1"/>
      <w:r w:rsidRPr="00D71CFC">
        <w:rPr>
          <w:b/>
          <w:bCs/>
          <w:sz w:val="21"/>
          <w:szCs w:val="21"/>
        </w:rPr>
        <w:t>поставку изделий медицинских одноразовых из нетканого материала</w:t>
      </w:r>
      <w:bookmarkEnd w:id="0"/>
      <w:r w:rsidR="00455F13" w:rsidRPr="00D71CFC">
        <w:rPr>
          <w:b/>
          <w:bCs/>
          <w:sz w:val="21"/>
          <w:szCs w:val="21"/>
        </w:rPr>
        <w:t xml:space="preserve"> </w:t>
      </w:r>
      <w:r w:rsidR="00455F13" w:rsidRPr="00D71CFC">
        <w:rPr>
          <w:b/>
          <w:sz w:val="21"/>
          <w:szCs w:val="21"/>
        </w:rPr>
        <w:t>(</w:t>
      </w:r>
      <w:r w:rsidR="00B90AA1" w:rsidRPr="00D71CFC">
        <w:rPr>
          <w:b/>
          <w:sz w:val="21"/>
          <w:szCs w:val="21"/>
        </w:rPr>
        <w:t>1</w:t>
      </w:r>
      <w:r w:rsidR="00257B68" w:rsidRPr="00D71CFC">
        <w:rPr>
          <w:b/>
          <w:sz w:val="21"/>
          <w:szCs w:val="21"/>
        </w:rPr>
        <w:t>6</w:t>
      </w:r>
      <w:r w:rsidRPr="00D71CFC">
        <w:rPr>
          <w:b/>
          <w:sz w:val="21"/>
          <w:szCs w:val="21"/>
        </w:rPr>
        <w:t>6</w:t>
      </w:r>
      <w:r w:rsidR="00455F13" w:rsidRPr="00D71CFC">
        <w:rPr>
          <w:b/>
          <w:sz w:val="21"/>
          <w:szCs w:val="21"/>
        </w:rPr>
        <w:t>-21)</w:t>
      </w:r>
    </w:p>
    <w:p w:rsidR="00A55CF0" w:rsidRPr="00D71CF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D71CFC" w:rsidRDefault="003E13EB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D71CFC">
        <w:rPr>
          <w:b w:val="0"/>
          <w:sz w:val="21"/>
          <w:szCs w:val="21"/>
        </w:rPr>
        <w:t>10</w:t>
      </w:r>
      <w:r w:rsidR="00FF1735" w:rsidRPr="00D71CFC">
        <w:rPr>
          <w:b w:val="0"/>
          <w:sz w:val="21"/>
          <w:szCs w:val="21"/>
        </w:rPr>
        <w:t>.</w:t>
      </w:r>
      <w:r w:rsidR="00A137FE" w:rsidRPr="00D71CFC">
        <w:rPr>
          <w:b w:val="0"/>
          <w:sz w:val="21"/>
          <w:szCs w:val="21"/>
        </w:rPr>
        <w:t>0</w:t>
      </w:r>
      <w:r w:rsidR="00381AE2" w:rsidRPr="00D71CFC">
        <w:rPr>
          <w:b w:val="0"/>
          <w:sz w:val="21"/>
          <w:szCs w:val="21"/>
        </w:rPr>
        <w:t>6</w:t>
      </w:r>
      <w:r w:rsidR="00FF1735" w:rsidRPr="00D71CFC">
        <w:rPr>
          <w:b w:val="0"/>
          <w:sz w:val="21"/>
          <w:szCs w:val="21"/>
        </w:rPr>
        <w:t>.</w:t>
      </w:r>
      <w:r w:rsidR="0060503D" w:rsidRPr="00D71CFC">
        <w:rPr>
          <w:b w:val="0"/>
          <w:sz w:val="21"/>
          <w:szCs w:val="21"/>
        </w:rPr>
        <w:t>20</w:t>
      </w:r>
      <w:r w:rsidR="00B7232C" w:rsidRPr="00D71CFC">
        <w:rPr>
          <w:b w:val="0"/>
          <w:sz w:val="21"/>
          <w:szCs w:val="21"/>
        </w:rPr>
        <w:t>2</w:t>
      </w:r>
      <w:r w:rsidR="00A137FE" w:rsidRPr="00D71CFC">
        <w:rPr>
          <w:b w:val="0"/>
          <w:sz w:val="21"/>
          <w:szCs w:val="21"/>
        </w:rPr>
        <w:t>1</w:t>
      </w:r>
      <w:r w:rsidR="0060503D" w:rsidRPr="00D71CFC">
        <w:rPr>
          <w:b w:val="0"/>
          <w:sz w:val="21"/>
          <w:szCs w:val="21"/>
        </w:rPr>
        <w:t xml:space="preserve"> г.</w:t>
      </w:r>
      <w:r w:rsidR="00B05FCF" w:rsidRPr="00D71CFC">
        <w:rPr>
          <w:sz w:val="21"/>
          <w:szCs w:val="21"/>
        </w:rPr>
        <w:t xml:space="preserve"> </w:t>
      </w:r>
    </w:p>
    <w:p w:rsidR="00995E12" w:rsidRPr="00D71CF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D71CFC">
        <w:rPr>
          <w:sz w:val="21"/>
          <w:szCs w:val="21"/>
        </w:rPr>
        <w:t xml:space="preserve">        </w:t>
      </w:r>
    </w:p>
    <w:p w:rsidR="00036B07" w:rsidRPr="00D71CFC" w:rsidRDefault="00036B07" w:rsidP="00107AF6">
      <w:pPr>
        <w:jc w:val="both"/>
        <w:rPr>
          <w:sz w:val="21"/>
          <w:szCs w:val="21"/>
        </w:rPr>
      </w:pPr>
      <w:r w:rsidRPr="00D71CFC">
        <w:rPr>
          <w:b/>
          <w:bCs/>
          <w:sz w:val="21"/>
          <w:szCs w:val="21"/>
        </w:rPr>
        <w:t xml:space="preserve">Дата и время рассмотрения заявок: </w:t>
      </w:r>
      <w:r w:rsidR="003E13EB" w:rsidRPr="00D71CFC">
        <w:rPr>
          <w:sz w:val="21"/>
          <w:szCs w:val="21"/>
        </w:rPr>
        <w:t>10</w:t>
      </w:r>
      <w:r w:rsidRPr="00D71CFC">
        <w:rPr>
          <w:sz w:val="21"/>
          <w:szCs w:val="21"/>
        </w:rPr>
        <w:t xml:space="preserve"> </w:t>
      </w:r>
      <w:r w:rsidR="00381AE2" w:rsidRPr="00D71CFC">
        <w:rPr>
          <w:sz w:val="21"/>
          <w:szCs w:val="21"/>
        </w:rPr>
        <w:t>июня</w:t>
      </w:r>
      <w:r w:rsidRPr="00D71CFC">
        <w:rPr>
          <w:sz w:val="21"/>
          <w:szCs w:val="21"/>
        </w:rPr>
        <w:t xml:space="preserve"> </w:t>
      </w:r>
      <w:r w:rsidRPr="00D71CFC">
        <w:rPr>
          <w:color w:val="000000"/>
          <w:sz w:val="21"/>
          <w:szCs w:val="21"/>
        </w:rPr>
        <w:t>20</w:t>
      </w:r>
      <w:r w:rsidR="00B7232C" w:rsidRPr="00D71CFC">
        <w:rPr>
          <w:color w:val="000000"/>
          <w:sz w:val="21"/>
          <w:szCs w:val="21"/>
        </w:rPr>
        <w:t>2</w:t>
      </w:r>
      <w:r w:rsidR="00A137FE" w:rsidRPr="00D71CFC">
        <w:rPr>
          <w:color w:val="000000"/>
          <w:sz w:val="21"/>
          <w:szCs w:val="21"/>
        </w:rPr>
        <w:t>1</w:t>
      </w:r>
      <w:r w:rsidRPr="00D71CFC">
        <w:rPr>
          <w:color w:val="000000"/>
          <w:sz w:val="21"/>
          <w:szCs w:val="21"/>
        </w:rPr>
        <w:t xml:space="preserve"> г.</w:t>
      </w:r>
      <w:r w:rsidRPr="00D71CFC">
        <w:rPr>
          <w:sz w:val="21"/>
          <w:szCs w:val="21"/>
        </w:rPr>
        <w:t xml:space="preserve"> в 10.00 часов.</w:t>
      </w:r>
    </w:p>
    <w:p w:rsidR="00D7635A" w:rsidRPr="00D71CFC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D71CFC">
        <w:rPr>
          <w:b/>
          <w:bCs/>
          <w:sz w:val="21"/>
          <w:szCs w:val="21"/>
        </w:rPr>
        <w:t xml:space="preserve">Место рассмотрения заявок:  </w:t>
      </w:r>
      <w:r w:rsidRPr="00D71CFC">
        <w:rPr>
          <w:sz w:val="21"/>
          <w:szCs w:val="21"/>
        </w:rPr>
        <w:t xml:space="preserve">г. Иркутск  ул. Ярославского, 300, </w:t>
      </w:r>
      <w:proofErr w:type="spellStart"/>
      <w:r w:rsidRPr="00D71CFC">
        <w:rPr>
          <w:sz w:val="21"/>
          <w:szCs w:val="21"/>
        </w:rPr>
        <w:t>каб</w:t>
      </w:r>
      <w:proofErr w:type="spellEnd"/>
      <w:r w:rsidRPr="00D71CFC">
        <w:rPr>
          <w:sz w:val="21"/>
          <w:szCs w:val="21"/>
        </w:rPr>
        <w:t>. 401</w:t>
      </w:r>
      <w:r w:rsidR="006D1FF1" w:rsidRPr="00D71CFC">
        <w:rPr>
          <w:sz w:val="21"/>
          <w:szCs w:val="21"/>
        </w:rPr>
        <w:t>.</w:t>
      </w:r>
    </w:p>
    <w:p w:rsidR="00B90AA1" w:rsidRPr="00D71CFC" w:rsidRDefault="00B90AA1" w:rsidP="00B90AA1">
      <w:pPr>
        <w:jc w:val="both"/>
        <w:rPr>
          <w:color w:val="000000"/>
          <w:sz w:val="21"/>
          <w:szCs w:val="21"/>
        </w:rPr>
      </w:pPr>
      <w:r w:rsidRPr="00D71CFC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Pr="00D71CFC">
        <w:rPr>
          <w:sz w:val="21"/>
          <w:szCs w:val="21"/>
        </w:rPr>
        <w:t xml:space="preserve"> </w:t>
      </w:r>
      <w:r w:rsidR="003E13EB" w:rsidRPr="00D71CFC">
        <w:rPr>
          <w:sz w:val="21"/>
          <w:szCs w:val="21"/>
        </w:rPr>
        <w:t xml:space="preserve">1 058 898,00 </w:t>
      </w:r>
      <w:r w:rsidRPr="00D71CFC">
        <w:rPr>
          <w:sz w:val="21"/>
          <w:szCs w:val="21"/>
        </w:rPr>
        <w:t>руб. с учетом налогов, сборов и других обязательных платежей</w:t>
      </w:r>
      <w:r w:rsidRPr="00D71CFC">
        <w:rPr>
          <w:color w:val="000000"/>
          <w:sz w:val="21"/>
          <w:szCs w:val="21"/>
        </w:rPr>
        <w:t>.</w:t>
      </w:r>
    </w:p>
    <w:p w:rsidR="00B90AA1" w:rsidRPr="00D71CFC" w:rsidRDefault="00B90AA1" w:rsidP="00B90AA1">
      <w:pPr>
        <w:jc w:val="both"/>
        <w:rPr>
          <w:sz w:val="21"/>
          <w:szCs w:val="21"/>
        </w:rPr>
      </w:pPr>
      <w:proofErr w:type="gramStart"/>
      <w:r w:rsidRPr="00D71CFC">
        <w:rPr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D71CFC">
        <w:rPr>
          <w:b/>
          <w:sz w:val="21"/>
          <w:szCs w:val="21"/>
        </w:rPr>
        <w:t>услуг:</w:t>
      </w:r>
      <w:r w:rsidRPr="00D71CFC">
        <w:rPr>
          <w:sz w:val="21"/>
          <w:szCs w:val="21"/>
        </w:rPr>
        <w:t xml:space="preserve"> </w:t>
      </w:r>
      <w:r w:rsidR="003E13EB" w:rsidRPr="00D71CFC">
        <w:rPr>
          <w:sz w:val="21"/>
          <w:szCs w:val="21"/>
        </w:rPr>
        <w:t>г. Иркутск, ул. Ярославского, 300 (4 этаж), ул. Баумана, 214А (2 этаж), ул. Баумана, 206 (1 этаж), ул. Академика Образцова, 27 (цоколь), ул. Партизанская, 74Ж (2 этаж).</w:t>
      </w:r>
      <w:proofErr w:type="gramEnd"/>
    </w:p>
    <w:p w:rsidR="000E3D4C" w:rsidRPr="00D71CFC" w:rsidRDefault="00B90AA1" w:rsidP="003E13EB">
      <w:pPr>
        <w:jc w:val="both"/>
        <w:rPr>
          <w:b/>
          <w:bCs/>
          <w:sz w:val="21"/>
          <w:szCs w:val="21"/>
        </w:rPr>
      </w:pPr>
      <w:r w:rsidRPr="00D71CFC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3E13EB" w:rsidRPr="00D71CFC">
        <w:rPr>
          <w:sz w:val="21"/>
          <w:szCs w:val="21"/>
        </w:rPr>
        <w:t>Поставка товара осуществляется ежемесячно силами Поставщика партиями по заявкам Заказчика с момента подписания договора по 25.03.2022 г. в течение 3 (трех) рабочих дней с момента подачи такой заявки.</w:t>
      </w:r>
    </w:p>
    <w:p w:rsidR="00B05FCF" w:rsidRPr="00D71CFC" w:rsidRDefault="00B05FCF" w:rsidP="003D5AF2">
      <w:pPr>
        <w:jc w:val="both"/>
        <w:rPr>
          <w:b/>
          <w:bCs/>
          <w:sz w:val="21"/>
          <w:szCs w:val="21"/>
        </w:rPr>
      </w:pPr>
      <w:r w:rsidRPr="00D71CFC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71CF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1CFC" w:rsidRDefault="00E44FBB" w:rsidP="00E44FBB">
            <w:pPr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1CFC" w:rsidRDefault="00C74539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71CFC">
              <w:rPr>
                <w:b w:val="0"/>
                <w:bCs w:val="0"/>
                <w:sz w:val="21"/>
                <w:szCs w:val="21"/>
              </w:rPr>
              <w:t>Начальник</w:t>
            </w:r>
            <w:r w:rsidR="00CB50AD" w:rsidRPr="00D71CFC">
              <w:rPr>
                <w:b w:val="0"/>
                <w:bCs w:val="0"/>
                <w:sz w:val="21"/>
                <w:szCs w:val="21"/>
              </w:rPr>
              <w:t xml:space="preserve"> планово-</w:t>
            </w:r>
            <w:r w:rsidRPr="00D71CFC">
              <w:rPr>
                <w:b w:val="0"/>
                <w:bCs w:val="0"/>
                <w:sz w:val="21"/>
                <w:szCs w:val="21"/>
              </w:rPr>
              <w:t>экономического отдела Островская Т.Б.</w:t>
            </w:r>
          </w:p>
        </w:tc>
      </w:tr>
      <w:tr w:rsidR="00CB5527" w:rsidRPr="00D71CF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71CFC" w:rsidRDefault="00CB5527" w:rsidP="00C110A0">
            <w:pPr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71CFC" w:rsidRDefault="00B7232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71CFC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D71CF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1CFC" w:rsidRDefault="00E44FBB" w:rsidP="00E44FBB">
            <w:pPr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1CFC" w:rsidRDefault="00A813D8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71CFC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D71CFC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D71CFC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D71CFC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D71CF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D71CFC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7762"/>
        <w:gridCol w:w="958"/>
        <w:gridCol w:w="884"/>
      </w:tblGrid>
      <w:tr w:rsidR="00B90AA1" w:rsidRPr="00D71CFC" w:rsidTr="00257B68">
        <w:trPr>
          <w:trHeight w:val="88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D71CFC" w:rsidRDefault="00B90AA1" w:rsidP="00257B6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1CFC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D71CFC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D71CFC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D71CFC" w:rsidRDefault="00B90AA1" w:rsidP="00257B6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1CFC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D71CFC" w:rsidRDefault="00B90AA1" w:rsidP="00257B6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1CFC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A1" w:rsidRPr="00D71CFC" w:rsidRDefault="00B90AA1" w:rsidP="00257B6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1CFC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3E13EB" w:rsidRPr="00D71CFC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3EB" w:rsidRPr="00D71CFC" w:rsidRDefault="003E13EB" w:rsidP="003E13EB">
            <w:pPr>
              <w:rPr>
                <w:sz w:val="21"/>
                <w:szCs w:val="21"/>
                <w:lang w:eastAsia="en-US"/>
              </w:rPr>
            </w:pPr>
            <w:r w:rsidRPr="00D71CF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en-US"/>
              </w:rPr>
            </w:pPr>
            <w:r w:rsidRPr="00D71CFC">
              <w:rPr>
                <w:bCs/>
                <w:sz w:val="21"/>
                <w:szCs w:val="21"/>
                <w:lang w:eastAsia="en-US"/>
              </w:rPr>
              <w:t xml:space="preserve">Салфетка одноразовая  </w:t>
            </w:r>
            <w:proofErr w:type="spellStart"/>
            <w:r w:rsidRPr="00D71CFC">
              <w:rPr>
                <w:bCs/>
                <w:sz w:val="21"/>
                <w:szCs w:val="21"/>
                <w:lang w:eastAsia="en-US"/>
              </w:rPr>
              <w:t>Спанлейс</w:t>
            </w:r>
            <w:proofErr w:type="spellEnd"/>
            <w:r w:rsidRPr="00D71CFC">
              <w:rPr>
                <w:bCs/>
                <w:sz w:val="21"/>
                <w:szCs w:val="21"/>
                <w:lang w:eastAsia="en-US"/>
              </w:rPr>
              <w:t xml:space="preserve">  30*20 № 100 шт.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jc w:val="center"/>
              <w:rPr>
                <w:sz w:val="21"/>
                <w:szCs w:val="21"/>
                <w:lang w:eastAsia="en-US"/>
              </w:rPr>
            </w:pPr>
            <w:r w:rsidRPr="00D71CFC">
              <w:rPr>
                <w:sz w:val="21"/>
                <w:szCs w:val="21"/>
                <w:lang w:eastAsia="en-US"/>
              </w:rPr>
              <w:t xml:space="preserve">Пачка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jc w:val="center"/>
              <w:rPr>
                <w:sz w:val="21"/>
                <w:szCs w:val="21"/>
                <w:lang w:eastAsia="en-US"/>
              </w:rPr>
            </w:pPr>
            <w:r w:rsidRPr="00D71CFC">
              <w:rPr>
                <w:sz w:val="21"/>
                <w:szCs w:val="21"/>
                <w:lang w:eastAsia="en-US"/>
              </w:rPr>
              <w:t>484</w:t>
            </w:r>
          </w:p>
        </w:tc>
      </w:tr>
      <w:tr w:rsidR="003E13EB" w:rsidRPr="00D71CFC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3EB" w:rsidRPr="00D71CFC" w:rsidRDefault="003E13EB" w:rsidP="003E13EB">
            <w:pPr>
              <w:rPr>
                <w:sz w:val="21"/>
                <w:szCs w:val="21"/>
                <w:lang w:eastAsia="en-US"/>
              </w:rPr>
            </w:pPr>
            <w:r w:rsidRPr="00D71CFC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en-US"/>
              </w:rPr>
            </w:pPr>
            <w:r w:rsidRPr="00D71CFC">
              <w:rPr>
                <w:bCs/>
                <w:sz w:val="21"/>
                <w:szCs w:val="21"/>
                <w:lang w:eastAsia="en-US"/>
              </w:rPr>
              <w:t xml:space="preserve">Салфетка одноразовая  </w:t>
            </w:r>
            <w:proofErr w:type="spellStart"/>
            <w:r w:rsidRPr="00D71CFC">
              <w:rPr>
                <w:bCs/>
                <w:sz w:val="21"/>
                <w:szCs w:val="21"/>
                <w:lang w:eastAsia="en-US"/>
              </w:rPr>
              <w:t>Спанлейс</w:t>
            </w:r>
            <w:proofErr w:type="spellEnd"/>
            <w:r w:rsidRPr="00D71CFC">
              <w:rPr>
                <w:bCs/>
                <w:sz w:val="21"/>
                <w:szCs w:val="21"/>
                <w:lang w:eastAsia="en-US"/>
              </w:rPr>
              <w:t xml:space="preserve">  30*40 № 100 шт.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jc w:val="center"/>
              <w:rPr>
                <w:sz w:val="21"/>
                <w:szCs w:val="21"/>
                <w:lang w:eastAsia="en-US"/>
              </w:rPr>
            </w:pPr>
            <w:r w:rsidRPr="00D71CFC">
              <w:rPr>
                <w:sz w:val="21"/>
                <w:szCs w:val="21"/>
                <w:lang w:eastAsia="en-US"/>
              </w:rPr>
              <w:t xml:space="preserve">Пачка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jc w:val="center"/>
              <w:rPr>
                <w:sz w:val="21"/>
                <w:szCs w:val="21"/>
                <w:lang w:eastAsia="en-US"/>
              </w:rPr>
            </w:pPr>
            <w:r w:rsidRPr="00D71CFC">
              <w:rPr>
                <w:sz w:val="21"/>
                <w:szCs w:val="21"/>
                <w:lang w:eastAsia="en-US"/>
              </w:rPr>
              <w:t>299</w:t>
            </w:r>
          </w:p>
        </w:tc>
      </w:tr>
      <w:tr w:rsidR="003E13EB" w:rsidRPr="00D71CFC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3EB" w:rsidRPr="00D71CFC" w:rsidRDefault="003E13EB" w:rsidP="003E13EB">
            <w:pPr>
              <w:rPr>
                <w:sz w:val="21"/>
                <w:szCs w:val="21"/>
                <w:lang w:eastAsia="en-US"/>
              </w:rPr>
            </w:pPr>
            <w:r w:rsidRPr="00D71CFC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en-US"/>
              </w:rPr>
            </w:pPr>
            <w:r w:rsidRPr="00D71CFC">
              <w:rPr>
                <w:bCs/>
                <w:sz w:val="21"/>
                <w:szCs w:val="21"/>
                <w:lang w:eastAsia="en-US"/>
              </w:rPr>
              <w:t xml:space="preserve">Салфетка одноразовая  </w:t>
            </w:r>
            <w:proofErr w:type="spellStart"/>
            <w:r w:rsidRPr="00D71CFC">
              <w:rPr>
                <w:bCs/>
                <w:sz w:val="21"/>
                <w:szCs w:val="21"/>
                <w:lang w:eastAsia="en-US"/>
              </w:rPr>
              <w:t>Спанбонд</w:t>
            </w:r>
            <w:proofErr w:type="spellEnd"/>
            <w:r w:rsidRPr="00D71CFC">
              <w:rPr>
                <w:bCs/>
                <w:sz w:val="21"/>
                <w:szCs w:val="21"/>
                <w:lang w:eastAsia="en-US"/>
              </w:rPr>
              <w:t xml:space="preserve">  40*60 № 200 шт. с перфорацией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D71CFC">
              <w:rPr>
                <w:sz w:val="21"/>
                <w:szCs w:val="21"/>
                <w:lang w:eastAsia="en-US"/>
              </w:rPr>
              <w:t>Рул</w:t>
            </w:r>
            <w:proofErr w:type="spellEnd"/>
            <w:r w:rsidRPr="00D71CF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jc w:val="center"/>
              <w:rPr>
                <w:sz w:val="21"/>
                <w:szCs w:val="21"/>
                <w:lang w:eastAsia="en-US"/>
              </w:rPr>
            </w:pPr>
            <w:r w:rsidRPr="00D71CFC">
              <w:rPr>
                <w:sz w:val="21"/>
                <w:szCs w:val="21"/>
                <w:lang w:eastAsia="en-US"/>
              </w:rPr>
              <w:t>60</w:t>
            </w:r>
          </w:p>
        </w:tc>
      </w:tr>
      <w:tr w:rsidR="003E13EB" w:rsidRPr="00D71CFC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3EB" w:rsidRPr="00D71CFC" w:rsidRDefault="003E13EB" w:rsidP="003E13EB">
            <w:pPr>
              <w:rPr>
                <w:sz w:val="21"/>
                <w:szCs w:val="21"/>
                <w:lang w:eastAsia="en-US"/>
              </w:rPr>
            </w:pPr>
            <w:r w:rsidRPr="00D71CFC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D71CFC">
              <w:rPr>
                <w:bCs/>
                <w:sz w:val="21"/>
                <w:szCs w:val="21"/>
                <w:lang w:eastAsia="en-US"/>
              </w:rPr>
              <w:t xml:space="preserve">Салфетки многослойные, одноразовые, </w:t>
            </w:r>
            <w:proofErr w:type="spellStart"/>
            <w:r w:rsidRPr="00D71CFC">
              <w:rPr>
                <w:bCs/>
                <w:sz w:val="21"/>
                <w:szCs w:val="21"/>
                <w:lang w:eastAsia="en-US"/>
              </w:rPr>
              <w:t>супервпитывающие</w:t>
            </w:r>
            <w:proofErr w:type="spellEnd"/>
            <w:r w:rsidRPr="00D71CFC">
              <w:rPr>
                <w:bCs/>
                <w:sz w:val="21"/>
                <w:szCs w:val="21"/>
                <w:lang w:eastAsia="en-US"/>
              </w:rPr>
              <w:t xml:space="preserve">  Р.60*90 № 30 шт.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D71CF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D71CF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jc w:val="center"/>
              <w:rPr>
                <w:sz w:val="21"/>
                <w:szCs w:val="21"/>
                <w:lang w:eastAsia="en-US"/>
              </w:rPr>
            </w:pPr>
            <w:r w:rsidRPr="00D71CFC">
              <w:rPr>
                <w:sz w:val="21"/>
                <w:szCs w:val="21"/>
                <w:lang w:eastAsia="en-US"/>
              </w:rPr>
              <w:t>364</w:t>
            </w:r>
          </w:p>
        </w:tc>
      </w:tr>
      <w:tr w:rsidR="003E13EB" w:rsidRPr="00D71CFC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3EB" w:rsidRPr="00D71CFC" w:rsidRDefault="003E13EB" w:rsidP="003E13EB">
            <w:pPr>
              <w:rPr>
                <w:sz w:val="21"/>
                <w:szCs w:val="21"/>
                <w:lang w:eastAsia="en-US"/>
              </w:rPr>
            </w:pPr>
            <w:r w:rsidRPr="00D71CFC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en-US"/>
              </w:rPr>
            </w:pPr>
            <w:r w:rsidRPr="00D71CFC">
              <w:rPr>
                <w:bCs/>
                <w:sz w:val="21"/>
                <w:szCs w:val="21"/>
                <w:lang w:eastAsia="en-US"/>
              </w:rPr>
              <w:t xml:space="preserve">Простынь </w:t>
            </w:r>
            <w:proofErr w:type="gramStart"/>
            <w:r w:rsidRPr="00D71CFC">
              <w:rPr>
                <w:bCs/>
                <w:sz w:val="21"/>
                <w:szCs w:val="21"/>
                <w:lang w:eastAsia="en-US"/>
              </w:rPr>
              <w:t>одноразовая</w:t>
            </w:r>
            <w:proofErr w:type="gramEnd"/>
            <w:r w:rsidRPr="00D71CFC">
              <w:rPr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71CFC">
              <w:rPr>
                <w:bCs/>
                <w:sz w:val="21"/>
                <w:szCs w:val="21"/>
                <w:lang w:eastAsia="en-US"/>
              </w:rPr>
              <w:t>Спанбонд</w:t>
            </w:r>
            <w:proofErr w:type="spellEnd"/>
            <w:r w:rsidRPr="00D71CFC">
              <w:rPr>
                <w:bCs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D71CFC">
              <w:rPr>
                <w:bCs/>
                <w:sz w:val="21"/>
                <w:szCs w:val="21"/>
                <w:lang w:val="en-US" w:eastAsia="en-US"/>
              </w:rPr>
              <w:t>sms</w:t>
            </w:r>
            <w:proofErr w:type="spellEnd"/>
            <w:r w:rsidRPr="00D71CFC">
              <w:rPr>
                <w:bCs/>
                <w:sz w:val="21"/>
                <w:szCs w:val="21"/>
                <w:lang w:eastAsia="en-US"/>
              </w:rPr>
              <w:t xml:space="preserve">   70*200  № 100 шт. с перфорацией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D71CFC">
              <w:rPr>
                <w:sz w:val="21"/>
                <w:szCs w:val="21"/>
                <w:lang w:eastAsia="en-US"/>
              </w:rPr>
              <w:t>Рул</w:t>
            </w:r>
            <w:proofErr w:type="spellEnd"/>
            <w:r w:rsidRPr="00D71CF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jc w:val="center"/>
              <w:rPr>
                <w:sz w:val="21"/>
                <w:szCs w:val="21"/>
                <w:lang w:eastAsia="en-US"/>
              </w:rPr>
            </w:pPr>
            <w:r w:rsidRPr="00D71CFC">
              <w:rPr>
                <w:sz w:val="21"/>
                <w:szCs w:val="21"/>
                <w:lang w:eastAsia="en-US"/>
              </w:rPr>
              <w:t>408</w:t>
            </w:r>
          </w:p>
        </w:tc>
      </w:tr>
      <w:tr w:rsidR="003E13EB" w:rsidRPr="00D71CFC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3EB" w:rsidRPr="00D71CFC" w:rsidRDefault="003E13EB" w:rsidP="003E13EB">
            <w:pPr>
              <w:rPr>
                <w:sz w:val="21"/>
                <w:szCs w:val="21"/>
                <w:lang w:eastAsia="en-US"/>
              </w:rPr>
            </w:pPr>
            <w:r w:rsidRPr="00D71CFC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  <w:lang w:eastAsia="en-US"/>
              </w:rPr>
            </w:pPr>
            <w:r w:rsidRPr="00D71CFC">
              <w:rPr>
                <w:bCs/>
                <w:sz w:val="21"/>
                <w:szCs w:val="21"/>
                <w:lang w:eastAsia="en-US"/>
              </w:rPr>
              <w:t xml:space="preserve">Простынь </w:t>
            </w:r>
            <w:proofErr w:type="gramStart"/>
            <w:r w:rsidRPr="00D71CFC">
              <w:rPr>
                <w:bCs/>
                <w:sz w:val="21"/>
                <w:szCs w:val="21"/>
                <w:lang w:eastAsia="en-US"/>
              </w:rPr>
              <w:t>одноразовая</w:t>
            </w:r>
            <w:proofErr w:type="gramEnd"/>
            <w:r w:rsidRPr="00D71CFC">
              <w:rPr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71CFC">
              <w:rPr>
                <w:bCs/>
                <w:sz w:val="21"/>
                <w:szCs w:val="21"/>
                <w:lang w:eastAsia="en-US"/>
              </w:rPr>
              <w:t>Спанбонд</w:t>
            </w:r>
            <w:proofErr w:type="spellEnd"/>
            <w:r w:rsidRPr="00D71CFC">
              <w:rPr>
                <w:bCs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D71CFC">
              <w:rPr>
                <w:bCs/>
                <w:sz w:val="21"/>
                <w:szCs w:val="21"/>
                <w:lang w:val="en-US" w:eastAsia="en-US"/>
              </w:rPr>
              <w:t>sms</w:t>
            </w:r>
            <w:proofErr w:type="spellEnd"/>
            <w:r w:rsidRPr="00D71CFC">
              <w:rPr>
                <w:bCs/>
                <w:sz w:val="21"/>
                <w:szCs w:val="21"/>
                <w:lang w:eastAsia="en-US"/>
              </w:rPr>
              <w:t xml:space="preserve">   70*80  № 100 шт. с перфорацией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D71CFC">
              <w:rPr>
                <w:sz w:val="21"/>
                <w:szCs w:val="21"/>
                <w:lang w:eastAsia="en-US"/>
              </w:rPr>
              <w:t>Рул</w:t>
            </w:r>
            <w:proofErr w:type="spellEnd"/>
            <w:r w:rsidRPr="00D71CF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jc w:val="center"/>
              <w:rPr>
                <w:sz w:val="21"/>
                <w:szCs w:val="21"/>
                <w:lang w:eastAsia="en-US"/>
              </w:rPr>
            </w:pPr>
            <w:r w:rsidRPr="00D71CFC">
              <w:rPr>
                <w:sz w:val="21"/>
                <w:szCs w:val="21"/>
                <w:lang w:eastAsia="en-US"/>
              </w:rPr>
              <w:t>80</w:t>
            </w:r>
          </w:p>
        </w:tc>
      </w:tr>
      <w:tr w:rsidR="003E13EB" w:rsidRPr="00D71CFC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3EB" w:rsidRPr="00D71CFC" w:rsidRDefault="003E13EB" w:rsidP="003E13EB">
            <w:pPr>
              <w:rPr>
                <w:sz w:val="21"/>
                <w:szCs w:val="21"/>
                <w:lang w:eastAsia="en-US"/>
              </w:rPr>
            </w:pPr>
            <w:r w:rsidRPr="00D71CFC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outlineLvl w:val="1"/>
              <w:rPr>
                <w:bCs/>
                <w:color w:val="000000" w:themeColor="text1"/>
                <w:sz w:val="21"/>
                <w:szCs w:val="21"/>
              </w:rPr>
            </w:pPr>
            <w:r w:rsidRPr="00D71CFC">
              <w:rPr>
                <w:bCs/>
                <w:color w:val="000000" w:themeColor="text1"/>
                <w:sz w:val="21"/>
                <w:szCs w:val="21"/>
              </w:rPr>
              <w:t xml:space="preserve">Шапочка медицинская тип "Шарлотта" из </w:t>
            </w:r>
            <w:proofErr w:type="spellStart"/>
            <w:r w:rsidRPr="00D71CFC">
              <w:rPr>
                <w:bCs/>
                <w:color w:val="000000" w:themeColor="text1"/>
                <w:sz w:val="21"/>
                <w:szCs w:val="21"/>
              </w:rPr>
              <w:t>нетканного</w:t>
            </w:r>
            <w:proofErr w:type="spellEnd"/>
            <w:r w:rsidRPr="00D71CFC">
              <w:rPr>
                <w:bCs/>
                <w:color w:val="000000" w:themeColor="text1"/>
                <w:sz w:val="21"/>
                <w:szCs w:val="21"/>
              </w:rPr>
              <w:t xml:space="preserve"> материала </w:t>
            </w:r>
            <w:proofErr w:type="spellStart"/>
            <w:r w:rsidRPr="00D71CFC">
              <w:rPr>
                <w:bCs/>
                <w:color w:val="000000" w:themeColor="text1"/>
                <w:sz w:val="21"/>
                <w:szCs w:val="21"/>
              </w:rPr>
              <w:t>Спанбонд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jc w:val="center"/>
              <w:rPr>
                <w:sz w:val="21"/>
                <w:szCs w:val="21"/>
                <w:lang w:eastAsia="en-US"/>
              </w:rPr>
            </w:pPr>
            <w:r w:rsidRPr="00D71CFC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jc w:val="center"/>
              <w:rPr>
                <w:sz w:val="21"/>
                <w:szCs w:val="21"/>
                <w:lang w:eastAsia="en-US"/>
              </w:rPr>
            </w:pPr>
            <w:r w:rsidRPr="00D71CFC">
              <w:rPr>
                <w:sz w:val="21"/>
                <w:szCs w:val="21"/>
                <w:lang w:eastAsia="en-US"/>
              </w:rPr>
              <w:t>7800</w:t>
            </w:r>
          </w:p>
        </w:tc>
      </w:tr>
      <w:tr w:rsidR="003E13EB" w:rsidRPr="00D71CFC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3EB" w:rsidRPr="00D71CFC" w:rsidRDefault="003E13EB" w:rsidP="003E13EB">
            <w:pPr>
              <w:rPr>
                <w:sz w:val="21"/>
                <w:szCs w:val="21"/>
                <w:lang w:eastAsia="en-US"/>
              </w:rPr>
            </w:pPr>
            <w:r w:rsidRPr="00D71CFC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pStyle w:val="2"/>
              <w:rPr>
                <w:b w:val="0"/>
                <w:color w:val="000000" w:themeColor="text1"/>
                <w:sz w:val="21"/>
                <w:szCs w:val="21"/>
              </w:rPr>
            </w:pPr>
            <w:r w:rsidRPr="00D71CFC">
              <w:rPr>
                <w:b w:val="0"/>
                <w:color w:val="000000" w:themeColor="text1"/>
                <w:sz w:val="21"/>
                <w:szCs w:val="21"/>
              </w:rPr>
              <w:t>Медицинская шапочка-колпак, одноразовая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jc w:val="center"/>
              <w:rPr>
                <w:sz w:val="21"/>
                <w:szCs w:val="21"/>
                <w:lang w:eastAsia="en-US"/>
              </w:rPr>
            </w:pPr>
            <w:r w:rsidRPr="00D71CFC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EB" w:rsidRPr="00D71CFC" w:rsidRDefault="003E13EB" w:rsidP="003E13EB">
            <w:pPr>
              <w:jc w:val="center"/>
              <w:rPr>
                <w:sz w:val="21"/>
                <w:szCs w:val="21"/>
                <w:lang w:eastAsia="en-US"/>
              </w:rPr>
            </w:pPr>
            <w:r w:rsidRPr="00D71CFC">
              <w:rPr>
                <w:sz w:val="21"/>
                <w:szCs w:val="21"/>
                <w:lang w:eastAsia="en-US"/>
              </w:rPr>
              <w:t>3000</w:t>
            </w:r>
          </w:p>
        </w:tc>
      </w:tr>
    </w:tbl>
    <w:p w:rsidR="001E3FBB" w:rsidRPr="00D71CFC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D71CF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D71CFC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71CFC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D71CF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71CFC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D71CFC">
              <w:rPr>
                <w:b/>
                <w:bCs/>
                <w:sz w:val="21"/>
                <w:szCs w:val="21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71CFC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D71CFC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D71CFC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71CFC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D71CFC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71CFC" w:rsidRDefault="00F660AD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1CFC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D71CFC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D71CFC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71CFC" w:rsidRDefault="00F660AD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D71CFC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F660AD" w:rsidRPr="00D71CF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71CFC" w:rsidRDefault="00F660AD" w:rsidP="00F660AD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71CFC" w:rsidRDefault="003E13EB" w:rsidP="00F660AD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1520105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71CFC" w:rsidRDefault="00257B68" w:rsidP="003E13EB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0</w:t>
            </w:r>
            <w:r w:rsidR="003E13EB" w:rsidRPr="00D71CFC">
              <w:rPr>
                <w:sz w:val="21"/>
                <w:szCs w:val="21"/>
              </w:rPr>
              <w:t>7</w:t>
            </w:r>
            <w:r w:rsidR="00F660AD" w:rsidRPr="00D71CFC">
              <w:rPr>
                <w:sz w:val="21"/>
                <w:szCs w:val="21"/>
              </w:rPr>
              <w:t>.</w:t>
            </w:r>
            <w:r w:rsidR="00A137FE" w:rsidRPr="00D71CFC">
              <w:rPr>
                <w:sz w:val="21"/>
                <w:szCs w:val="21"/>
              </w:rPr>
              <w:t>0</w:t>
            </w:r>
            <w:r w:rsidRPr="00D71CFC">
              <w:rPr>
                <w:sz w:val="21"/>
                <w:szCs w:val="21"/>
              </w:rPr>
              <w:t>6</w:t>
            </w:r>
            <w:r w:rsidR="00F660AD" w:rsidRPr="00D71CFC">
              <w:rPr>
                <w:sz w:val="21"/>
                <w:szCs w:val="21"/>
              </w:rPr>
              <w:t>.202</w:t>
            </w:r>
            <w:r w:rsidR="00A137FE" w:rsidRPr="00D71CFC">
              <w:rPr>
                <w:sz w:val="21"/>
                <w:szCs w:val="21"/>
              </w:rPr>
              <w:t>1</w:t>
            </w:r>
            <w:r w:rsidR="00F660AD" w:rsidRPr="00D71CFC">
              <w:rPr>
                <w:sz w:val="21"/>
                <w:szCs w:val="21"/>
              </w:rPr>
              <w:t xml:space="preserve"> </w:t>
            </w:r>
            <w:r w:rsidR="003E13EB" w:rsidRPr="00D71CFC">
              <w:rPr>
                <w:sz w:val="21"/>
                <w:szCs w:val="21"/>
              </w:rPr>
              <w:t>11</w:t>
            </w:r>
            <w:r w:rsidR="00F660AD" w:rsidRPr="00D71CFC">
              <w:rPr>
                <w:sz w:val="21"/>
                <w:szCs w:val="21"/>
              </w:rPr>
              <w:t>:</w:t>
            </w:r>
            <w:r w:rsidR="003E13EB" w:rsidRPr="00D71CFC">
              <w:rPr>
                <w:sz w:val="21"/>
                <w:szCs w:val="21"/>
              </w:rPr>
              <w:t>22</w:t>
            </w:r>
            <w:r w:rsidR="00F660AD" w:rsidRPr="00D71CFC">
              <w:rPr>
                <w:sz w:val="21"/>
                <w:szCs w:val="21"/>
              </w:rPr>
              <w:t xml:space="preserve"> (</w:t>
            </w:r>
            <w:proofErr w:type="gramStart"/>
            <w:r w:rsidR="00F660AD" w:rsidRPr="00D71CFC">
              <w:rPr>
                <w:sz w:val="21"/>
                <w:szCs w:val="21"/>
              </w:rPr>
              <w:t>МСК</w:t>
            </w:r>
            <w:proofErr w:type="gramEnd"/>
            <w:r w:rsidR="00F660AD" w:rsidRPr="00D71CFC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71CFC" w:rsidRDefault="000E3D4C" w:rsidP="001F7802">
            <w:pPr>
              <w:rPr>
                <w:color w:val="000000"/>
                <w:sz w:val="21"/>
                <w:szCs w:val="21"/>
              </w:rPr>
            </w:pPr>
            <w:r w:rsidRPr="00D71CFC">
              <w:rPr>
                <w:color w:val="000000"/>
                <w:sz w:val="21"/>
                <w:szCs w:val="21"/>
              </w:rPr>
              <w:t>Общество с ограниченной ответственностью</w:t>
            </w:r>
            <w:r w:rsidR="00381AE2" w:rsidRPr="00D71CFC">
              <w:rPr>
                <w:color w:val="000000"/>
                <w:sz w:val="21"/>
                <w:szCs w:val="21"/>
              </w:rPr>
              <w:t xml:space="preserve"> </w:t>
            </w:r>
            <w:r w:rsidR="001F7802" w:rsidRPr="00D71CFC">
              <w:rPr>
                <w:color w:val="000000"/>
                <w:sz w:val="21"/>
                <w:szCs w:val="21"/>
              </w:rPr>
              <w:t>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71CFC" w:rsidRDefault="001F7802" w:rsidP="008B7417">
            <w:pPr>
              <w:rPr>
                <w:color w:val="000000"/>
                <w:sz w:val="21"/>
                <w:szCs w:val="21"/>
              </w:rPr>
            </w:pPr>
            <w:r w:rsidRPr="00D71CFC">
              <w:rPr>
                <w:color w:val="000000"/>
                <w:sz w:val="21"/>
                <w:szCs w:val="21"/>
              </w:rPr>
              <w:t>664011, г. Иркутск, пер. Пугачева, д. 3Б</w:t>
            </w:r>
          </w:p>
        </w:tc>
      </w:tr>
      <w:tr w:rsidR="001F7802" w:rsidRPr="00D71CF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D71CFC" w:rsidRDefault="001F7802" w:rsidP="00F660AD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D71CFC" w:rsidRDefault="003E13EB" w:rsidP="003E13EB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1520192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D71CFC" w:rsidRDefault="001F7802" w:rsidP="003E13EB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0</w:t>
            </w:r>
            <w:r w:rsidR="003E13EB" w:rsidRPr="00D71CFC">
              <w:rPr>
                <w:sz w:val="21"/>
                <w:szCs w:val="21"/>
              </w:rPr>
              <w:t>9</w:t>
            </w:r>
            <w:r w:rsidRPr="00D71CFC">
              <w:rPr>
                <w:sz w:val="21"/>
                <w:szCs w:val="21"/>
              </w:rPr>
              <w:t xml:space="preserve">.06.2021 </w:t>
            </w:r>
            <w:r w:rsidR="003E13EB" w:rsidRPr="00D71CFC">
              <w:rPr>
                <w:sz w:val="21"/>
                <w:szCs w:val="21"/>
              </w:rPr>
              <w:t>09</w:t>
            </w:r>
            <w:r w:rsidRPr="00D71CFC">
              <w:rPr>
                <w:sz w:val="21"/>
                <w:szCs w:val="21"/>
              </w:rPr>
              <w:t>:</w:t>
            </w:r>
            <w:r w:rsidR="003E13EB" w:rsidRPr="00D71CFC">
              <w:rPr>
                <w:sz w:val="21"/>
                <w:szCs w:val="21"/>
              </w:rPr>
              <w:t>46</w:t>
            </w:r>
            <w:r w:rsidRPr="00D71CFC">
              <w:rPr>
                <w:sz w:val="21"/>
                <w:szCs w:val="21"/>
              </w:rPr>
              <w:t xml:space="preserve"> (</w:t>
            </w:r>
            <w:proofErr w:type="gramStart"/>
            <w:r w:rsidRPr="00D71CFC">
              <w:rPr>
                <w:sz w:val="21"/>
                <w:szCs w:val="21"/>
              </w:rPr>
              <w:t>МСК</w:t>
            </w:r>
            <w:proofErr w:type="gramEnd"/>
            <w:r w:rsidRPr="00D71CFC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D71CFC" w:rsidRDefault="001F7802" w:rsidP="00D71CFC">
            <w:pPr>
              <w:rPr>
                <w:color w:val="000000"/>
                <w:sz w:val="21"/>
                <w:szCs w:val="21"/>
              </w:rPr>
            </w:pPr>
            <w:r w:rsidRPr="00D71CFC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D71CFC" w:rsidRPr="00D71CFC">
              <w:rPr>
                <w:color w:val="000000"/>
                <w:sz w:val="21"/>
                <w:szCs w:val="21"/>
              </w:rPr>
              <w:t>АПТЕКА «ГЛАЗКОВСКАЯ</w:t>
            </w:r>
            <w:r w:rsidRPr="00D71CF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D71CFC" w:rsidRDefault="00D71CFC" w:rsidP="00D71CFC">
            <w:pPr>
              <w:rPr>
                <w:color w:val="000000"/>
                <w:sz w:val="21"/>
                <w:szCs w:val="21"/>
              </w:rPr>
            </w:pPr>
            <w:r w:rsidRPr="00D71CFC">
              <w:rPr>
                <w:color w:val="000000"/>
                <w:sz w:val="21"/>
                <w:szCs w:val="21"/>
              </w:rPr>
              <w:t xml:space="preserve">664082, г. Иркутск, Проезд Юрия </w:t>
            </w:r>
            <w:proofErr w:type="spellStart"/>
            <w:r w:rsidRPr="00D71CFC">
              <w:rPr>
                <w:color w:val="000000"/>
                <w:sz w:val="21"/>
                <w:szCs w:val="21"/>
              </w:rPr>
              <w:t>Тена</w:t>
            </w:r>
            <w:proofErr w:type="spellEnd"/>
            <w:r w:rsidRPr="00D71CFC">
              <w:rPr>
                <w:color w:val="000000"/>
                <w:sz w:val="21"/>
                <w:szCs w:val="21"/>
              </w:rPr>
              <w:t>, д. 26, корпус 5</w:t>
            </w:r>
          </w:p>
        </w:tc>
      </w:tr>
      <w:tr w:rsidR="00257B68" w:rsidRPr="00D71CF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D71CFC" w:rsidRDefault="00257B68" w:rsidP="00F660AD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D71CFC" w:rsidRDefault="00D71CFC" w:rsidP="00F660AD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1520212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D71CFC" w:rsidRDefault="00257B68" w:rsidP="00D71CFC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0</w:t>
            </w:r>
            <w:r w:rsidR="00D71CFC" w:rsidRPr="00D71CFC">
              <w:rPr>
                <w:sz w:val="21"/>
                <w:szCs w:val="21"/>
              </w:rPr>
              <w:t>9</w:t>
            </w:r>
            <w:r w:rsidRPr="00D71CFC">
              <w:rPr>
                <w:sz w:val="21"/>
                <w:szCs w:val="21"/>
              </w:rPr>
              <w:t xml:space="preserve">.06.2021 </w:t>
            </w:r>
            <w:r w:rsidR="00D71CFC" w:rsidRPr="00D71CFC">
              <w:rPr>
                <w:sz w:val="21"/>
                <w:szCs w:val="21"/>
              </w:rPr>
              <w:t>12</w:t>
            </w:r>
            <w:r w:rsidRPr="00D71CFC">
              <w:rPr>
                <w:sz w:val="21"/>
                <w:szCs w:val="21"/>
              </w:rPr>
              <w:t>:</w:t>
            </w:r>
            <w:r w:rsidR="00D71CFC" w:rsidRPr="00D71CFC">
              <w:rPr>
                <w:sz w:val="21"/>
                <w:szCs w:val="21"/>
              </w:rPr>
              <w:t>36</w:t>
            </w:r>
            <w:r w:rsidRPr="00D71CFC">
              <w:rPr>
                <w:sz w:val="21"/>
                <w:szCs w:val="21"/>
              </w:rPr>
              <w:t xml:space="preserve"> (</w:t>
            </w:r>
            <w:proofErr w:type="gramStart"/>
            <w:r w:rsidRPr="00D71CFC">
              <w:rPr>
                <w:sz w:val="21"/>
                <w:szCs w:val="21"/>
              </w:rPr>
              <w:t>МСК</w:t>
            </w:r>
            <w:proofErr w:type="gramEnd"/>
            <w:r w:rsidRPr="00D71CFC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D71CFC" w:rsidRDefault="00257B68" w:rsidP="00D71CFC">
            <w:pPr>
              <w:rPr>
                <w:color w:val="000000"/>
                <w:sz w:val="21"/>
                <w:szCs w:val="21"/>
              </w:rPr>
            </w:pPr>
            <w:r w:rsidRPr="00D71CFC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D71CFC" w:rsidRPr="00D71CFC">
              <w:rPr>
                <w:color w:val="000000"/>
                <w:sz w:val="21"/>
                <w:szCs w:val="21"/>
              </w:rPr>
              <w:t>Здравмедтех</w:t>
            </w:r>
            <w:proofErr w:type="spellEnd"/>
            <w:r w:rsidR="00D71CFC" w:rsidRPr="00D71CFC">
              <w:rPr>
                <w:color w:val="000000"/>
                <w:sz w:val="21"/>
                <w:szCs w:val="21"/>
              </w:rPr>
              <w:t>-Новосибирск</w:t>
            </w:r>
            <w:r w:rsidRPr="00D71CF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D71CFC" w:rsidRDefault="00D71CFC" w:rsidP="00BC457D">
            <w:pPr>
              <w:rPr>
                <w:color w:val="000000"/>
                <w:sz w:val="21"/>
                <w:szCs w:val="21"/>
              </w:rPr>
            </w:pPr>
            <w:r w:rsidRPr="00D71CFC">
              <w:rPr>
                <w:color w:val="000000"/>
                <w:sz w:val="21"/>
                <w:szCs w:val="21"/>
              </w:rPr>
              <w:t xml:space="preserve">630091, г. Новосибирск, ул. </w:t>
            </w:r>
            <w:proofErr w:type="gramStart"/>
            <w:r w:rsidRPr="00D71CFC">
              <w:rPr>
                <w:color w:val="000000"/>
                <w:sz w:val="21"/>
                <w:szCs w:val="21"/>
              </w:rPr>
              <w:t>Советская</w:t>
            </w:r>
            <w:proofErr w:type="gramEnd"/>
            <w:r w:rsidRPr="00D71CFC">
              <w:rPr>
                <w:color w:val="000000"/>
                <w:sz w:val="21"/>
                <w:szCs w:val="21"/>
              </w:rPr>
              <w:t>, д. 64/1 оф. 601</w:t>
            </w:r>
          </w:p>
        </w:tc>
      </w:tr>
    </w:tbl>
    <w:p w:rsidR="00E76316" w:rsidRPr="00D71CFC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D71CF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D71CFC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D71CFC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71CFC">
        <w:rPr>
          <w:sz w:val="21"/>
          <w:szCs w:val="21"/>
        </w:rPr>
        <w:t>.</w:t>
      </w:r>
      <w:r w:rsidR="00683AB5" w:rsidRPr="00D71CFC">
        <w:rPr>
          <w:sz w:val="21"/>
          <w:szCs w:val="21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2693"/>
        <w:gridCol w:w="3260"/>
      </w:tblGrid>
      <w:tr w:rsidR="00F660AD" w:rsidRPr="00D71CFC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1CFC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D71CFC">
              <w:rPr>
                <w:b/>
                <w:bCs/>
                <w:sz w:val="21"/>
                <w:szCs w:val="21"/>
              </w:rPr>
              <w:t>№№ участн</w:t>
            </w:r>
            <w:r w:rsidRPr="00D71CFC">
              <w:rPr>
                <w:b/>
                <w:bCs/>
                <w:sz w:val="21"/>
                <w:szCs w:val="21"/>
              </w:rPr>
              <w:lastRenderedPageBreak/>
              <w:t>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1CFC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D71CFC">
              <w:rPr>
                <w:b/>
                <w:bCs/>
                <w:sz w:val="21"/>
                <w:szCs w:val="21"/>
              </w:rPr>
              <w:lastRenderedPageBreak/>
              <w:t>Регистрационный</w:t>
            </w:r>
            <w:proofErr w:type="gramEnd"/>
            <w:r w:rsidRPr="00D71CFC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1CFC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D71CFC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D71CFC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1CFC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D71CFC">
              <w:rPr>
                <w:b/>
                <w:color w:val="000000"/>
                <w:sz w:val="21"/>
                <w:szCs w:val="21"/>
              </w:rPr>
              <w:t xml:space="preserve">Сведения о соответствии заявок на участие в запросе котировок в электронной форме </w:t>
            </w:r>
            <w:r w:rsidRPr="00D71CFC">
              <w:rPr>
                <w:b/>
                <w:color w:val="000000"/>
                <w:sz w:val="21"/>
                <w:szCs w:val="21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71CF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71CFC">
              <w:rPr>
                <w:b/>
                <w:sz w:val="21"/>
                <w:szCs w:val="21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71CFC" w:rsidRPr="00D71CFC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C" w:rsidRPr="00D71CFC" w:rsidRDefault="00D71CFC" w:rsidP="003E13EB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C" w:rsidRPr="00D71CFC" w:rsidRDefault="00D71CFC" w:rsidP="00D71CFC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1520105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C" w:rsidRPr="00D71CFC" w:rsidRDefault="00D71CFC" w:rsidP="00D71CFC">
            <w:pPr>
              <w:rPr>
                <w:color w:val="000000"/>
                <w:sz w:val="21"/>
                <w:szCs w:val="21"/>
              </w:rPr>
            </w:pPr>
            <w:r w:rsidRPr="00D71CFC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C" w:rsidRPr="00D71CFC" w:rsidRDefault="00D71CFC" w:rsidP="00176EB0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Островская Т.Б. – соответствует,</w:t>
            </w:r>
          </w:p>
          <w:p w:rsidR="00D71CFC" w:rsidRPr="00D71CFC" w:rsidRDefault="00D71CFC" w:rsidP="00176EB0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 xml:space="preserve">Земцов А.В. –соответствует, </w:t>
            </w:r>
          </w:p>
          <w:p w:rsidR="00D71CFC" w:rsidRPr="00D71CFC" w:rsidRDefault="00D71CFC" w:rsidP="00381AE2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Козлов М.А. –соответствует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C" w:rsidRPr="00D71CFC" w:rsidRDefault="00D71CF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D71CFC">
              <w:rPr>
                <w:rFonts w:eastAsia="Calibri"/>
                <w:b/>
                <w:sz w:val="21"/>
                <w:szCs w:val="21"/>
              </w:rPr>
              <w:t>-</w:t>
            </w:r>
          </w:p>
        </w:tc>
      </w:tr>
      <w:tr w:rsidR="00D71CFC" w:rsidRPr="00D71CFC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C" w:rsidRPr="00D71CFC" w:rsidRDefault="00D71CFC" w:rsidP="003E13EB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C" w:rsidRPr="00D71CFC" w:rsidRDefault="00D71CFC" w:rsidP="00D71CFC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1520192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C" w:rsidRPr="00D71CFC" w:rsidRDefault="00D71CFC" w:rsidP="00D71CFC">
            <w:pPr>
              <w:rPr>
                <w:color w:val="000000"/>
                <w:sz w:val="21"/>
                <w:szCs w:val="21"/>
              </w:rPr>
            </w:pPr>
            <w:r w:rsidRPr="00D71CFC">
              <w:rPr>
                <w:color w:val="000000"/>
                <w:sz w:val="21"/>
                <w:szCs w:val="21"/>
              </w:rPr>
              <w:t>Общество с ограниченной ответственностью «АПТЕКА «ГЛАЗКОВСКАЯ»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C" w:rsidRPr="00D71CFC" w:rsidRDefault="00D71CFC" w:rsidP="00A813D8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Островская Т.Б. –</w:t>
            </w:r>
            <w:r>
              <w:rPr>
                <w:sz w:val="21"/>
                <w:szCs w:val="21"/>
              </w:rPr>
              <w:t xml:space="preserve">не </w:t>
            </w:r>
            <w:r w:rsidRPr="00D71CFC">
              <w:rPr>
                <w:sz w:val="21"/>
                <w:szCs w:val="21"/>
              </w:rPr>
              <w:t>соответствует,</w:t>
            </w:r>
          </w:p>
          <w:p w:rsidR="00D71CFC" w:rsidRPr="00D71CFC" w:rsidRDefault="00D71CFC" w:rsidP="00A813D8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Земцов А.В. –</w:t>
            </w:r>
            <w:r>
              <w:rPr>
                <w:sz w:val="21"/>
                <w:szCs w:val="21"/>
              </w:rPr>
              <w:t xml:space="preserve"> не </w:t>
            </w:r>
            <w:r w:rsidRPr="00D71CFC">
              <w:rPr>
                <w:sz w:val="21"/>
                <w:szCs w:val="21"/>
              </w:rPr>
              <w:t xml:space="preserve">соответствует, </w:t>
            </w:r>
          </w:p>
          <w:p w:rsidR="00D71CFC" w:rsidRPr="00D71CFC" w:rsidRDefault="00D71CFC" w:rsidP="008578C5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Козлов М.А. –</w:t>
            </w:r>
            <w:r>
              <w:rPr>
                <w:sz w:val="21"/>
                <w:szCs w:val="21"/>
              </w:rPr>
              <w:t xml:space="preserve"> не </w:t>
            </w:r>
            <w:r w:rsidRPr="00D71CFC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C" w:rsidRDefault="00925730" w:rsidP="00925730">
            <w:pPr>
              <w:tabs>
                <w:tab w:val="left" w:pos="187"/>
                <w:tab w:val="left" w:pos="317"/>
              </w:tabs>
              <w:ind w:left="33" w:firstLine="142"/>
              <w:rPr>
                <w:rFonts w:eastAsia="Calibri"/>
                <w:sz w:val="16"/>
                <w:szCs w:val="16"/>
              </w:rPr>
            </w:pPr>
            <w:r w:rsidRPr="00925730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</w:t>
            </w:r>
            <w:proofErr w:type="spellStart"/>
            <w:r w:rsidRPr="00925730">
              <w:rPr>
                <w:rFonts w:eastAsia="Calibri"/>
                <w:sz w:val="16"/>
                <w:szCs w:val="16"/>
              </w:rPr>
              <w:t>пп</w:t>
            </w:r>
            <w:proofErr w:type="spellEnd"/>
            <w:r w:rsidRPr="00925730">
              <w:rPr>
                <w:rFonts w:eastAsia="Calibri"/>
                <w:sz w:val="16"/>
                <w:szCs w:val="16"/>
              </w:rPr>
              <w:t xml:space="preserve">. 4-6 </w:t>
            </w:r>
            <w:r w:rsidRPr="00925730">
              <w:rPr>
                <w:rFonts w:eastAsia="Calibri"/>
                <w:sz w:val="16"/>
                <w:szCs w:val="16"/>
              </w:rPr>
              <w:t xml:space="preserve">п. 26 Извещения - </w:t>
            </w:r>
            <w:r w:rsidRPr="00925730">
              <w:rPr>
                <w:sz w:val="16"/>
                <w:szCs w:val="16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925730">
              <w:rPr>
                <w:rFonts w:eastAsia="Calibri"/>
                <w:sz w:val="16"/>
                <w:szCs w:val="16"/>
              </w:rPr>
              <w:t>:</w:t>
            </w:r>
          </w:p>
          <w:p w:rsidR="00925730" w:rsidRDefault="00925730" w:rsidP="00925730">
            <w:pPr>
              <w:pStyle w:val="afb"/>
              <w:numPr>
                <w:ilvl w:val="0"/>
                <w:numId w:val="25"/>
              </w:numPr>
              <w:tabs>
                <w:tab w:val="left" w:pos="187"/>
                <w:tab w:val="left" w:pos="600"/>
              </w:tabs>
              <w:ind w:left="33" w:firstLine="142"/>
              <w:rPr>
                <w:sz w:val="16"/>
                <w:szCs w:val="16"/>
              </w:rPr>
            </w:pPr>
            <w:bookmarkStart w:id="1" w:name="_GoBack"/>
            <w:bookmarkEnd w:id="1"/>
            <w:r w:rsidRPr="00925730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925730">
              <w:rPr>
                <w:sz w:val="16"/>
                <w:szCs w:val="16"/>
              </w:rPr>
              <w:t xml:space="preserve">тсутствует </w:t>
            </w:r>
            <w:r w:rsidRPr="00925730">
              <w:rPr>
                <w:sz w:val="16"/>
                <w:szCs w:val="16"/>
              </w:rPr>
              <w:t>выписк</w:t>
            </w:r>
            <w:r w:rsidRPr="00925730">
              <w:rPr>
                <w:sz w:val="16"/>
                <w:szCs w:val="16"/>
              </w:rPr>
              <w:t>а</w:t>
            </w:r>
            <w:r w:rsidRPr="00925730">
              <w:rPr>
                <w:sz w:val="16"/>
                <w:szCs w:val="16"/>
              </w:rPr>
              <w:t xml:space="preserve">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предпринимателя), полученную не ранее чем за шесть месяцев до даты размещения в ЕИС Извещения (полученную не ранее чем за шесть месяцев до дня получения приглашения об участии в конкурентной закупке), либо надлежащим образом заверенный перевод на русский язык документов о</w:t>
            </w:r>
            <w:proofErr w:type="gramEnd"/>
            <w:r w:rsidRPr="00925730">
              <w:rPr>
                <w:sz w:val="16"/>
                <w:szCs w:val="16"/>
              </w:rPr>
              <w:t xml:space="preserve">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      </w:r>
          </w:p>
          <w:p w:rsidR="00925730" w:rsidRDefault="00925730" w:rsidP="00925730">
            <w:pPr>
              <w:pStyle w:val="afb"/>
              <w:numPr>
                <w:ilvl w:val="0"/>
                <w:numId w:val="25"/>
              </w:numPr>
              <w:tabs>
                <w:tab w:val="left" w:pos="187"/>
                <w:tab w:val="left" w:pos="600"/>
              </w:tabs>
              <w:ind w:left="33" w:firstLine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  <w:r w:rsidRPr="00925730">
              <w:rPr>
                <w:sz w:val="16"/>
                <w:szCs w:val="16"/>
              </w:rPr>
              <w:t>документ, подтверждающий полномочия лица на осуществление действий от имени участника закупки, а именно 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закупки без доверенности (далее - руководитель). В случае если от имени участника закупки действует иное лицо, заявка на участие в закупке должна содержать также доверенность на осуществление действий от имени участника закупки, заверенную печатью участника закупки (при наличии) и подписанную руководителем участника закупки (для юридических лиц), уполномоченным лицом. В случае если указанная доверенность подписана лицом, уполномоченным руководителем участника закупки, заявка на участие в закупке должна содержать также документ, подтверждающий полномочия такого лица. В случае если участник закупки в порядке, предусмотренном законодательством Российской Федерации, осуществление полномочий своего единоличного исполнительного органа передал управляющей организации или индивидуальному предпринимателю (управляющему), в составе заявки на участие в закупке такой участник должен предоставить копию такого решения, а также копию договора о передаче полномочий;</w:t>
            </w:r>
          </w:p>
          <w:p w:rsidR="00925730" w:rsidRPr="00925730" w:rsidRDefault="00925730" w:rsidP="00925730">
            <w:pPr>
              <w:pStyle w:val="afb"/>
              <w:numPr>
                <w:ilvl w:val="0"/>
                <w:numId w:val="25"/>
              </w:numPr>
              <w:tabs>
                <w:tab w:val="left" w:pos="187"/>
                <w:tab w:val="left" w:pos="600"/>
              </w:tabs>
              <w:ind w:left="33" w:firstLine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отсутствуют </w:t>
            </w:r>
            <w:r w:rsidRPr="00925730">
              <w:rPr>
                <w:sz w:val="16"/>
                <w:szCs w:val="16"/>
              </w:rPr>
              <w:t xml:space="preserve">копии учредительных </w:t>
            </w:r>
            <w:r w:rsidRPr="00925730">
              <w:rPr>
                <w:sz w:val="16"/>
                <w:szCs w:val="16"/>
              </w:rPr>
              <w:lastRenderedPageBreak/>
              <w:t>документов участника закупки (для юридических лиц)</w:t>
            </w:r>
            <w:r w:rsidRPr="00925730">
              <w:rPr>
                <w:sz w:val="16"/>
                <w:szCs w:val="16"/>
              </w:rPr>
              <w:t xml:space="preserve"> (Устава юридического лица).</w:t>
            </w:r>
          </w:p>
        </w:tc>
      </w:tr>
      <w:tr w:rsidR="00D71CFC" w:rsidRPr="00D71CFC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C" w:rsidRPr="00D71CFC" w:rsidRDefault="00D71CFC" w:rsidP="003E13EB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C" w:rsidRPr="00D71CFC" w:rsidRDefault="00D71CFC" w:rsidP="00D71CFC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1520212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C" w:rsidRPr="00D71CFC" w:rsidRDefault="00D71CFC" w:rsidP="00D71CFC">
            <w:pPr>
              <w:rPr>
                <w:color w:val="000000"/>
                <w:sz w:val="21"/>
                <w:szCs w:val="21"/>
              </w:rPr>
            </w:pPr>
            <w:r w:rsidRPr="00D71CFC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D71CFC">
              <w:rPr>
                <w:color w:val="000000"/>
                <w:sz w:val="21"/>
                <w:szCs w:val="21"/>
              </w:rPr>
              <w:t>Здравмедтех</w:t>
            </w:r>
            <w:proofErr w:type="spellEnd"/>
            <w:r w:rsidRPr="00D71CFC">
              <w:rPr>
                <w:color w:val="000000"/>
                <w:sz w:val="21"/>
                <w:szCs w:val="21"/>
              </w:rPr>
              <w:t>-Новосибирск»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C" w:rsidRPr="00D71CFC" w:rsidRDefault="00D71CFC" w:rsidP="008578C5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Островская Т.Б. – соответствует,</w:t>
            </w:r>
          </w:p>
          <w:p w:rsidR="00D71CFC" w:rsidRPr="00D71CFC" w:rsidRDefault="00D71CFC" w:rsidP="008578C5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D71CFC" w:rsidRPr="00D71CFC" w:rsidRDefault="00D71CFC" w:rsidP="008578C5">
            <w:pPr>
              <w:jc w:val="center"/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C" w:rsidRPr="00D71CFC" w:rsidRDefault="00D71CF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D71CFC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Pr="00D71CFC" w:rsidRDefault="00683AB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D71CFC" w:rsidRDefault="005E67B9" w:rsidP="005E67B9">
      <w:pPr>
        <w:ind w:right="-143"/>
        <w:rPr>
          <w:b/>
          <w:bCs/>
          <w:sz w:val="21"/>
          <w:szCs w:val="21"/>
        </w:rPr>
      </w:pPr>
      <w:r w:rsidRPr="00D71CFC">
        <w:rPr>
          <w:b/>
          <w:bCs/>
          <w:sz w:val="21"/>
          <w:szCs w:val="21"/>
        </w:rPr>
        <w:t>Подписи членов комиссии:</w:t>
      </w:r>
    </w:p>
    <w:p w:rsidR="00EE519E" w:rsidRPr="00D71CFC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71CFC" w:rsidTr="00F10833">
        <w:tc>
          <w:tcPr>
            <w:tcW w:w="2802" w:type="dxa"/>
            <w:hideMark/>
          </w:tcPr>
          <w:p w:rsidR="005E67B9" w:rsidRPr="00D71CFC" w:rsidRDefault="005E67B9" w:rsidP="00F10833">
            <w:pPr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71CF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71CF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71CF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71CFC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D71CFC" w:rsidTr="00F10833">
        <w:tc>
          <w:tcPr>
            <w:tcW w:w="2802" w:type="dxa"/>
          </w:tcPr>
          <w:p w:rsidR="005E67B9" w:rsidRPr="00D71CFC" w:rsidRDefault="005E67B9" w:rsidP="00F10833">
            <w:pPr>
              <w:rPr>
                <w:sz w:val="21"/>
                <w:szCs w:val="21"/>
              </w:rPr>
            </w:pPr>
          </w:p>
          <w:p w:rsidR="005E67B9" w:rsidRPr="00D71CFC" w:rsidRDefault="005E67B9" w:rsidP="00F10833">
            <w:pPr>
              <w:rPr>
                <w:sz w:val="21"/>
                <w:szCs w:val="21"/>
              </w:rPr>
            </w:pPr>
            <w:r w:rsidRPr="00D71CFC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71CF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D71CF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71CF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D71CF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D71CFC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D71CFC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D71CFC" w:rsidTr="00F10833">
        <w:tc>
          <w:tcPr>
            <w:tcW w:w="2802" w:type="dxa"/>
          </w:tcPr>
          <w:p w:rsidR="005E67B9" w:rsidRPr="00D71CFC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D71CF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D71CF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71CF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71CF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D71CFC" w:rsidRDefault="00A813D8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71CFC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D71CFC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D71CF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FC" w:rsidRDefault="00D71CF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71CFC" w:rsidRDefault="00D71CF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FC" w:rsidRDefault="00D71CF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5730">
      <w:rPr>
        <w:noProof/>
      </w:rPr>
      <w:t>2</w:t>
    </w:r>
    <w:r>
      <w:rPr>
        <w:noProof/>
      </w:rPr>
      <w:fldChar w:fldCharType="end"/>
    </w:r>
  </w:p>
  <w:p w:rsidR="00D71CFC" w:rsidRDefault="00D71CF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FC" w:rsidRDefault="00D71CF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5730">
      <w:rPr>
        <w:noProof/>
      </w:rPr>
      <w:t>1</w:t>
    </w:r>
    <w:r>
      <w:rPr>
        <w:noProof/>
      </w:rPr>
      <w:fldChar w:fldCharType="end"/>
    </w:r>
  </w:p>
  <w:p w:rsidR="00D71CFC" w:rsidRDefault="00D71CF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FC" w:rsidRDefault="00D71CF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71CFC" w:rsidRDefault="00D71CF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FC" w:rsidRDefault="00D71CF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EE2B7-60F7-4836-BF17-C8E0EDCA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837</Words>
  <Characters>5624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2021-06-10T04:44:00Z</cp:lastPrinted>
  <dcterms:created xsi:type="dcterms:W3CDTF">2021-06-10T03:35:00Z</dcterms:created>
  <dcterms:modified xsi:type="dcterms:W3CDTF">2021-06-10T04:50:00Z</dcterms:modified>
</cp:coreProperties>
</file>