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bookmarkStart w:id="0" w:name="_GoBack"/>
      <w:r w:rsidRPr="00A84ECD">
        <w:rPr>
          <w:b/>
          <w:kern w:val="32"/>
          <w:sz w:val="28"/>
          <w:szCs w:val="28"/>
        </w:rPr>
        <w:t>на</w:t>
      </w:r>
      <w:r w:rsidR="00241F09">
        <w:rPr>
          <w:b/>
          <w:sz w:val="28"/>
          <w:szCs w:val="28"/>
        </w:rPr>
        <w:t xml:space="preserve">оказание услуг </w:t>
      </w:r>
      <w:r w:rsidR="00EE13E5">
        <w:rPr>
          <w:b/>
          <w:sz w:val="28"/>
          <w:szCs w:val="28"/>
        </w:rPr>
        <w:t>связи мобильного Интернета для планшетного компьютера для медицинских работников</w:t>
      </w:r>
      <w:bookmarkEnd w:id="0"/>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E13E5">
        <w:rPr>
          <w:b/>
          <w:kern w:val="32"/>
          <w:sz w:val="28"/>
          <w:szCs w:val="28"/>
        </w:rPr>
        <w:t>337-21н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837951"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11025D" w:rsidP="00981A83">
            <w:pPr>
              <w:autoSpaceDE w:val="0"/>
              <w:autoSpaceDN w:val="0"/>
              <w:adjustRightInd w:val="0"/>
              <w:rPr>
                <w:color w:val="000000"/>
                <w:sz w:val="20"/>
                <w:szCs w:val="20"/>
                <w:lang w:val="en-US"/>
              </w:rPr>
            </w:pPr>
            <w:r w:rsidRPr="007C7AC6">
              <w:rPr>
                <w:sz w:val="20"/>
                <w:szCs w:val="20"/>
              </w:rPr>
              <w:t xml:space="preserve">(3952) </w:t>
            </w:r>
            <w:r>
              <w:rPr>
                <w:sz w:val="20"/>
                <w:szCs w:val="20"/>
              </w:rPr>
              <w:t xml:space="preserve"> 50</w:t>
            </w:r>
            <w:r w:rsidRPr="007C7AC6">
              <w:rPr>
                <w:sz w:val="20"/>
                <w:szCs w:val="20"/>
              </w:rPr>
              <w:t>-</w:t>
            </w:r>
            <w:r>
              <w:rPr>
                <w:sz w:val="20"/>
                <w:szCs w:val="20"/>
              </w:rPr>
              <w:t>2</w:t>
            </w:r>
            <w:r w:rsidRPr="007C7AC6">
              <w:rPr>
                <w:sz w:val="20"/>
                <w:szCs w:val="20"/>
              </w:rPr>
              <w:t>3-</w:t>
            </w:r>
            <w:r>
              <w:rPr>
                <w:sz w:val="20"/>
                <w:szCs w:val="20"/>
              </w:rPr>
              <w:t>21</w:t>
            </w:r>
            <w:r w:rsidRPr="007C7AC6">
              <w:rPr>
                <w:sz w:val="20"/>
                <w:szCs w:val="20"/>
              </w:rPr>
              <w:t>, (3952) 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241F09">
              <w:rPr>
                <w:sz w:val="20"/>
                <w:szCs w:val="20"/>
              </w:rPr>
              <w:t xml:space="preserve">Оказание услуг </w:t>
            </w:r>
            <w:r w:rsidR="00EE13E5">
              <w:rPr>
                <w:sz w:val="20"/>
                <w:szCs w:val="20"/>
              </w:rPr>
              <w:t>связи мобильного Интернета для планшетного компьютера для медицинских работников</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9170B5" w:rsidRDefault="00EE13E5" w:rsidP="00CF0123">
            <w:pPr>
              <w:rPr>
                <w:sz w:val="18"/>
                <w:szCs w:val="18"/>
              </w:rPr>
            </w:pPr>
            <w:r w:rsidRPr="00EE13E5">
              <w:rPr>
                <w:sz w:val="20"/>
                <w:szCs w:val="18"/>
              </w:rPr>
              <w:t>61.20.42.000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EE13E5" w:rsidP="00EE13E5">
            <w:pPr>
              <w:autoSpaceDE w:val="0"/>
              <w:autoSpaceDN w:val="0"/>
              <w:adjustRightInd w:val="0"/>
              <w:rPr>
                <w:sz w:val="20"/>
                <w:szCs w:val="20"/>
              </w:rPr>
            </w:pPr>
            <w:r>
              <w:rPr>
                <w:sz w:val="20"/>
                <w:szCs w:val="20"/>
              </w:rPr>
              <w:t>612</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B13373" w:rsidP="001E0B27">
            <w:pPr>
              <w:jc w:val="both"/>
              <w:rPr>
                <w:sz w:val="20"/>
                <w:szCs w:val="20"/>
              </w:rPr>
            </w:pPr>
            <w:r w:rsidRPr="00B13373">
              <w:rPr>
                <w:sz w:val="20"/>
                <w:szCs w:val="20"/>
              </w:rPr>
              <w:t>Срок оказания услуг: с 01.01.202</w:t>
            </w:r>
            <w:r w:rsidR="001E0B27">
              <w:rPr>
                <w:sz w:val="20"/>
                <w:szCs w:val="20"/>
              </w:rPr>
              <w:t>2</w:t>
            </w:r>
            <w:r w:rsidRPr="00B13373">
              <w:rPr>
                <w:sz w:val="20"/>
                <w:szCs w:val="20"/>
              </w:rPr>
              <w:t>г. по 31.12.202</w:t>
            </w:r>
            <w:r w:rsidR="001E0B27">
              <w:rPr>
                <w:sz w:val="20"/>
                <w:szCs w:val="20"/>
              </w:rPr>
              <w:t>2</w:t>
            </w:r>
            <w:r w:rsidRPr="00B13373">
              <w:rPr>
                <w:sz w:val="20"/>
                <w:szCs w:val="20"/>
              </w:rPr>
              <w:t>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170B5" w:rsidRPr="00E75227" w:rsidRDefault="00CF0123" w:rsidP="009170B5">
            <w:pPr>
              <w:jc w:val="both"/>
              <w:rPr>
                <w:sz w:val="20"/>
                <w:szCs w:val="20"/>
              </w:rPr>
            </w:pPr>
            <w:r>
              <w:rPr>
                <w:sz w:val="20"/>
                <w:szCs w:val="20"/>
              </w:rPr>
              <w:t>г. Иркутск</w:t>
            </w:r>
            <w:r w:rsidR="00690884">
              <w:rPr>
                <w:color w:val="000000"/>
                <w:sz w:val="20"/>
                <w:szCs w:val="20"/>
              </w:rPr>
              <w:t>,</w:t>
            </w:r>
            <w:r w:rsidR="00690884" w:rsidRPr="006914B5">
              <w:rPr>
                <w:color w:val="000000"/>
                <w:sz w:val="20"/>
                <w:szCs w:val="20"/>
              </w:rPr>
              <w:t xml:space="preserve">ул. </w:t>
            </w:r>
            <w:r w:rsidR="00B13373">
              <w:rPr>
                <w:color w:val="000000"/>
                <w:sz w:val="20"/>
                <w:szCs w:val="20"/>
              </w:rPr>
              <w:t>Ярославского, 300.</w:t>
            </w:r>
          </w:p>
          <w:p w:rsidR="002339E1" w:rsidRPr="00E75227" w:rsidRDefault="002339E1" w:rsidP="00690884">
            <w:pPr>
              <w:jc w:val="both"/>
              <w:rPr>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EE13E5" w:rsidP="00EE13E5">
            <w:pPr>
              <w:tabs>
                <w:tab w:val="left" w:pos="6022"/>
              </w:tabs>
              <w:ind w:right="72"/>
              <w:rPr>
                <w:sz w:val="20"/>
                <w:szCs w:val="20"/>
              </w:rPr>
            </w:pPr>
            <w:r>
              <w:rPr>
                <w:sz w:val="20"/>
                <w:szCs w:val="20"/>
              </w:rPr>
              <w:t>276 000,00</w:t>
            </w:r>
            <w:r w:rsidR="00B13373">
              <w:rPr>
                <w:sz w:val="20"/>
                <w:szCs w:val="20"/>
              </w:rPr>
              <w:t xml:space="preserve">  руб. (</w:t>
            </w:r>
            <w:r>
              <w:rPr>
                <w:sz w:val="20"/>
                <w:szCs w:val="20"/>
              </w:rPr>
              <w:t>двести семьдесят шесть тысяч рублей</w:t>
            </w:r>
            <w:r w:rsidR="00B13373">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EE13E5">
            <w:pPr>
              <w:jc w:val="both"/>
              <w:rPr>
                <w:sz w:val="20"/>
                <w:szCs w:val="20"/>
              </w:rPr>
            </w:pPr>
            <w:r w:rsidRPr="00E75227">
              <w:rPr>
                <w:sz w:val="20"/>
                <w:szCs w:val="20"/>
              </w:rPr>
              <w:t xml:space="preserve">С даты </w:t>
            </w:r>
            <w:proofErr w:type="spellStart"/>
            <w:r w:rsidRPr="00E75227">
              <w:rPr>
                <w:sz w:val="20"/>
                <w:szCs w:val="20"/>
              </w:rPr>
              <w:t>публикации</w:t>
            </w:r>
            <w:r w:rsidR="007C0DB3" w:rsidRPr="00E75227">
              <w:rPr>
                <w:sz w:val="20"/>
                <w:szCs w:val="20"/>
              </w:rPr>
              <w:t>И</w:t>
            </w:r>
            <w:r w:rsidRPr="00E75227">
              <w:rPr>
                <w:sz w:val="20"/>
                <w:szCs w:val="20"/>
              </w:rPr>
              <w:t>звещения</w:t>
            </w:r>
            <w:proofErr w:type="spellEnd"/>
            <w:r w:rsidRPr="00E75227">
              <w:rPr>
                <w:sz w:val="20"/>
                <w:szCs w:val="20"/>
              </w:rPr>
              <w:t xml:space="preserve">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b/>
                <w:sz w:val="20"/>
                <w:szCs w:val="20"/>
              </w:rPr>
              <w:t>«</w:t>
            </w:r>
            <w:r w:rsidR="00EE13E5">
              <w:rPr>
                <w:b/>
                <w:sz w:val="20"/>
                <w:szCs w:val="20"/>
              </w:rPr>
              <w:t>06</w:t>
            </w:r>
            <w:r w:rsidRPr="00E75227">
              <w:rPr>
                <w:b/>
                <w:sz w:val="20"/>
                <w:szCs w:val="20"/>
              </w:rPr>
              <w:t>»</w:t>
            </w:r>
            <w:r w:rsidR="00EE13E5">
              <w:rPr>
                <w:b/>
                <w:sz w:val="20"/>
                <w:szCs w:val="20"/>
              </w:rPr>
              <w:t>декабря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EE13E5">
              <w:rPr>
                <w:b/>
                <w:sz w:val="20"/>
                <w:szCs w:val="20"/>
              </w:rPr>
              <w:t>14</w:t>
            </w:r>
            <w:r w:rsidRPr="00E75227">
              <w:rPr>
                <w:b/>
                <w:sz w:val="20"/>
                <w:szCs w:val="20"/>
              </w:rPr>
              <w:t xml:space="preserve">» </w:t>
            </w:r>
            <w:r w:rsidR="009170B5">
              <w:rPr>
                <w:b/>
                <w:sz w:val="20"/>
                <w:szCs w:val="20"/>
              </w:rPr>
              <w:t>декабря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EE13E5">
              <w:rPr>
                <w:sz w:val="20"/>
                <w:szCs w:val="20"/>
              </w:rPr>
              <w:t>06</w:t>
            </w:r>
            <w:r w:rsidRPr="00E75227">
              <w:rPr>
                <w:sz w:val="20"/>
                <w:szCs w:val="20"/>
              </w:rPr>
              <w:t xml:space="preserve">» </w:t>
            </w:r>
            <w:r w:rsidR="00EE13E5">
              <w:rPr>
                <w:sz w:val="20"/>
                <w:szCs w:val="20"/>
              </w:rPr>
              <w:t>декабря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EE13E5">
            <w:pPr>
              <w:jc w:val="both"/>
              <w:rPr>
                <w:sz w:val="20"/>
                <w:szCs w:val="20"/>
              </w:rPr>
            </w:pPr>
            <w:r w:rsidRPr="00E75227">
              <w:rPr>
                <w:bCs/>
                <w:sz w:val="20"/>
                <w:szCs w:val="20"/>
              </w:rPr>
              <w:t>«</w:t>
            </w:r>
            <w:r w:rsidR="00EE13E5">
              <w:rPr>
                <w:bCs/>
                <w:sz w:val="20"/>
                <w:szCs w:val="20"/>
              </w:rPr>
              <w:t>14</w:t>
            </w:r>
            <w:r w:rsidRPr="00E75227">
              <w:rPr>
                <w:bCs/>
                <w:sz w:val="20"/>
                <w:szCs w:val="20"/>
              </w:rPr>
              <w:t xml:space="preserve">» </w:t>
            </w:r>
            <w:r w:rsidR="009170B5">
              <w:rPr>
                <w:bCs/>
                <w:sz w:val="20"/>
                <w:szCs w:val="20"/>
              </w:rPr>
              <w:t>декабря</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EE13E5" w:rsidP="00690884">
            <w:pPr>
              <w:autoSpaceDE w:val="0"/>
              <w:autoSpaceDN w:val="0"/>
              <w:adjustRightInd w:val="0"/>
              <w:jc w:val="both"/>
              <w:outlineLvl w:val="1"/>
              <w:rPr>
                <w:sz w:val="20"/>
                <w:szCs w:val="20"/>
              </w:rPr>
            </w:pPr>
            <w:r>
              <w:rPr>
                <w:sz w:val="20"/>
                <w:szCs w:val="20"/>
              </w:rPr>
              <w:t>8 280,00</w:t>
            </w:r>
            <w:r w:rsidR="00690884" w:rsidRPr="00FE2446">
              <w:rPr>
                <w:sz w:val="20"/>
                <w:szCs w:val="20"/>
              </w:rPr>
              <w:t xml:space="preserve"> руб. (</w:t>
            </w:r>
            <w:r>
              <w:rPr>
                <w:sz w:val="20"/>
                <w:szCs w:val="20"/>
              </w:rPr>
              <w:t>восемь тысяч двести восемьдесят рублей</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lastRenderedPageBreak/>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E13E5" w:rsidRDefault="00260D54" w:rsidP="00EE13E5">
            <w:pPr>
              <w:tabs>
                <w:tab w:val="left" w:pos="0"/>
                <w:tab w:val="right" w:pos="993"/>
              </w:tabs>
              <w:jc w:val="both"/>
              <w:rPr>
                <w:sz w:val="20"/>
                <w:szCs w:val="20"/>
              </w:rPr>
            </w:pPr>
            <w:r w:rsidRPr="00E75227">
              <w:rPr>
                <w:sz w:val="20"/>
                <w:szCs w:val="20"/>
              </w:rPr>
              <w:t xml:space="preserve">8) </w:t>
            </w:r>
            <w:r w:rsidR="00487F7E" w:rsidRPr="00E75227">
              <w:rPr>
                <w:sz w:val="20"/>
                <w:szCs w:val="20"/>
              </w:rPr>
              <w:t xml:space="preserve">документы, подтверждающие соответствие участника закупки требованиям, установленным Заказчиком в </w:t>
            </w:r>
            <w:r w:rsidR="00E5500F" w:rsidRPr="00E75227">
              <w:rPr>
                <w:sz w:val="20"/>
                <w:szCs w:val="20"/>
              </w:rPr>
              <w:t>пункте 1 Раздела 3</w:t>
            </w:r>
            <w:r w:rsidR="00494ABA" w:rsidRPr="00E75227">
              <w:rPr>
                <w:sz w:val="20"/>
                <w:szCs w:val="20"/>
              </w:rPr>
              <w:t>0</w:t>
            </w:r>
            <w:r w:rsidR="00CE0D50" w:rsidRPr="00E75227">
              <w:rPr>
                <w:i/>
                <w:sz w:val="20"/>
                <w:szCs w:val="20"/>
              </w:rPr>
              <w:t>(</w:t>
            </w:r>
            <w:r w:rsidR="00967E0C" w:rsidRPr="00E75227">
              <w:rPr>
                <w:i/>
                <w:sz w:val="20"/>
                <w:szCs w:val="20"/>
              </w:rPr>
              <w:t xml:space="preserve">в составе заявки </w:t>
            </w:r>
            <w:r w:rsidR="00CE0D50" w:rsidRPr="00E75227">
              <w:rPr>
                <w:i/>
                <w:sz w:val="20"/>
                <w:szCs w:val="20"/>
              </w:rPr>
              <w:t>необход</w:t>
            </w:r>
            <w:r w:rsidR="000E0845" w:rsidRPr="00E75227">
              <w:rPr>
                <w:i/>
                <w:sz w:val="20"/>
                <w:szCs w:val="20"/>
              </w:rPr>
              <w:t>имо представить копию документа)</w:t>
            </w:r>
            <w:r w:rsidR="00EE13E5">
              <w:rPr>
                <w:sz w:val="20"/>
                <w:szCs w:val="20"/>
              </w:rPr>
              <w:t xml:space="preserve"> :</w:t>
            </w:r>
          </w:p>
          <w:p w:rsidR="00EE13E5" w:rsidRPr="00055D65" w:rsidRDefault="00EE13E5" w:rsidP="00EE13E5">
            <w:pPr>
              <w:ind w:left="34" w:firstLine="99"/>
              <w:contextualSpacing/>
              <w:jc w:val="both"/>
              <w:rPr>
                <w:b/>
                <w:sz w:val="20"/>
                <w:szCs w:val="20"/>
              </w:rPr>
            </w:pPr>
            <w:r w:rsidRPr="00055D65">
              <w:rPr>
                <w:b/>
                <w:sz w:val="20"/>
                <w:szCs w:val="20"/>
              </w:rPr>
              <w:t xml:space="preserve">- </w:t>
            </w:r>
            <w:r>
              <w:rPr>
                <w:b/>
                <w:sz w:val="20"/>
                <w:szCs w:val="20"/>
              </w:rPr>
              <w:t>наличие</w:t>
            </w:r>
            <w:r w:rsidRPr="00055D65">
              <w:rPr>
                <w:b/>
                <w:sz w:val="20"/>
                <w:szCs w:val="20"/>
              </w:rPr>
              <w:t xml:space="preserve"> 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EE13E5" w:rsidRPr="00055D65" w:rsidRDefault="00EE13E5" w:rsidP="00EE13E5">
            <w:pPr>
              <w:ind w:left="34" w:firstLine="99"/>
              <w:contextualSpacing/>
              <w:jc w:val="both"/>
              <w:rPr>
                <w:b/>
                <w:sz w:val="20"/>
                <w:szCs w:val="20"/>
              </w:rPr>
            </w:pPr>
            <w:r w:rsidRPr="00055D65">
              <w:rPr>
                <w:b/>
                <w:sz w:val="20"/>
                <w:szCs w:val="20"/>
              </w:rPr>
              <w:t xml:space="preserve">- </w:t>
            </w:r>
            <w:r>
              <w:rPr>
                <w:b/>
                <w:sz w:val="20"/>
                <w:szCs w:val="20"/>
              </w:rPr>
              <w:t>наличие</w:t>
            </w:r>
            <w:r w:rsidRPr="00055D65">
              <w:rPr>
                <w:b/>
                <w:sz w:val="20"/>
                <w:szCs w:val="20"/>
              </w:rPr>
              <w:t xml:space="preserve"> лицензии Федеральной службы по надзору в сфере связи, информационных технологий и массовых коммуникаций «</w:t>
            </w:r>
            <w:proofErr w:type="spellStart"/>
            <w:r w:rsidRPr="00055D65">
              <w:rPr>
                <w:b/>
                <w:sz w:val="20"/>
                <w:szCs w:val="20"/>
              </w:rPr>
              <w:t>Телематические</w:t>
            </w:r>
            <w:proofErr w:type="spellEnd"/>
            <w:r w:rsidRPr="00055D65">
              <w:rPr>
                <w:b/>
                <w:sz w:val="20"/>
                <w:szCs w:val="20"/>
              </w:rPr>
              <w:t xml:space="preserve"> услуги связи»;</w:t>
            </w:r>
          </w:p>
          <w:p w:rsidR="00EE13E5" w:rsidRPr="00FF132E" w:rsidRDefault="00EE13E5" w:rsidP="00EE13E5">
            <w:pPr>
              <w:pStyle w:val="afb"/>
              <w:widowControl w:val="0"/>
              <w:spacing w:before="0" w:beforeAutospacing="0" w:after="0" w:afterAutospacing="0"/>
              <w:jc w:val="both"/>
              <w:rPr>
                <w:rFonts w:eastAsia="Calibri"/>
                <w:b/>
                <w:sz w:val="20"/>
                <w:szCs w:val="20"/>
                <w:lang w:eastAsia="en-US"/>
              </w:rPr>
            </w:pPr>
            <w:r w:rsidRPr="00055D65">
              <w:rPr>
                <w:b/>
                <w:sz w:val="20"/>
                <w:szCs w:val="20"/>
              </w:rPr>
              <w:t xml:space="preserve">- </w:t>
            </w:r>
            <w:r>
              <w:rPr>
                <w:b/>
                <w:sz w:val="20"/>
                <w:szCs w:val="20"/>
              </w:rPr>
              <w:t>наличие</w:t>
            </w:r>
            <w:r w:rsidRPr="00055D65">
              <w:rPr>
                <w:b/>
                <w:sz w:val="20"/>
                <w:szCs w:val="20"/>
              </w:rPr>
              <w:t xml:space="preserve"> 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r w:rsidRPr="00055D65">
              <w:rPr>
                <w:rFonts w:eastAsia="Calibri"/>
                <w:b/>
                <w:sz w:val="20"/>
                <w:szCs w:val="20"/>
                <w:lang w:eastAsia="en-US"/>
              </w:rPr>
              <w:t>;</w:t>
            </w:r>
          </w:p>
          <w:p w:rsidR="000E0845" w:rsidRPr="00E75227" w:rsidRDefault="00260D54"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lastRenderedPageBreak/>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w:t>
            </w:r>
            <w:r w:rsidRPr="00E75227">
              <w:rPr>
                <w:b/>
                <w:color w:val="000000"/>
                <w:sz w:val="20"/>
                <w:szCs w:val="20"/>
              </w:rPr>
              <w:lastRenderedPageBreak/>
              <w:t>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lastRenderedPageBreak/>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E13E5" w:rsidRDefault="00487F7E" w:rsidP="00EE13E5">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EE13E5" w:rsidRPr="00055D65" w:rsidRDefault="00EE13E5" w:rsidP="00EE13E5">
            <w:pPr>
              <w:ind w:left="34" w:firstLine="99"/>
              <w:contextualSpacing/>
              <w:jc w:val="both"/>
              <w:rPr>
                <w:b/>
                <w:sz w:val="20"/>
                <w:szCs w:val="20"/>
              </w:rPr>
            </w:pPr>
            <w:r w:rsidRPr="00055D65">
              <w:rPr>
                <w:b/>
                <w:sz w:val="20"/>
                <w:szCs w:val="20"/>
              </w:rPr>
              <w:t xml:space="preserve">- </w:t>
            </w:r>
            <w:r>
              <w:rPr>
                <w:b/>
                <w:sz w:val="20"/>
                <w:szCs w:val="20"/>
              </w:rPr>
              <w:t>наличие</w:t>
            </w:r>
            <w:r w:rsidRPr="00055D65">
              <w:rPr>
                <w:b/>
                <w:sz w:val="20"/>
                <w:szCs w:val="20"/>
              </w:rPr>
              <w:t xml:space="preserve"> 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EE13E5" w:rsidRPr="00055D65" w:rsidRDefault="00EE13E5" w:rsidP="00EE13E5">
            <w:pPr>
              <w:ind w:left="34" w:firstLine="99"/>
              <w:contextualSpacing/>
              <w:jc w:val="both"/>
              <w:rPr>
                <w:b/>
                <w:sz w:val="20"/>
                <w:szCs w:val="20"/>
              </w:rPr>
            </w:pPr>
            <w:r w:rsidRPr="00055D65">
              <w:rPr>
                <w:b/>
                <w:sz w:val="20"/>
                <w:szCs w:val="20"/>
              </w:rPr>
              <w:t xml:space="preserve">- </w:t>
            </w:r>
            <w:r>
              <w:rPr>
                <w:b/>
                <w:sz w:val="20"/>
                <w:szCs w:val="20"/>
              </w:rPr>
              <w:t>наличие</w:t>
            </w:r>
            <w:r w:rsidRPr="00055D65">
              <w:rPr>
                <w:b/>
                <w:sz w:val="20"/>
                <w:szCs w:val="20"/>
              </w:rPr>
              <w:t xml:space="preserve"> лицензии Федеральной службы по надзору в сфере связи, информационных технологий и массовых коммуникаций «</w:t>
            </w:r>
            <w:proofErr w:type="spellStart"/>
            <w:r w:rsidRPr="00055D65">
              <w:rPr>
                <w:b/>
                <w:sz w:val="20"/>
                <w:szCs w:val="20"/>
              </w:rPr>
              <w:t>Телематические</w:t>
            </w:r>
            <w:proofErr w:type="spellEnd"/>
            <w:r w:rsidRPr="00055D65">
              <w:rPr>
                <w:b/>
                <w:sz w:val="20"/>
                <w:szCs w:val="20"/>
              </w:rPr>
              <w:t xml:space="preserve"> услуги связи»;</w:t>
            </w:r>
          </w:p>
          <w:p w:rsidR="00EE13E5" w:rsidRPr="00FF132E" w:rsidRDefault="00EE13E5" w:rsidP="00EE13E5">
            <w:pPr>
              <w:pStyle w:val="afb"/>
              <w:widowControl w:val="0"/>
              <w:spacing w:before="0" w:beforeAutospacing="0" w:after="0" w:afterAutospacing="0"/>
              <w:jc w:val="both"/>
              <w:rPr>
                <w:rFonts w:eastAsia="Calibri"/>
                <w:b/>
                <w:sz w:val="20"/>
                <w:szCs w:val="20"/>
                <w:lang w:eastAsia="en-US"/>
              </w:rPr>
            </w:pPr>
            <w:r w:rsidRPr="00055D65">
              <w:rPr>
                <w:b/>
                <w:sz w:val="20"/>
                <w:szCs w:val="20"/>
              </w:rPr>
              <w:t xml:space="preserve">- </w:t>
            </w:r>
            <w:r>
              <w:rPr>
                <w:b/>
                <w:sz w:val="20"/>
                <w:szCs w:val="20"/>
              </w:rPr>
              <w:t>наличие</w:t>
            </w:r>
            <w:r w:rsidRPr="00055D65">
              <w:rPr>
                <w:b/>
                <w:sz w:val="20"/>
                <w:szCs w:val="20"/>
              </w:rPr>
              <w:t xml:space="preserve"> 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r w:rsidRPr="00055D65">
              <w:rPr>
                <w:rFonts w:eastAsia="Calibri"/>
                <w:b/>
                <w:sz w:val="20"/>
                <w:szCs w:val="20"/>
                <w:lang w:eastAsia="en-US"/>
              </w:rPr>
              <w:t>;</w:t>
            </w:r>
          </w:p>
          <w:p w:rsidR="00487F7E" w:rsidRPr="00E75227" w:rsidRDefault="00487F7E" w:rsidP="00B13373">
            <w:pPr>
              <w:tabs>
                <w:tab w:val="left" w:pos="0"/>
                <w:tab w:val="right" w:pos="993"/>
              </w:tabs>
              <w:ind w:firstLine="176"/>
              <w:jc w:val="both"/>
              <w:rPr>
                <w:sz w:val="20"/>
                <w:szCs w:val="20"/>
              </w:rPr>
            </w:pPr>
            <w:r w:rsidRPr="00E7522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E75227">
              <w:rPr>
                <w:sz w:val="20"/>
                <w:szCs w:val="20"/>
              </w:rPr>
              <w:lastRenderedPageBreak/>
              <w:t>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 xml:space="preserve">Требования к участникам закупки и привлекаемым ими субподрядчикам, </w:t>
            </w:r>
            <w:r w:rsidRPr="00E75227">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EE13E5">
            <w:pPr>
              <w:jc w:val="both"/>
              <w:rPr>
                <w:sz w:val="20"/>
                <w:szCs w:val="20"/>
              </w:rPr>
            </w:pPr>
            <w:r w:rsidRPr="00E75227">
              <w:rPr>
                <w:sz w:val="20"/>
                <w:szCs w:val="20"/>
              </w:rPr>
              <w:t>«</w:t>
            </w:r>
            <w:r w:rsidR="00EE13E5">
              <w:rPr>
                <w:sz w:val="20"/>
                <w:szCs w:val="20"/>
              </w:rPr>
              <w:t>13</w:t>
            </w:r>
            <w:r w:rsidR="00487F7E" w:rsidRPr="00E75227">
              <w:rPr>
                <w:sz w:val="20"/>
                <w:szCs w:val="20"/>
              </w:rPr>
              <w:t xml:space="preserve">» </w:t>
            </w:r>
            <w:r w:rsidR="009170B5">
              <w:rPr>
                <w:sz w:val="20"/>
                <w:szCs w:val="20"/>
              </w:rPr>
              <w:t>декабря</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EE13E5">
            <w:pPr>
              <w:jc w:val="both"/>
              <w:rPr>
                <w:b/>
                <w:sz w:val="20"/>
                <w:szCs w:val="20"/>
              </w:rPr>
            </w:pPr>
            <w:r w:rsidRPr="00C519F9">
              <w:rPr>
                <w:b/>
                <w:sz w:val="20"/>
                <w:szCs w:val="20"/>
              </w:rPr>
              <w:t>«</w:t>
            </w:r>
            <w:r w:rsidR="00EE13E5">
              <w:rPr>
                <w:b/>
                <w:sz w:val="20"/>
                <w:szCs w:val="20"/>
              </w:rPr>
              <w:t>14</w:t>
            </w:r>
            <w:r w:rsidRPr="00C519F9">
              <w:rPr>
                <w:b/>
                <w:sz w:val="20"/>
                <w:szCs w:val="20"/>
              </w:rPr>
              <w:t xml:space="preserve">» </w:t>
            </w:r>
            <w:r w:rsidR="009170B5">
              <w:rPr>
                <w:b/>
                <w:sz w:val="20"/>
                <w:szCs w:val="20"/>
              </w:rPr>
              <w:t>декабря</w:t>
            </w:r>
            <w:r w:rsidR="000D65F6" w:rsidRPr="00C519F9">
              <w:rPr>
                <w:b/>
                <w:sz w:val="20"/>
                <w:szCs w:val="20"/>
              </w:rPr>
              <w:t xml:space="preserve"> 202</w:t>
            </w:r>
            <w:r w:rsidR="00DF745F" w:rsidRPr="00C519F9">
              <w:rPr>
                <w:b/>
                <w:sz w:val="20"/>
                <w:szCs w:val="20"/>
              </w:rPr>
              <w:t>1</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w:t>
            </w:r>
            <w:r w:rsidRPr="00E75227">
              <w:rPr>
                <w:sz w:val="20"/>
                <w:szCs w:val="20"/>
              </w:rPr>
              <w:lastRenderedPageBreak/>
              <w:t>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w:t>
            </w:r>
            <w:r w:rsidRPr="00E75227">
              <w:rPr>
                <w:bCs/>
                <w:sz w:val="20"/>
                <w:szCs w:val="20"/>
              </w:rPr>
              <w:lastRenderedPageBreak/>
              <w:t xml:space="preserve">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xml:space="preserve">.При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w:t>
            </w:r>
            <w:r w:rsidRPr="00E75227">
              <w:rPr>
                <w:bCs/>
                <w:sz w:val="20"/>
                <w:szCs w:val="20"/>
              </w:rPr>
              <w:lastRenderedPageBreak/>
              <w:t>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xml:space="preserve">, а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w:t>
            </w:r>
            <w:r w:rsidRPr="00713FF9">
              <w:rPr>
                <w:rFonts w:ascii="Times New Roman" w:hAnsi="Times New Roman" w:cs="Times New Roman"/>
                <w:color w:val="auto"/>
                <w:sz w:val="19"/>
                <w:szCs w:val="19"/>
              </w:rPr>
              <w:lastRenderedPageBreak/>
              <w:t>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w:t>
            </w:r>
            <w:r w:rsidRPr="00713FF9">
              <w:rPr>
                <w:rFonts w:ascii="Times New Roman" w:hAnsi="Times New Roman" w:cs="Times New Roman"/>
                <w:color w:val="auto"/>
                <w:sz w:val="19"/>
                <w:szCs w:val="19"/>
              </w:rPr>
              <w:lastRenderedPageBreak/>
              <w:t>санкций;</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r w:rsidRPr="00713FF9">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2" w:name="P2032"/>
            <w:bookmarkEnd w:id="2"/>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w:t>
            </w:r>
            <w:r w:rsidRPr="00D463FD">
              <w:rPr>
                <w:rFonts w:ascii="Times New Roman" w:hAnsi="Times New Roman" w:cs="Times New Roman"/>
                <w:color w:val="auto"/>
                <w:sz w:val="19"/>
                <w:szCs w:val="19"/>
              </w:rPr>
              <w:lastRenderedPageBreak/>
              <w:t>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проекте договора, являющ</w:t>
            </w:r>
            <w:r w:rsidR="003D5B55" w:rsidRPr="00D463FD">
              <w:rPr>
                <w:sz w:val="19"/>
                <w:szCs w:val="19"/>
              </w:rPr>
              <w:t>их</w:t>
            </w:r>
            <w:r w:rsidRPr="00D463FD">
              <w:rPr>
                <w:sz w:val="19"/>
                <w:szCs w:val="19"/>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241F09">
        <w:rPr>
          <w:b/>
          <w:sz w:val="20"/>
          <w:szCs w:val="20"/>
        </w:rPr>
        <w:t xml:space="preserve">оказание услуг </w:t>
      </w:r>
      <w:r w:rsidR="00EE13E5">
        <w:rPr>
          <w:b/>
          <w:sz w:val="20"/>
          <w:szCs w:val="20"/>
        </w:rPr>
        <w:t xml:space="preserve">связи мобильного Интернета для планшетного компьютера для медицинских работников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E13E5">
        <w:rPr>
          <w:b/>
          <w:kern w:val="32"/>
          <w:sz w:val="22"/>
          <w:szCs w:val="22"/>
        </w:rPr>
        <w:t>337-21н</w:t>
      </w:r>
    </w:p>
    <w:p w:rsidR="00B13373" w:rsidRDefault="00B13373" w:rsidP="00B13373">
      <w:pPr>
        <w:jc w:val="center"/>
        <w:rPr>
          <w:b/>
          <w:bCs/>
          <w:sz w:val="20"/>
          <w:szCs w:val="20"/>
        </w:rPr>
      </w:pPr>
      <w:r>
        <w:rPr>
          <w:b/>
          <w:bCs/>
          <w:sz w:val="20"/>
          <w:szCs w:val="20"/>
        </w:rPr>
        <w:t xml:space="preserve">Техническое задание </w:t>
      </w:r>
    </w:p>
    <w:p w:rsidR="00B13373" w:rsidRDefault="00B13373" w:rsidP="00B13373">
      <w:pPr>
        <w:pStyle w:val="14"/>
        <w:jc w:val="center"/>
        <w:rPr>
          <w:b/>
          <w:bCs/>
          <w:sz w:val="20"/>
        </w:rPr>
      </w:pPr>
      <w:r>
        <w:rPr>
          <w:b/>
          <w:bCs/>
          <w:sz w:val="20"/>
        </w:rPr>
        <w:t xml:space="preserve">на оказание услуг </w:t>
      </w:r>
      <w:r w:rsidR="00EE13E5">
        <w:rPr>
          <w:b/>
          <w:bCs/>
          <w:sz w:val="20"/>
        </w:rPr>
        <w:t xml:space="preserve">связи мобильного Интернета для планшетного компьютера для медицинских работников </w:t>
      </w:r>
    </w:p>
    <w:tbl>
      <w:tblPr>
        <w:tblW w:w="10491" w:type="dxa"/>
        <w:tblInd w:w="-176" w:type="dxa"/>
        <w:tblLayout w:type="fixed"/>
        <w:tblLook w:val="04A0"/>
      </w:tblPr>
      <w:tblGrid>
        <w:gridCol w:w="579"/>
        <w:gridCol w:w="1690"/>
        <w:gridCol w:w="5670"/>
        <w:gridCol w:w="708"/>
        <w:gridCol w:w="710"/>
        <w:gridCol w:w="1134"/>
      </w:tblGrid>
      <w:tr w:rsidR="00EE13E5" w:rsidRPr="005A07FA" w:rsidTr="00EE13E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3E5" w:rsidRPr="000C6EB2" w:rsidRDefault="00EE13E5" w:rsidP="00EE13E5">
            <w:pPr>
              <w:jc w:val="center"/>
              <w:rPr>
                <w:b/>
                <w:color w:val="000000"/>
                <w:sz w:val="20"/>
                <w:szCs w:val="20"/>
              </w:rPr>
            </w:pPr>
            <w:r w:rsidRPr="000C6EB2">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3E5" w:rsidRPr="000C6EB2" w:rsidRDefault="00EE13E5" w:rsidP="00EE13E5">
            <w:pPr>
              <w:jc w:val="center"/>
              <w:rPr>
                <w:b/>
                <w:color w:val="000000"/>
                <w:sz w:val="20"/>
                <w:szCs w:val="20"/>
              </w:rPr>
            </w:pPr>
            <w:r w:rsidRPr="000C6EB2">
              <w:rPr>
                <w:b/>
                <w:sz w:val="20"/>
                <w:szCs w:val="20"/>
              </w:rPr>
              <w:t>Наименование поставляемого товара, работ, услуг</w:t>
            </w:r>
          </w:p>
        </w:tc>
        <w:tc>
          <w:tcPr>
            <w:tcW w:w="5670" w:type="dxa"/>
            <w:tcBorders>
              <w:top w:val="single" w:sz="4" w:space="0" w:color="auto"/>
              <w:left w:val="nil"/>
              <w:bottom w:val="single" w:sz="4" w:space="0" w:color="auto"/>
              <w:right w:val="single" w:sz="4" w:space="0" w:color="auto"/>
            </w:tcBorders>
            <w:vAlign w:val="center"/>
          </w:tcPr>
          <w:p w:rsidR="00EE13E5" w:rsidRPr="006D76B6" w:rsidRDefault="00EE13E5" w:rsidP="00EE13E5">
            <w:pPr>
              <w:jc w:val="center"/>
              <w:rPr>
                <w:b/>
                <w:color w:val="000000"/>
                <w:sz w:val="20"/>
                <w:szCs w:val="20"/>
              </w:rPr>
            </w:pPr>
            <w:r w:rsidRPr="006D76B6">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tcPr>
          <w:p w:rsidR="00EE13E5" w:rsidRPr="000C6EB2" w:rsidRDefault="00EE13E5" w:rsidP="00EE13E5">
            <w:pPr>
              <w:jc w:val="center"/>
              <w:rPr>
                <w:b/>
                <w:color w:val="000000"/>
                <w:sz w:val="20"/>
                <w:szCs w:val="20"/>
              </w:rPr>
            </w:pPr>
            <w:r w:rsidRPr="000C6EB2">
              <w:rPr>
                <w:b/>
                <w:color w:val="000000"/>
                <w:sz w:val="20"/>
                <w:szCs w:val="20"/>
              </w:rPr>
              <w:t>Ед. изм.</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E13E5" w:rsidRPr="000C6EB2" w:rsidRDefault="00EE13E5" w:rsidP="00EE13E5">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EE13E5" w:rsidRPr="005A07FA" w:rsidRDefault="00EE13E5" w:rsidP="00EE13E5">
            <w:pPr>
              <w:jc w:val="center"/>
              <w:rPr>
                <w:b/>
                <w:color w:val="000000"/>
                <w:sz w:val="20"/>
                <w:szCs w:val="20"/>
              </w:rPr>
            </w:pPr>
            <w:r w:rsidRPr="005A07FA">
              <w:rPr>
                <w:b/>
                <w:color w:val="000000"/>
                <w:sz w:val="20"/>
                <w:szCs w:val="20"/>
              </w:rPr>
              <w:t>Начальная (максимальная)* цена за ед., руб.</w:t>
            </w:r>
          </w:p>
        </w:tc>
      </w:tr>
      <w:tr w:rsidR="00EE13E5" w:rsidRPr="00745578" w:rsidTr="00EE13E5">
        <w:trPr>
          <w:trHeight w:val="132"/>
        </w:trPr>
        <w:tc>
          <w:tcPr>
            <w:tcW w:w="579" w:type="dxa"/>
            <w:tcBorders>
              <w:top w:val="single" w:sz="4" w:space="0" w:color="auto"/>
              <w:left w:val="single" w:sz="4" w:space="0" w:color="auto"/>
              <w:bottom w:val="single" w:sz="4" w:space="0" w:color="auto"/>
              <w:right w:val="nil"/>
            </w:tcBorders>
            <w:shd w:val="clear" w:color="auto" w:fill="auto"/>
          </w:tcPr>
          <w:p w:rsidR="00EE13E5" w:rsidRPr="00745578" w:rsidRDefault="00EE13E5" w:rsidP="00EE13E5">
            <w:pPr>
              <w:jc w:val="center"/>
              <w:rPr>
                <w:color w:val="000000"/>
                <w:sz w:val="20"/>
                <w:szCs w:val="20"/>
              </w:rPr>
            </w:pPr>
            <w:r w:rsidRPr="00745578">
              <w:rPr>
                <w:color w:val="000000"/>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E13E5" w:rsidRPr="00745578" w:rsidRDefault="00EE13E5" w:rsidP="00EE13E5">
            <w:pPr>
              <w:shd w:val="clear" w:color="auto" w:fill="FFFFFF"/>
              <w:rPr>
                <w:color w:val="000000"/>
                <w:sz w:val="20"/>
                <w:szCs w:val="20"/>
              </w:rPr>
            </w:pPr>
            <w:r>
              <w:rPr>
                <w:sz w:val="20"/>
                <w:szCs w:val="20"/>
              </w:rPr>
              <w:t>Оказание услуг связи мобильного Интернета для планшетного компьютера для медицинских работников</w:t>
            </w:r>
          </w:p>
        </w:tc>
        <w:tc>
          <w:tcPr>
            <w:tcW w:w="5670" w:type="dxa"/>
            <w:tcBorders>
              <w:top w:val="single" w:sz="4" w:space="0" w:color="auto"/>
              <w:left w:val="nil"/>
              <w:bottom w:val="single" w:sz="4" w:space="0" w:color="auto"/>
              <w:right w:val="single" w:sz="4" w:space="0" w:color="auto"/>
            </w:tcBorders>
          </w:tcPr>
          <w:p w:rsidR="00EE13E5" w:rsidRPr="00055D65" w:rsidRDefault="00EE13E5" w:rsidP="00EE13E5">
            <w:pPr>
              <w:jc w:val="both"/>
              <w:rPr>
                <w:bCs/>
                <w:sz w:val="20"/>
                <w:szCs w:val="20"/>
              </w:rPr>
            </w:pPr>
            <w:r w:rsidRPr="00055D65">
              <w:rPr>
                <w:bCs/>
                <w:sz w:val="20"/>
                <w:szCs w:val="20"/>
              </w:rPr>
              <w:t>Услуга предоставления пакета, включающая в себя:</w:t>
            </w:r>
          </w:p>
          <w:p w:rsidR="00EE13E5" w:rsidRDefault="00EE13E5" w:rsidP="00EE13E5">
            <w:pPr>
              <w:jc w:val="both"/>
              <w:rPr>
                <w:sz w:val="20"/>
                <w:szCs w:val="20"/>
              </w:rPr>
            </w:pPr>
            <w:r w:rsidRPr="00055D65">
              <w:rPr>
                <w:sz w:val="20"/>
                <w:szCs w:val="20"/>
              </w:rPr>
              <w:t xml:space="preserve">Предоставление зоны покрытия </w:t>
            </w:r>
            <w:r w:rsidRPr="00055D65">
              <w:rPr>
                <w:bCs/>
                <w:sz w:val="20"/>
                <w:szCs w:val="20"/>
              </w:rPr>
              <w:t xml:space="preserve">на территории Ленинского района г. Иркутска, Иркутского района (с. Мамоны, с. </w:t>
            </w:r>
            <w:proofErr w:type="spellStart"/>
            <w:r w:rsidRPr="00055D65">
              <w:rPr>
                <w:bCs/>
                <w:sz w:val="20"/>
                <w:szCs w:val="20"/>
              </w:rPr>
              <w:t>Максимовщина</w:t>
            </w:r>
            <w:proofErr w:type="spellEnd"/>
            <w:r w:rsidRPr="00055D65">
              <w:rPr>
                <w:bCs/>
                <w:sz w:val="20"/>
                <w:szCs w:val="20"/>
              </w:rPr>
              <w:t xml:space="preserve">, пос. Горького, ст. Батарейная) </w:t>
            </w:r>
            <w:r w:rsidRPr="00055D65">
              <w:rPr>
                <w:sz w:val="20"/>
                <w:szCs w:val="20"/>
              </w:rPr>
              <w:t>стандарта не менее 3</w:t>
            </w:r>
            <w:r w:rsidRPr="00055D65">
              <w:rPr>
                <w:sz w:val="20"/>
                <w:szCs w:val="20"/>
                <w:lang w:val="en-US"/>
              </w:rPr>
              <w:t>G</w:t>
            </w:r>
            <w:r w:rsidRPr="00055D65">
              <w:rPr>
                <w:sz w:val="20"/>
                <w:szCs w:val="20"/>
              </w:rPr>
              <w:t>;</w:t>
            </w:r>
          </w:p>
          <w:p w:rsidR="00EE13E5" w:rsidRPr="00055D65" w:rsidRDefault="00EE13E5" w:rsidP="00EE13E5">
            <w:pPr>
              <w:jc w:val="both"/>
              <w:rPr>
                <w:sz w:val="20"/>
                <w:szCs w:val="20"/>
              </w:rPr>
            </w:pPr>
            <w:r w:rsidRPr="00055D65">
              <w:rPr>
                <w:sz w:val="20"/>
                <w:szCs w:val="20"/>
              </w:rPr>
              <w:t>Месячный объем трафика без снижения скорости не менее 10 Гигабайт на каждое устройство.</w:t>
            </w:r>
          </w:p>
          <w:p w:rsidR="00EE13E5" w:rsidRPr="00055D65" w:rsidRDefault="00EE13E5" w:rsidP="00EE13E5">
            <w:pPr>
              <w:jc w:val="both"/>
              <w:rPr>
                <w:bCs/>
                <w:sz w:val="20"/>
                <w:szCs w:val="20"/>
              </w:rPr>
            </w:pPr>
            <w:r w:rsidRPr="00055D65">
              <w:rPr>
                <w:noProof/>
                <w:sz w:val="20"/>
                <w:szCs w:val="20"/>
              </w:rPr>
              <w:t>Падение скорости после окончания предоплаченно трафика за месяц - не менее 256 кб/с.</w:t>
            </w:r>
          </w:p>
        </w:tc>
        <w:tc>
          <w:tcPr>
            <w:tcW w:w="708" w:type="dxa"/>
            <w:tcBorders>
              <w:top w:val="single" w:sz="4" w:space="0" w:color="auto"/>
              <w:left w:val="single" w:sz="4" w:space="0" w:color="auto"/>
              <w:bottom w:val="single" w:sz="4" w:space="0" w:color="auto"/>
              <w:right w:val="single" w:sz="4" w:space="0" w:color="auto"/>
            </w:tcBorders>
          </w:tcPr>
          <w:p w:rsidR="00EE13E5" w:rsidRPr="00745578" w:rsidRDefault="00EE13E5" w:rsidP="00EE13E5">
            <w:pPr>
              <w:jc w:val="center"/>
              <w:rPr>
                <w:sz w:val="20"/>
                <w:szCs w:val="20"/>
              </w:rPr>
            </w:pPr>
            <w:r w:rsidRPr="00745578">
              <w:rPr>
                <w:sz w:val="20"/>
                <w:szCs w:val="20"/>
              </w:rPr>
              <w:t>Мес.</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E13E5" w:rsidRPr="00745578" w:rsidRDefault="00EE13E5" w:rsidP="00EE13E5">
            <w:pPr>
              <w:jc w:val="center"/>
              <w:rPr>
                <w:sz w:val="20"/>
                <w:szCs w:val="20"/>
              </w:rPr>
            </w:pPr>
            <w:r>
              <w:rPr>
                <w:sz w:val="20"/>
                <w:szCs w:val="20"/>
              </w:rPr>
              <w:t>9</w:t>
            </w:r>
          </w:p>
        </w:tc>
        <w:tc>
          <w:tcPr>
            <w:tcW w:w="1134" w:type="dxa"/>
            <w:tcBorders>
              <w:top w:val="single" w:sz="4" w:space="0" w:color="auto"/>
              <w:left w:val="nil"/>
              <w:bottom w:val="single" w:sz="4" w:space="0" w:color="auto"/>
              <w:right w:val="single" w:sz="4" w:space="0" w:color="auto"/>
            </w:tcBorders>
          </w:tcPr>
          <w:p w:rsidR="00EE13E5" w:rsidRPr="00745578" w:rsidRDefault="00EE13E5" w:rsidP="00EE13E5">
            <w:pPr>
              <w:jc w:val="center"/>
              <w:rPr>
                <w:color w:val="000000"/>
                <w:sz w:val="20"/>
                <w:szCs w:val="20"/>
              </w:rPr>
            </w:pPr>
            <w:r>
              <w:rPr>
                <w:color w:val="000000"/>
                <w:sz w:val="20"/>
                <w:szCs w:val="20"/>
              </w:rPr>
              <w:t>24000,00</w:t>
            </w:r>
          </w:p>
        </w:tc>
      </w:tr>
    </w:tbl>
    <w:p w:rsidR="00EE13E5" w:rsidRPr="005A07FA" w:rsidRDefault="00EE13E5" w:rsidP="00EE13E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E13E5" w:rsidRPr="00740DCC" w:rsidRDefault="00EE13E5" w:rsidP="00EE13E5">
      <w:pPr>
        <w:jc w:val="right"/>
        <w:rPr>
          <w:b/>
          <w:bCs/>
          <w:sz w:val="20"/>
          <w:szCs w:val="20"/>
        </w:rPr>
      </w:pPr>
    </w:p>
    <w:p w:rsidR="00EE13E5" w:rsidRPr="00740DCC" w:rsidRDefault="00EE13E5" w:rsidP="00EE13E5">
      <w:pPr>
        <w:pStyle w:val="ConsPlusNormal"/>
        <w:jc w:val="center"/>
        <w:rPr>
          <w:b/>
          <w:sz w:val="20"/>
          <w:szCs w:val="20"/>
        </w:rPr>
      </w:pPr>
      <w:bookmarkStart w:id="3" w:name="_Toc500505983"/>
      <w:bookmarkStart w:id="4" w:name="_Toc62217257"/>
      <w:r w:rsidRPr="00740DCC">
        <w:rPr>
          <w:b/>
          <w:sz w:val="20"/>
          <w:szCs w:val="20"/>
        </w:rPr>
        <w:t>Требования к оказываемым услугам</w:t>
      </w:r>
    </w:p>
    <w:tbl>
      <w:tblPr>
        <w:tblW w:w="10495" w:type="dxa"/>
        <w:tblInd w:w="-176" w:type="dxa"/>
        <w:tblLook w:val="04A0"/>
      </w:tblPr>
      <w:tblGrid>
        <w:gridCol w:w="568"/>
        <w:gridCol w:w="8505"/>
        <w:gridCol w:w="1422"/>
      </w:tblGrid>
      <w:tr w:rsidR="00EE13E5" w:rsidRPr="00055D65" w:rsidTr="00EE13E5">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3E5" w:rsidRPr="001F4B13" w:rsidRDefault="00EE13E5" w:rsidP="00EE13E5">
            <w:pPr>
              <w:jc w:val="center"/>
              <w:rPr>
                <w:color w:val="000000"/>
                <w:sz w:val="20"/>
                <w:szCs w:val="20"/>
              </w:rPr>
            </w:pPr>
            <w:r w:rsidRPr="001F4B13">
              <w:rPr>
                <w:color w:val="000000"/>
                <w:sz w:val="20"/>
                <w:szCs w:val="20"/>
              </w:rPr>
              <w:t>№ п/п</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rsidR="00EE13E5" w:rsidRPr="00055D65" w:rsidRDefault="00EE13E5" w:rsidP="00EE13E5">
            <w:pPr>
              <w:jc w:val="center"/>
              <w:rPr>
                <w:bCs/>
                <w:sz w:val="20"/>
                <w:szCs w:val="20"/>
              </w:rPr>
            </w:pPr>
            <w:r w:rsidRPr="00055D65">
              <w:rPr>
                <w:bCs/>
                <w:sz w:val="20"/>
                <w:szCs w:val="20"/>
              </w:rPr>
              <w:t>Перечень составляющих единицы услуги</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E13E5" w:rsidRPr="00055D65" w:rsidRDefault="00EE13E5" w:rsidP="00EE13E5">
            <w:pPr>
              <w:jc w:val="center"/>
              <w:rPr>
                <w:sz w:val="20"/>
                <w:szCs w:val="20"/>
              </w:rPr>
            </w:pPr>
            <w:r w:rsidRPr="00055D65">
              <w:rPr>
                <w:sz w:val="20"/>
                <w:szCs w:val="20"/>
              </w:rPr>
              <w:t>Кол-во SIM-карт, шт.</w:t>
            </w:r>
          </w:p>
        </w:tc>
      </w:tr>
      <w:tr w:rsidR="00EE13E5" w:rsidRPr="00055D65" w:rsidTr="00EE13E5">
        <w:trPr>
          <w:trHeight w:val="312"/>
        </w:trPr>
        <w:tc>
          <w:tcPr>
            <w:tcW w:w="568" w:type="dxa"/>
            <w:tcBorders>
              <w:top w:val="single" w:sz="4" w:space="0" w:color="auto"/>
              <w:left w:val="single" w:sz="4" w:space="0" w:color="auto"/>
              <w:bottom w:val="single" w:sz="4" w:space="0" w:color="auto"/>
              <w:right w:val="single" w:sz="4" w:space="0" w:color="auto"/>
            </w:tcBorders>
            <w:noWrap/>
            <w:vAlign w:val="center"/>
            <w:hideMark/>
          </w:tcPr>
          <w:p w:rsidR="00EE13E5" w:rsidRPr="00055D65" w:rsidRDefault="00EE13E5" w:rsidP="00EE13E5">
            <w:pPr>
              <w:jc w:val="center"/>
              <w:rPr>
                <w:color w:val="000000"/>
                <w:sz w:val="20"/>
                <w:szCs w:val="20"/>
              </w:rPr>
            </w:pPr>
            <w:r>
              <w:rPr>
                <w:color w:val="000000"/>
                <w:sz w:val="20"/>
                <w:szCs w:val="20"/>
              </w:rPr>
              <w:t>1</w:t>
            </w:r>
          </w:p>
        </w:tc>
        <w:tc>
          <w:tcPr>
            <w:tcW w:w="8505" w:type="dxa"/>
            <w:tcBorders>
              <w:top w:val="single" w:sz="4" w:space="0" w:color="auto"/>
              <w:left w:val="nil"/>
              <w:bottom w:val="single" w:sz="4" w:space="0" w:color="auto"/>
              <w:right w:val="single" w:sz="4" w:space="0" w:color="auto"/>
            </w:tcBorders>
            <w:noWrap/>
            <w:vAlign w:val="center"/>
            <w:hideMark/>
          </w:tcPr>
          <w:p w:rsidR="00EE13E5" w:rsidRPr="00055D65" w:rsidRDefault="00EE13E5" w:rsidP="00EE13E5">
            <w:pPr>
              <w:jc w:val="both"/>
              <w:rPr>
                <w:bCs/>
                <w:sz w:val="20"/>
                <w:szCs w:val="20"/>
              </w:rPr>
            </w:pPr>
            <w:r w:rsidRPr="00055D65">
              <w:rPr>
                <w:bCs/>
                <w:sz w:val="20"/>
                <w:szCs w:val="20"/>
              </w:rPr>
              <w:t>Услуга предоставления пакета, включающая в себя:</w:t>
            </w:r>
          </w:p>
          <w:p w:rsidR="00EE13E5" w:rsidRPr="00055D65" w:rsidRDefault="00EE13E5" w:rsidP="00EE13E5">
            <w:pPr>
              <w:numPr>
                <w:ilvl w:val="0"/>
                <w:numId w:val="32"/>
              </w:numPr>
              <w:tabs>
                <w:tab w:val="left" w:pos="283"/>
              </w:tabs>
              <w:ind w:left="0" w:hanging="6"/>
              <w:jc w:val="both"/>
              <w:rPr>
                <w:bCs/>
                <w:sz w:val="20"/>
                <w:szCs w:val="20"/>
              </w:rPr>
            </w:pPr>
            <w:r w:rsidRPr="00055D65">
              <w:rPr>
                <w:sz w:val="20"/>
                <w:szCs w:val="20"/>
              </w:rPr>
              <w:t xml:space="preserve">Предоставление зоны покрытия </w:t>
            </w:r>
            <w:r w:rsidRPr="00055D65">
              <w:rPr>
                <w:bCs/>
                <w:sz w:val="20"/>
                <w:szCs w:val="20"/>
              </w:rPr>
              <w:t xml:space="preserve">на территории Ленинского района г. Иркутска, Иркутского района (с. Мамоны, с. </w:t>
            </w:r>
            <w:proofErr w:type="spellStart"/>
            <w:r w:rsidRPr="00055D65">
              <w:rPr>
                <w:bCs/>
                <w:sz w:val="20"/>
                <w:szCs w:val="20"/>
              </w:rPr>
              <w:t>Максимовщина</w:t>
            </w:r>
            <w:proofErr w:type="spellEnd"/>
            <w:r w:rsidRPr="00055D65">
              <w:rPr>
                <w:bCs/>
                <w:sz w:val="20"/>
                <w:szCs w:val="20"/>
              </w:rPr>
              <w:t xml:space="preserve">, пос. Горького, ст. Батарейная) </w:t>
            </w:r>
            <w:r w:rsidRPr="00055D65">
              <w:rPr>
                <w:sz w:val="20"/>
                <w:szCs w:val="20"/>
              </w:rPr>
              <w:t>стандарта не менее 3</w:t>
            </w:r>
            <w:r w:rsidRPr="00055D65">
              <w:rPr>
                <w:sz w:val="20"/>
                <w:szCs w:val="20"/>
                <w:lang w:val="en-US"/>
              </w:rPr>
              <w:t>G</w:t>
            </w:r>
            <w:r w:rsidRPr="00055D65">
              <w:rPr>
                <w:sz w:val="20"/>
                <w:szCs w:val="20"/>
              </w:rPr>
              <w:t>;</w:t>
            </w:r>
          </w:p>
          <w:p w:rsidR="00EE13E5" w:rsidRPr="00055D65" w:rsidRDefault="00EE13E5" w:rsidP="00EE13E5">
            <w:pPr>
              <w:numPr>
                <w:ilvl w:val="0"/>
                <w:numId w:val="32"/>
              </w:numPr>
              <w:tabs>
                <w:tab w:val="left" w:pos="283"/>
              </w:tabs>
              <w:ind w:left="0" w:hanging="6"/>
              <w:jc w:val="both"/>
              <w:rPr>
                <w:sz w:val="20"/>
                <w:szCs w:val="20"/>
              </w:rPr>
            </w:pPr>
            <w:r w:rsidRPr="00055D65">
              <w:rPr>
                <w:sz w:val="20"/>
                <w:szCs w:val="20"/>
              </w:rPr>
              <w:t>Месячный объем трафика без снижения скорости не менее 10 Гигабайт на каждое устройство;</w:t>
            </w:r>
          </w:p>
          <w:p w:rsidR="00EE13E5" w:rsidRPr="00055D65" w:rsidRDefault="00EE13E5" w:rsidP="00EE13E5">
            <w:pPr>
              <w:numPr>
                <w:ilvl w:val="0"/>
                <w:numId w:val="32"/>
              </w:numPr>
              <w:tabs>
                <w:tab w:val="left" w:pos="283"/>
              </w:tabs>
              <w:ind w:left="0" w:hanging="6"/>
              <w:jc w:val="both"/>
              <w:rPr>
                <w:sz w:val="20"/>
                <w:szCs w:val="20"/>
              </w:rPr>
            </w:pPr>
            <w:r w:rsidRPr="00055D65">
              <w:rPr>
                <w:noProof/>
                <w:sz w:val="20"/>
                <w:szCs w:val="20"/>
              </w:rPr>
              <w:t>Падение скорости после окончания предоплаченно трафика за месяц - не менее 256 кб/с.</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EE13E5" w:rsidRPr="00055D65" w:rsidRDefault="00EE13E5" w:rsidP="00EE13E5">
            <w:pPr>
              <w:jc w:val="center"/>
              <w:rPr>
                <w:sz w:val="20"/>
                <w:szCs w:val="20"/>
              </w:rPr>
            </w:pPr>
            <w:r w:rsidRPr="00055D65">
              <w:rPr>
                <w:sz w:val="20"/>
                <w:szCs w:val="20"/>
              </w:rPr>
              <w:t>60</w:t>
            </w:r>
          </w:p>
        </w:tc>
      </w:tr>
    </w:tbl>
    <w:p w:rsidR="00EE13E5" w:rsidRDefault="00EE13E5" w:rsidP="00EE13E5">
      <w:pPr>
        <w:ind w:firstLine="709"/>
        <w:rPr>
          <w:b/>
          <w:sz w:val="20"/>
          <w:szCs w:val="20"/>
        </w:rPr>
      </w:pPr>
    </w:p>
    <w:p w:rsidR="00EE13E5" w:rsidRPr="00055D65" w:rsidRDefault="00EE13E5" w:rsidP="00EE13E5">
      <w:pPr>
        <w:ind w:firstLine="709"/>
        <w:rPr>
          <w:b/>
          <w:sz w:val="20"/>
          <w:szCs w:val="20"/>
        </w:rPr>
      </w:pPr>
      <w:r>
        <w:rPr>
          <w:b/>
          <w:sz w:val="20"/>
          <w:szCs w:val="20"/>
        </w:rPr>
        <w:t xml:space="preserve">1. </w:t>
      </w:r>
      <w:r w:rsidRPr="00055D65">
        <w:rPr>
          <w:b/>
          <w:sz w:val="20"/>
          <w:szCs w:val="20"/>
        </w:rPr>
        <w:t xml:space="preserve">Требования к </w:t>
      </w:r>
      <w:bookmarkEnd w:id="3"/>
      <w:bookmarkEnd w:id="4"/>
      <w:r w:rsidRPr="00055D65">
        <w:rPr>
          <w:b/>
          <w:sz w:val="20"/>
          <w:szCs w:val="20"/>
        </w:rPr>
        <w:t>Исполнителю (Оператору связи)</w:t>
      </w:r>
    </w:p>
    <w:p w:rsidR="00EE13E5" w:rsidRDefault="00EE13E5" w:rsidP="00EE13E5">
      <w:pPr>
        <w:ind w:firstLine="709"/>
        <w:jc w:val="both"/>
        <w:rPr>
          <w:bCs/>
          <w:sz w:val="20"/>
          <w:szCs w:val="20"/>
        </w:rPr>
      </w:pPr>
      <w:r>
        <w:rPr>
          <w:bCs/>
          <w:sz w:val="20"/>
          <w:szCs w:val="20"/>
        </w:rPr>
        <w:t xml:space="preserve">1.1. </w:t>
      </w:r>
      <w:r w:rsidRPr="00055D65">
        <w:rPr>
          <w:bCs/>
          <w:sz w:val="20"/>
          <w:szCs w:val="20"/>
        </w:rPr>
        <w:t>На основании Федерального закона от 7 июля 2003 г. № 126-ФЗ «О связи» и перечня наименований услуг связи, вносимых в лицензии на осуществление деятельности в области оказания услуг связи (утв. Постановлением Правительства Российской Федерации от 18 февраля 2005 г. №87) (с изменениями от 29 декабря 2005 г.) Оператор должен иметь следующие лицензии на осуществление своей деятельности:</w:t>
      </w:r>
    </w:p>
    <w:p w:rsidR="00EE13E5" w:rsidRDefault="00EE13E5" w:rsidP="00EE13E5">
      <w:pPr>
        <w:ind w:firstLine="709"/>
        <w:jc w:val="both"/>
        <w:rPr>
          <w:sz w:val="20"/>
          <w:szCs w:val="20"/>
        </w:rPr>
      </w:pPr>
      <w:r>
        <w:rPr>
          <w:bCs/>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EE13E5" w:rsidRDefault="00EE13E5" w:rsidP="00EE13E5">
      <w:pPr>
        <w:ind w:firstLine="709"/>
        <w:jc w:val="both"/>
        <w:rPr>
          <w:sz w:val="20"/>
          <w:szCs w:val="20"/>
        </w:rPr>
      </w:pPr>
      <w:r>
        <w:rPr>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w:t>
      </w:r>
      <w:proofErr w:type="spellStart"/>
      <w:r w:rsidRPr="00055D65">
        <w:rPr>
          <w:sz w:val="20"/>
          <w:szCs w:val="20"/>
        </w:rPr>
        <w:t>Телематические</w:t>
      </w:r>
      <w:proofErr w:type="spellEnd"/>
      <w:r w:rsidRPr="00055D65">
        <w:rPr>
          <w:sz w:val="20"/>
          <w:szCs w:val="20"/>
        </w:rPr>
        <w:t xml:space="preserve"> услуги связи»;</w:t>
      </w:r>
    </w:p>
    <w:p w:rsidR="00EE13E5" w:rsidRPr="00055D65" w:rsidRDefault="00EE13E5" w:rsidP="00EE13E5">
      <w:pPr>
        <w:ind w:firstLine="709"/>
        <w:jc w:val="both"/>
        <w:rPr>
          <w:sz w:val="20"/>
          <w:szCs w:val="20"/>
        </w:rPr>
      </w:pPr>
      <w:r>
        <w:rPr>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p>
    <w:p w:rsidR="00EE13E5" w:rsidRDefault="00EE13E5" w:rsidP="00EE13E5">
      <w:pPr>
        <w:ind w:firstLine="709"/>
        <w:rPr>
          <w:b/>
          <w:sz w:val="20"/>
          <w:szCs w:val="20"/>
        </w:rPr>
      </w:pPr>
      <w:bookmarkStart w:id="5" w:name="_Toc62217258"/>
      <w:bookmarkStart w:id="6" w:name="_Toc500505985"/>
    </w:p>
    <w:p w:rsidR="00EE13E5" w:rsidRPr="00055D65" w:rsidRDefault="00EE13E5" w:rsidP="00EE13E5">
      <w:pPr>
        <w:ind w:firstLine="709"/>
        <w:rPr>
          <w:b/>
          <w:sz w:val="20"/>
          <w:szCs w:val="20"/>
        </w:rPr>
      </w:pPr>
      <w:r>
        <w:rPr>
          <w:b/>
          <w:sz w:val="20"/>
          <w:szCs w:val="20"/>
        </w:rPr>
        <w:t xml:space="preserve">2. </w:t>
      </w:r>
      <w:r w:rsidRPr="00055D65">
        <w:rPr>
          <w:b/>
          <w:sz w:val="20"/>
          <w:szCs w:val="20"/>
        </w:rPr>
        <w:t>Требования к оказанию Услуг</w:t>
      </w:r>
      <w:bookmarkEnd w:id="5"/>
    </w:p>
    <w:p w:rsidR="00EE13E5" w:rsidRPr="00055D65" w:rsidRDefault="00EE13E5" w:rsidP="00EE13E5">
      <w:pPr>
        <w:ind w:firstLine="709"/>
        <w:rPr>
          <w:sz w:val="20"/>
          <w:szCs w:val="20"/>
        </w:rPr>
      </w:pPr>
      <w:r>
        <w:rPr>
          <w:sz w:val="20"/>
          <w:szCs w:val="20"/>
        </w:rPr>
        <w:t xml:space="preserve">2.1. </w:t>
      </w:r>
      <w:r w:rsidRPr="00055D65">
        <w:rPr>
          <w:sz w:val="20"/>
          <w:szCs w:val="20"/>
        </w:rPr>
        <w:t>Исполнитель должен обеспечить:</w:t>
      </w:r>
    </w:p>
    <w:bookmarkEnd w:id="6"/>
    <w:p w:rsidR="00EE13E5" w:rsidRPr="00055D65" w:rsidRDefault="00EE13E5" w:rsidP="00EE13E5">
      <w:pPr>
        <w:ind w:firstLine="709"/>
        <w:contextualSpacing/>
        <w:jc w:val="both"/>
        <w:rPr>
          <w:sz w:val="20"/>
          <w:szCs w:val="20"/>
        </w:rPr>
      </w:pPr>
      <w:r>
        <w:rPr>
          <w:sz w:val="20"/>
          <w:szCs w:val="20"/>
        </w:rPr>
        <w:t xml:space="preserve">1) </w:t>
      </w:r>
      <w:r w:rsidRPr="00055D65">
        <w:rPr>
          <w:sz w:val="20"/>
          <w:szCs w:val="20"/>
        </w:rPr>
        <w:t>предоставление круглосуточного и бесперебойного режима работы предоставляемых каналов доступа в Интернет в соответствии с имеющимися у Исполнителя техническими возможностями и нормами действующего законодательства РФ;</w:t>
      </w:r>
    </w:p>
    <w:p w:rsidR="00EE13E5" w:rsidRPr="00055D65" w:rsidRDefault="00EE13E5" w:rsidP="00EE13E5">
      <w:pPr>
        <w:ind w:firstLine="709"/>
        <w:contextualSpacing/>
        <w:jc w:val="both"/>
        <w:rPr>
          <w:sz w:val="20"/>
          <w:szCs w:val="20"/>
        </w:rPr>
      </w:pPr>
      <w:r>
        <w:rPr>
          <w:sz w:val="20"/>
          <w:szCs w:val="20"/>
        </w:rPr>
        <w:lastRenderedPageBreak/>
        <w:t xml:space="preserve">2) </w:t>
      </w:r>
      <w:r w:rsidRPr="00055D65">
        <w:rPr>
          <w:sz w:val="20"/>
          <w:szCs w:val="20"/>
        </w:rPr>
        <w:t xml:space="preserve">предоставление Заказчику на безвозмездной основе модулей идентификации для оборудования Заказчика (SIM - карты различных форматов: </w:t>
      </w:r>
      <w:proofErr w:type="spellStart"/>
      <w:r w:rsidRPr="00055D65">
        <w:rPr>
          <w:sz w:val="20"/>
          <w:szCs w:val="20"/>
        </w:rPr>
        <w:t>Standart</w:t>
      </w:r>
      <w:proofErr w:type="spellEnd"/>
      <w:r w:rsidRPr="00055D65">
        <w:rPr>
          <w:sz w:val="20"/>
          <w:szCs w:val="20"/>
        </w:rPr>
        <w:t xml:space="preserve">, </w:t>
      </w:r>
      <w:proofErr w:type="spellStart"/>
      <w:r w:rsidRPr="00055D65">
        <w:rPr>
          <w:sz w:val="20"/>
          <w:szCs w:val="20"/>
        </w:rPr>
        <w:t>Micro-SIM</w:t>
      </w:r>
      <w:proofErr w:type="spellEnd"/>
      <w:r w:rsidRPr="00055D65">
        <w:rPr>
          <w:sz w:val="20"/>
          <w:szCs w:val="20"/>
        </w:rPr>
        <w:t xml:space="preserve">, </w:t>
      </w:r>
      <w:proofErr w:type="spellStart"/>
      <w:r w:rsidRPr="00055D65">
        <w:rPr>
          <w:sz w:val="20"/>
          <w:szCs w:val="20"/>
        </w:rPr>
        <w:t>Nano-SIM</w:t>
      </w:r>
      <w:proofErr w:type="spellEnd"/>
      <w:r w:rsidRPr="00055D65">
        <w:rPr>
          <w:sz w:val="20"/>
          <w:szCs w:val="20"/>
        </w:rPr>
        <w:t>) — оплата происходит только за Интернет – трафик;</w:t>
      </w:r>
    </w:p>
    <w:p w:rsidR="00EE13E5" w:rsidRPr="00055D65" w:rsidRDefault="00EE13E5" w:rsidP="00EE13E5">
      <w:pPr>
        <w:ind w:firstLine="709"/>
        <w:contextualSpacing/>
        <w:jc w:val="both"/>
        <w:rPr>
          <w:sz w:val="20"/>
          <w:szCs w:val="20"/>
        </w:rPr>
      </w:pPr>
      <w:r>
        <w:rPr>
          <w:sz w:val="20"/>
          <w:szCs w:val="20"/>
        </w:rPr>
        <w:t xml:space="preserve">3) </w:t>
      </w:r>
      <w:r w:rsidRPr="00055D65">
        <w:rPr>
          <w:sz w:val="20"/>
          <w:szCs w:val="20"/>
        </w:rPr>
        <w:t>блокирование всех иных функции (исключая услуги мобильного интернета) с момента активации SIM-карт для каждого абонентского номера;</w:t>
      </w:r>
    </w:p>
    <w:p w:rsidR="00EE13E5" w:rsidRPr="00055D65" w:rsidRDefault="00EE13E5" w:rsidP="00EE13E5">
      <w:pPr>
        <w:ind w:firstLine="709"/>
        <w:contextualSpacing/>
        <w:jc w:val="both"/>
        <w:rPr>
          <w:sz w:val="20"/>
          <w:szCs w:val="20"/>
        </w:rPr>
      </w:pPr>
      <w:r>
        <w:rPr>
          <w:sz w:val="20"/>
          <w:szCs w:val="20"/>
        </w:rPr>
        <w:t xml:space="preserve">4) </w:t>
      </w:r>
      <w:r w:rsidRPr="00055D65">
        <w:rPr>
          <w:sz w:val="20"/>
          <w:szCs w:val="20"/>
        </w:rPr>
        <w:t>бесплатное подключение Заказчика к своей сети и защиту от несанкционированного подключения;</w:t>
      </w:r>
    </w:p>
    <w:p w:rsidR="00EE13E5" w:rsidRPr="00055D65" w:rsidRDefault="00EE13E5" w:rsidP="00EE13E5">
      <w:pPr>
        <w:ind w:firstLine="709"/>
        <w:contextualSpacing/>
        <w:jc w:val="both"/>
        <w:rPr>
          <w:sz w:val="20"/>
          <w:szCs w:val="20"/>
        </w:rPr>
      </w:pPr>
      <w:r>
        <w:rPr>
          <w:sz w:val="20"/>
          <w:szCs w:val="20"/>
        </w:rPr>
        <w:t xml:space="preserve">5) </w:t>
      </w:r>
      <w:r w:rsidRPr="00055D65">
        <w:rPr>
          <w:sz w:val="20"/>
          <w:szCs w:val="20"/>
        </w:rPr>
        <w:t>конфиденциальность всей информации о сотрудниках Заказчика, которая станет известна сотрудникам компании в процессе обслуживания абонентских номеров Заказчика;</w:t>
      </w:r>
    </w:p>
    <w:p w:rsidR="00EE13E5" w:rsidRPr="00055D65" w:rsidRDefault="00EE13E5" w:rsidP="00EE13E5">
      <w:pPr>
        <w:ind w:firstLine="709"/>
        <w:contextualSpacing/>
        <w:jc w:val="both"/>
        <w:rPr>
          <w:sz w:val="20"/>
          <w:szCs w:val="20"/>
        </w:rPr>
      </w:pPr>
      <w:r>
        <w:rPr>
          <w:sz w:val="20"/>
          <w:szCs w:val="20"/>
        </w:rPr>
        <w:t xml:space="preserve">6) </w:t>
      </w:r>
      <w:r w:rsidRPr="00055D65">
        <w:rPr>
          <w:sz w:val="20"/>
          <w:szCs w:val="20"/>
        </w:rPr>
        <w:t>высокоскоростной доступ к сети «Интернет» по технологиям 3G;</w:t>
      </w:r>
    </w:p>
    <w:p w:rsidR="00EE13E5" w:rsidRPr="00055D65" w:rsidRDefault="00EE13E5" w:rsidP="00EE13E5">
      <w:pPr>
        <w:ind w:firstLine="709"/>
        <w:contextualSpacing/>
        <w:jc w:val="both"/>
        <w:rPr>
          <w:sz w:val="20"/>
          <w:szCs w:val="20"/>
        </w:rPr>
      </w:pPr>
      <w:r>
        <w:rPr>
          <w:sz w:val="20"/>
          <w:szCs w:val="20"/>
        </w:rPr>
        <w:t xml:space="preserve">7) </w:t>
      </w:r>
      <w:r w:rsidRPr="00055D65">
        <w:rPr>
          <w:sz w:val="20"/>
          <w:szCs w:val="20"/>
        </w:rPr>
        <w:t>возможность смены тарифного плана в рамках Договора;</w:t>
      </w:r>
    </w:p>
    <w:p w:rsidR="00EE13E5" w:rsidRPr="00055D65" w:rsidRDefault="00EE13E5" w:rsidP="00EE13E5">
      <w:pPr>
        <w:ind w:firstLine="709"/>
        <w:contextualSpacing/>
        <w:jc w:val="both"/>
        <w:rPr>
          <w:sz w:val="20"/>
          <w:szCs w:val="20"/>
        </w:rPr>
      </w:pPr>
      <w:r>
        <w:rPr>
          <w:sz w:val="20"/>
          <w:szCs w:val="20"/>
        </w:rPr>
        <w:t xml:space="preserve">8) </w:t>
      </w:r>
      <w:r w:rsidRPr="00055D65">
        <w:rPr>
          <w:sz w:val="20"/>
          <w:szCs w:val="20"/>
        </w:rPr>
        <w:t>блокировка/разблокировка SIM-карты по требованию Заказчика;</w:t>
      </w:r>
    </w:p>
    <w:p w:rsidR="00EE13E5" w:rsidRPr="00055D65" w:rsidRDefault="00EE13E5" w:rsidP="00EE13E5">
      <w:pPr>
        <w:ind w:firstLine="709"/>
        <w:contextualSpacing/>
        <w:jc w:val="both"/>
        <w:rPr>
          <w:sz w:val="20"/>
          <w:szCs w:val="20"/>
        </w:rPr>
      </w:pPr>
      <w:r>
        <w:rPr>
          <w:sz w:val="20"/>
          <w:szCs w:val="20"/>
        </w:rPr>
        <w:t xml:space="preserve">9) </w:t>
      </w:r>
      <w:r w:rsidRPr="00055D65">
        <w:rPr>
          <w:sz w:val="20"/>
          <w:szCs w:val="20"/>
        </w:rPr>
        <w:t>возможность незамедлительной бесплатной замены вышедшей из строя SIM-карты или утери с сохранением телефонного номера по требованию Заказчика;</w:t>
      </w:r>
    </w:p>
    <w:p w:rsidR="00EE13E5" w:rsidRPr="00055D65" w:rsidRDefault="00EE13E5" w:rsidP="00EE13E5">
      <w:pPr>
        <w:ind w:firstLine="709"/>
        <w:contextualSpacing/>
        <w:jc w:val="both"/>
        <w:rPr>
          <w:sz w:val="20"/>
          <w:szCs w:val="20"/>
        </w:rPr>
      </w:pPr>
      <w:r>
        <w:rPr>
          <w:sz w:val="20"/>
          <w:szCs w:val="20"/>
        </w:rPr>
        <w:t xml:space="preserve">10) </w:t>
      </w:r>
      <w:r w:rsidRPr="00055D65">
        <w:rPr>
          <w:sz w:val="20"/>
          <w:szCs w:val="20"/>
        </w:rPr>
        <w:t>блокирование абонентского номера при исчерпании лимита по тарифному плану для каждой SIM карты;</w:t>
      </w:r>
    </w:p>
    <w:p w:rsidR="00EE13E5" w:rsidRPr="00055D65" w:rsidRDefault="00EE13E5" w:rsidP="00EE13E5">
      <w:pPr>
        <w:ind w:firstLine="709"/>
        <w:contextualSpacing/>
        <w:jc w:val="both"/>
        <w:rPr>
          <w:sz w:val="20"/>
          <w:szCs w:val="20"/>
        </w:rPr>
      </w:pPr>
      <w:r>
        <w:rPr>
          <w:sz w:val="20"/>
          <w:szCs w:val="20"/>
        </w:rPr>
        <w:t xml:space="preserve">11) </w:t>
      </w:r>
      <w:r w:rsidRPr="00055D65">
        <w:rPr>
          <w:sz w:val="20"/>
          <w:szCs w:val="20"/>
        </w:rPr>
        <w:t>возможность перераспределения трафика между абонентскими номерами (в рамках общего объема, предусмотренного тарифным планом);</w:t>
      </w:r>
    </w:p>
    <w:p w:rsidR="00EE13E5" w:rsidRPr="00055D65" w:rsidRDefault="00EE13E5" w:rsidP="00EE13E5">
      <w:pPr>
        <w:ind w:firstLine="709"/>
        <w:contextualSpacing/>
        <w:jc w:val="both"/>
        <w:rPr>
          <w:sz w:val="20"/>
          <w:szCs w:val="20"/>
        </w:rPr>
      </w:pPr>
      <w:r>
        <w:rPr>
          <w:sz w:val="20"/>
          <w:szCs w:val="20"/>
        </w:rPr>
        <w:t xml:space="preserve">12) </w:t>
      </w:r>
      <w:r w:rsidRPr="00055D65">
        <w:rPr>
          <w:sz w:val="20"/>
          <w:szCs w:val="20"/>
        </w:rPr>
        <w:t xml:space="preserve">не позднее 1 (Одного) рабочего дня с даты заключения Договора в письменной форме и/или по адресу электронной почты </w:t>
      </w:r>
      <w:proofErr w:type="spellStart"/>
      <w:r w:rsidRPr="00055D65">
        <w:rPr>
          <w:sz w:val="20"/>
          <w:szCs w:val="20"/>
        </w:rPr>
        <w:t>i</w:t>
      </w:r>
      <w:r w:rsidRPr="00055D65">
        <w:rPr>
          <w:sz w:val="20"/>
          <w:szCs w:val="20"/>
          <w:lang w:val="en-US"/>
        </w:rPr>
        <w:t>nfo</w:t>
      </w:r>
      <w:proofErr w:type="spellEnd"/>
      <w:r w:rsidRPr="00055D65">
        <w:rPr>
          <w:sz w:val="20"/>
          <w:szCs w:val="20"/>
        </w:rPr>
        <w:t>@</w:t>
      </w:r>
      <w:proofErr w:type="spellStart"/>
      <w:r w:rsidRPr="00055D65">
        <w:rPr>
          <w:sz w:val="20"/>
          <w:szCs w:val="20"/>
          <w:lang w:val="en-US"/>
        </w:rPr>
        <w:t>gkb</w:t>
      </w:r>
      <w:proofErr w:type="spellEnd"/>
      <w:r w:rsidRPr="00055D65">
        <w:rPr>
          <w:sz w:val="20"/>
          <w:szCs w:val="20"/>
        </w:rPr>
        <w:t>8.</w:t>
      </w:r>
      <w:proofErr w:type="spellStart"/>
      <w:r w:rsidRPr="00055D65">
        <w:rPr>
          <w:sz w:val="20"/>
          <w:szCs w:val="20"/>
          <w:lang w:val="en-US"/>
        </w:rPr>
        <w:t>ru</w:t>
      </w:r>
      <w:proofErr w:type="spellEnd"/>
      <w:r w:rsidRPr="00055D65">
        <w:rPr>
          <w:sz w:val="20"/>
          <w:szCs w:val="20"/>
        </w:rPr>
        <w:t xml:space="preserve"> список персональных менеджеров, их контактные номера телефонов.</w:t>
      </w:r>
    </w:p>
    <w:p w:rsidR="00EE13E5" w:rsidRPr="00055D65" w:rsidRDefault="00EE13E5" w:rsidP="00EE13E5">
      <w:pPr>
        <w:ind w:firstLine="709"/>
        <w:contextualSpacing/>
        <w:jc w:val="both"/>
        <w:rPr>
          <w:sz w:val="20"/>
          <w:szCs w:val="20"/>
        </w:rPr>
      </w:pPr>
      <w:r>
        <w:rPr>
          <w:sz w:val="20"/>
          <w:szCs w:val="20"/>
        </w:rPr>
        <w:t xml:space="preserve">13) </w:t>
      </w:r>
      <w:r w:rsidRPr="00055D65">
        <w:rPr>
          <w:sz w:val="20"/>
          <w:szCs w:val="20"/>
        </w:rPr>
        <w:t>курьерскую доставку счетов, выставляемых Исполнителем Заказчику;</w:t>
      </w:r>
    </w:p>
    <w:p w:rsidR="00EE13E5" w:rsidRPr="00055D65" w:rsidRDefault="00EE13E5" w:rsidP="00EE13E5">
      <w:pPr>
        <w:ind w:firstLine="709"/>
        <w:rPr>
          <w:sz w:val="20"/>
          <w:szCs w:val="20"/>
        </w:rPr>
      </w:pPr>
      <w:r>
        <w:rPr>
          <w:sz w:val="20"/>
          <w:szCs w:val="20"/>
        </w:rPr>
        <w:t xml:space="preserve">2.2. </w:t>
      </w:r>
      <w:r w:rsidRPr="00055D65">
        <w:rPr>
          <w:sz w:val="20"/>
          <w:szCs w:val="20"/>
        </w:rPr>
        <w:t>Заказчик должен иметь возможность:</w:t>
      </w:r>
    </w:p>
    <w:p w:rsidR="00EE13E5" w:rsidRPr="00055D65" w:rsidRDefault="00EE13E5" w:rsidP="00EE13E5">
      <w:pPr>
        <w:ind w:firstLine="709"/>
        <w:contextualSpacing/>
        <w:jc w:val="both"/>
        <w:rPr>
          <w:sz w:val="20"/>
          <w:szCs w:val="20"/>
        </w:rPr>
      </w:pPr>
      <w:r>
        <w:rPr>
          <w:sz w:val="20"/>
          <w:szCs w:val="20"/>
        </w:rPr>
        <w:t xml:space="preserve">1) </w:t>
      </w:r>
      <w:r w:rsidRPr="00055D65">
        <w:rPr>
          <w:sz w:val="20"/>
          <w:szCs w:val="20"/>
        </w:rPr>
        <w:t>на предоставление Исполнителем детализированного счёта ежемесячно и/или за любой период по требованию Заказчика;</w:t>
      </w:r>
    </w:p>
    <w:p w:rsidR="00EE13E5" w:rsidRPr="00055D65" w:rsidRDefault="00EE13E5" w:rsidP="00EE13E5">
      <w:pPr>
        <w:ind w:firstLine="709"/>
        <w:contextualSpacing/>
        <w:jc w:val="both"/>
        <w:rPr>
          <w:sz w:val="20"/>
          <w:szCs w:val="20"/>
        </w:rPr>
      </w:pPr>
      <w:r>
        <w:rPr>
          <w:sz w:val="20"/>
          <w:szCs w:val="20"/>
        </w:rPr>
        <w:t xml:space="preserve">2) </w:t>
      </w:r>
      <w:r w:rsidRPr="00055D65">
        <w:rPr>
          <w:sz w:val="20"/>
          <w:szCs w:val="20"/>
        </w:rPr>
        <w:t xml:space="preserve">на предоставление детализации расхода Интернет-трафика сотрудниками Заказчика за любой период действия Договора в форматах </w:t>
      </w:r>
      <w:proofErr w:type="spellStart"/>
      <w:r w:rsidRPr="00055D65">
        <w:rPr>
          <w:sz w:val="20"/>
          <w:szCs w:val="20"/>
        </w:rPr>
        <w:t>pdf</w:t>
      </w:r>
      <w:proofErr w:type="spellEnd"/>
      <w:r w:rsidRPr="00055D65">
        <w:rPr>
          <w:sz w:val="20"/>
          <w:szCs w:val="20"/>
        </w:rPr>
        <w:t xml:space="preserve">, </w:t>
      </w:r>
      <w:proofErr w:type="spellStart"/>
      <w:r w:rsidRPr="00055D65">
        <w:rPr>
          <w:sz w:val="20"/>
          <w:szCs w:val="20"/>
        </w:rPr>
        <w:t>xlsx</w:t>
      </w:r>
      <w:proofErr w:type="spellEnd"/>
      <w:r w:rsidRPr="00055D65">
        <w:rPr>
          <w:sz w:val="20"/>
          <w:szCs w:val="20"/>
        </w:rPr>
        <w:t xml:space="preserve">, </w:t>
      </w:r>
      <w:proofErr w:type="spellStart"/>
      <w:r w:rsidRPr="00055D65">
        <w:rPr>
          <w:sz w:val="20"/>
          <w:szCs w:val="20"/>
        </w:rPr>
        <w:t>docx</w:t>
      </w:r>
      <w:proofErr w:type="spellEnd"/>
      <w:r w:rsidRPr="00055D65">
        <w:rPr>
          <w:sz w:val="20"/>
          <w:szCs w:val="20"/>
        </w:rPr>
        <w:t>;</w:t>
      </w:r>
    </w:p>
    <w:p w:rsidR="00EE13E5" w:rsidRPr="00055D65" w:rsidRDefault="00EE13E5" w:rsidP="00EE13E5">
      <w:pPr>
        <w:ind w:firstLine="709"/>
        <w:contextualSpacing/>
        <w:jc w:val="both"/>
        <w:rPr>
          <w:sz w:val="20"/>
          <w:szCs w:val="20"/>
        </w:rPr>
      </w:pPr>
      <w:r>
        <w:rPr>
          <w:sz w:val="20"/>
          <w:szCs w:val="20"/>
        </w:rPr>
        <w:t xml:space="preserve">3) </w:t>
      </w:r>
      <w:r w:rsidRPr="00055D65">
        <w:rPr>
          <w:sz w:val="20"/>
          <w:szCs w:val="20"/>
        </w:rPr>
        <w:t>на предоставление по требованию Заказчика WEB-интерфейса, позволяющего самостоятельно управлять услугами связи, контролировать расходы в рамках Договора;</w:t>
      </w:r>
    </w:p>
    <w:p w:rsidR="00B13373" w:rsidRDefault="00EE13E5" w:rsidP="00EE13E5">
      <w:pPr>
        <w:ind w:firstLine="709"/>
        <w:rPr>
          <w:b/>
          <w:bCs/>
          <w:sz w:val="20"/>
          <w:szCs w:val="20"/>
        </w:rPr>
      </w:pPr>
      <w:r>
        <w:rPr>
          <w:sz w:val="20"/>
          <w:szCs w:val="20"/>
        </w:rPr>
        <w:t xml:space="preserve">4) </w:t>
      </w:r>
      <w:r w:rsidRPr="00055D65">
        <w:rPr>
          <w:sz w:val="20"/>
          <w:szCs w:val="20"/>
        </w:rPr>
        <w:t>бесплатное консультирование Заказчика по вопросам пользования услугами связи.</w:t>
      </w: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r>
        <w:rPr>
          <w:rFonts w:ascii="Cuprum" w:hAnsi="Cuprum" w:cs="Tahoma"/>
          <w:b/>
          <w:bCs/>
          <w:sz w:val="20"/>
          <w:szCs w:val="20"/>
        </w:rPr>
        <w:t xml:space="preserve">Приложение № 2 </w:t>
      </w:r>
    </w:p>
    <w:p w:rsidR="00B13373" w:rsidRDefault="00B13373" w:rsidP="00B13373">
      <w:pPr>
        <w:jc w:val="right"/>
        <w:rPr>
          <w:b/>
          <w:kern w:val="32"/>
          <w:sz w:val="20"/>
          <w:szCs w:val="20"/>
        </w:rPr>
      </w:pPr>
      <w:r>
        <w:rPr>
          <w:rFonts w:ascii="Cuprum" w:hAnsi="Cuprum" w:cs="Tahoma"/>
          <w:b/>
          <w:bCs/>
          <w:sz w:val="20"/>
          <w:szCs w:val="20"/>
        </w:rPr>
        <w:t xml:space="preserve">к </w:t>
      </w:r>
      <w:r>
        <w:rPr>
          <w:b/>
          <w:kern w:val="32"/>
          <w:sz w:val="20"/>
          <w:szCs w:val="20"/>
        </w:rPr>
        <w:t>Извещению о проведении закупки</w:t>
      </w:r>
    </w:p>
    <w:p w:rsidR="00B13373" w:rsidRDefault="00B13373" w:rsidP="00B13373">
      <w:pPr>
        <w:jc w:val="right"/>
        <w:rPr>
          <w:b/>
          <w:kern w:val="32"/>
          <w:sz w:val="20"/>
          <w:szCs w:val="20"/>
        </w:rPr>
      </w:pPr>
      <w:r>
        <w:rPr>
          <w:b/>
          <w:kern w:val="32"/>
          <w:sz w:val="20"/>
          <w:szCs w:val="20"/>
        </w:rPr>
        <w:t xml:space="preserve">на </w:t>
      </w:r>
      <w:r>
        <w:rPr>
          <w:b/>
          <w:sz w:val="20"/>
          <w:szCs w:val="20"/>
        </w:rPr>
        <w:t xml:space="preserve">оказание услуг </w:t>
      </w:r>
      <w:r w:rsidR="00EE13E5">
        <w:rPr>
          <w:b/>
          <w:sz w:val="20"/>
          <w:szCs w:val="20"/>
        </w:rPr>
        <w:t xml:space="preserve">связи мобильного Интернета для планшетного компьютера для медицинских работников </w:t>
      </w:r>
    </w:p>
    <w:p w:rsidR="00B13373" w:rsidRDefault="00B13373" w:rsidP="00B13373">
      <w:pPr>
        <w:jc w:val="right"/>
        <w:outlineLvl w:val="1"/>
        <w:rPr>
          <w:b/>
          <w:kern w:val="32"/>
          <w:sz w:val="20"/>
          <w:szCs w:val="20"/>
        </w:rPr>
      </w:pPr>
      <w:r>
        <w:rPr>
          <w:b/>
          <w:kern w:val="32"/>
          <w:sz w:val="20"/>
          <w:szCs w:val="20"/>
        </w:rPr>
        <w:t>путем запроса котировок в электронной форме</w:t>
      </w:r>
    </w:p>
    <w:p w:rsidR="00B13373" w:rsidRDefault="00B13373" w:rsidP="00B13373">
      <w:pPr>
        <w:jc w:val="right"/>
        <w:outlineLvl w:val="1"/>
        <w:rPr>
          <w:b/>
          <w:bCs/>
          <w:sz w:val="20"/>
          <w:szCs w:val="20"/>
        </w:rPr>
      </w:pPr>
      <w:r>
        <w:rPr>
          <w:b/>
          <w:kern w:val="32"/>
          <w:sz w:val="20"/>
          <w:szCs w:val="20"/>
        </w:rPr>
        <w:t xml:space="preserve">№ </w:t>
      </w:r>
      <w:r w:rsidR="00EE13E5">
        <w:rPr>
          <w:b/>
          <w:kern w:val="32"/>
          <w:sz w:val="20"/>
          <w:szCs w:val="20"/>
        </w:rPr>
        <w:t>337-21н</w:t>
      </w:r>
    </w:p>
    <w:p w:rsidR="00B13373" w:rsidRDefault="00B13373" w:rsidP="00B13373">
      <w:pPr>
        <w:outlineLvl w:val="1"/>
        <w:rPr>
          <w:b/>
          <w:kern w:val="32"/>
          <w:sz w:val="20"/>
          <w:szCs w:val="20"/>
        </w:rPr>
      </w:pPr>
      <w:r>
        <w:rPr>
          <w:b/>
          <w:kern w:val="32"/>
          <w:sz w:val="20"/>
          <w:szCs w:val="20"/>
        </w:rPr>
        <w:t>ПРОЕКТ</w:t>
      </w:r>
    </w:p>
    <w:p w:rsidR="00B13373" w:rsidRDefault="00B13373" w:rsidP="00B13373">
      <w:pPr>
        <w:pStyle w:val="af"/>
        <w:widowControl w:val="0"/>
        <w:rPr>
          <w:sz w:val="19"/>
          <w:szCs w:val="19"/>
        </w:rPr>
      </w:pPr>
      <w:r>
        <w:rPr>
          <w:sz w:val="19"/>
          <w:szCs w:val="19"/>
        </w:rPr>
        <w:t xml:space="preserve">Договор № </w:t>
      </w:r>
      <w:r w:rsidR="00EE13E5">
        <w:rPr>
          <w:sz w:val="19"/>
          <w:szCs w:val="19"/>
        </w:rPr>
        <w:t>337-21н</w:t>
      </w:r>
    </w:p>
    <w:p w:rsidR="00B13373" w:rsidRDefault="00B13373" w:rsidP="00B13373">
      <w:pPr>
        <w:widowControl w:val="0"/>
        <w:jc w:val="center"/>
        <w:rPr>
          <w:b/>
          <w:bCs/>
          <w:sz w:val="19"/>
          <w:szCs w:val="19"/>
        </w:rPr>
      </w:pPr>
      <w:r>
        <w:rPr>
          <w:b/>
          <w:bCs/>
          <w:sz w:val="19"/>
          <w:szCs w:val="19"/>
        </w:rPr>
        <w:t xml:space="preserve">на оказание услуг </w:t>
      </w:r>
      <w:r w:rsidR="00EE13E5">
        <w:rPr>
          <w:b/>
          <w:bCs/>
          <w:sz w:val="19"/>
          <w:szCs w:val="19"/>
        </w:rPr>
        <w:t xml:space="preserve">связи мобильного Интернета для планшетного компьютера для медицинских работников </w:t>
      </w:r>
    </w:p>
    <w:p w:rsidR="00B13373" w:rsidRDefault="00B13373" w:rsidP="00B13373">
      <w:pPr>
        <w:widowControl w:val="0"/>
        <w:jc w:val="center"/>
        <w:rPr>
          <w:b/>
          <w:bCs/>
          <w:sz w:val="19"/>
          <w:szCs w:val="19"/>
        </w:rPr>
      </w:pPr>
    </w:p>
    <w:p w:rsidR="00B13373" w:rsidRDefault="00B13373" w:rsidP="00B13373">
      <w:pPr>
        <w:jc w:val="both"/>
        <w:rPr>
          <w:b/>
          <w:sz w:val="19"/>
          <w:szCs w:val="19"/>
        </w:rPr>
      </w:pPr>
      <w:r>
        <w:rPr>
          <w:b/>
          <w:sz w:val="19"/>
          <w:szCs w:val="19"/>
        </w:rPr>
        <w:t xml:space="preserve">        г. Иркутск                                                               </w:t>
      </w:r>
      <w:r>
        <w:rPr>
          <w:b/>
          <w:sz w:val="19"/>
          <w:szCs w:val="19"/>
        </w:rPr>
        <w:tab/>
      </w:r>
      <w:r>
        <w:rPr>
          <w:b/>
          <w:sz w:val="19"/>
          <w:szCs w:val="19"/>
        </w:rPr>
        <w:tab/>
      </w:r>
      <w:r>
        <w:rPr>
          <w:b/>
          <w:sz w:val="19"/>
          <w:szCs w:val="19"/>
        </w:rPr>
        <w:tab/>
      </w:r>
      <w:r>
        <w:rPr>
          <w:b/>
          <w:sz w:val="19"/>
          <w:szCs w:val="19"/>
        </w:rPr>
        <w:tab/>
        <w:t xml:space="preserve">«___»  _____________  2020г. </w:t>
      </w:r>
    </w:p>
    <w:p w:rsidR="00B13373" w:rsidRDefault="00B13373" w:rsidP="00B13373">
      <w:pPr>
        <w:jc w:val="both"/>
        <w:rPr>
          <w:b/>
          <w:sz w:val="19"/>
          <w:szCs w:val="19"/>
        </w:rPr>
      </w:pPr>
    </w:p>
    <w:p w:rsidR="00B13373" w:rsidRDefault="00B13373" w:rsidP="00B13373">
      <w:pPr>
        <w:jc w:val="both"/>
        <w:rPr>
          <w:sz w:val="19"/>
          <w:szCs w:val="19"/>
        </w:rPr>
      </w:pPr>
      <w:r>
        <w:rPr>
          <w:b/>
          <w:sz w:val="19"/>
          <w:szCs w:val="19"/>
        </w:rPr>
        <w:t>Областное государственное автономное учреждение здравоохранения «Иркутская городская клиническая больница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w:t>
      </w:r>
      <w:proofErr w:type="spellStart"/>
      <w:r>
        <w:rPr>
          <w:sz w:val="19"/>
          <w:szCs w:val="19"/>
        </w:rPr>
        <w:t>Есевой</w:t>
      </w:r>
      <w:proofErr w:type="spellEnd"/>
      <w:r>
        <w:rPr>
          <w:sz w:val="19"/>
          <w:szCs w:val="19"/>
        </w:rPr>
        <w:t xml:space="preserve">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Исполнитель, </w:t>
      </w:r>
      <w:r>
        <w:rPr>
          <w:sz w:val="19"/>
          <w:szCs w:val="19"/>
        </w:rPr>
        <w:t>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B13373" w:rsidRDefault="00B13373" w:rsidP="00B13373">
      <w:pPr>
        <w:widowControl w:val="0"/>
        <w:autoSpaceDE w:val="0"/>
        <w:autoSpaceDN w:val="0"/>
        <w:adjustRightInd w:val="0"/>
        <w:ind w:firstLine="540"/>
        <w:jc w:val="center"/>
        <w:outlineLvl w:val="1"/>
        <w:rPr>
          <w:b/>
          <w:sz w:val="19"/>
          <w:szCs w:val="19"/>
        </w:rPr>
      </w:pPr>
      <w:r>
        <w:rPr>
          <w:b/>
          <w:sz w:val="19"/>
          <w:szCs w:val="19"/>
        </w:rPr>
        <w:t>1. Предмет Договора</w:t>
      </w:r>
    </w:p>
    <w:p w:rsidR="00B13373" w:rsidRDefault="00B13373" w:rsidP="00B13373">
      <w:pPr>
        <w:widowControl w:val="0"/>
        <w:autoSpaceDE w:val="0"/>
        <w:autoSpaceDN w:val="0"/>
        <w:adjustRightInd w:val="0"/>
        <w:jc w:val="both"/>
        <w:rPr>
          <w:sz w:val="19"/>
          <w:szCs w:val="19"/>
        </w:rPr>
      </w:pPr>
      <w:r>
        <w:rPr>
          <w:sz w:val="19"/>
          <w:szCs w:val="19"/>
        </w:rPr>
        <w:t xml:space="preserve">1.1. Исполнитель обязуется по заданию Заказчика, оказать </w:t>
      </w:r>
      <w:r>
        <w:rPr>
          <w:bCs/>
          <w:sz w:val="19"/>
          <w:szCs w:val="19"/>
        </w:rPr>
        <w:t xml:space="preserve">услуги </w:t>
      </w:r>
      <w:r w:rsidR="00EE13E5">
        <w:rPr>
          <w:bCs/>
          <w:sz w:val="19"/>
          <w:szCs w:val="19"/>
        </w:rPr>
        <w:t xml:space="preserve">связи мобильного Интернета для планшетного компьютера для медицинских работников </w:t>
      </w:r>
      <w:r>
        <w:rPr>
          <w:sz w:val="19"/>
          <w:szCs w:val="19"/>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B13373" w:rsidRDefault="00B13373" w:rsidP="00B13373">
      <w:pPr>
        <w:jc w:val="both"/>
        <w:rPr>
          <w:sz w:val="19"/>
          <w:szCs w:val="19"/>
        </w:rPr>
      </w:pPr>
      <w:r>
        <w:rPr>
          <w:sz w:val="19"/>
          <w:szCs w:val="19"/>
        </w:rPr>
        <w:t xml:space="preserve">1.2. Место оказания Услуг: г. Иркутск: </w:t>
      </w:r>
      <w:r>
        <w:rPr>
          <w:color w:val="000000"/>
          <w:sz w:val="19"/>
          <w:szCs w:val="19"/>
        </w:rPr>
        <w:t>ул. Ярославского, 300.</w:t>
      </w:r>
    </w:p>
    <w:p w:rsidR="00B13373" w:rsidRDefault="00B13373" w:rsidP="00B13373">
      <w:pPr>
        <w:tabs>
          <w:tab w:val="center" w:pos="4677"/>
          <w:tab w:val="right" w:pos="9355"/>
        </w:tabs>
        <w:suppressAutoHyphens/>
        <w:snapToGrid w:val="0"/>
        <w:jc w:val="both"/>
        <w:rPr>
          <w:sz w:val="19"/>
          <w:szCs w:val="19"/>
        </w:rPr>
      </w:pPr>
      <w:r>
        <w:rPr>
          <w:color w:val="000000"/>
          <w:sz w:val="19"/>
          <w:szCs w:val="19"/>
        </w:rPr>
        <w:t xml:space="preserve">1.3. </w:t>
      </w:r>
      <w:r>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13373" w:rsidRDefault="00B13373" w:rsidP="00B13373">
      <w:pPr>
        <w:suppressAutoHyphens/>
        <w:jc w:val="both"/>
        <w:rPr>
          <w:sz w:val="19"/>
          <w:szCs w:val="19"/>
        </w:rPr>
      </w:pPr>
      <w:r>
        <w:rPr>
          <w:sz w:val="19"/>
          <w:szCs w:val="19"/>
        </w:rPr>
        <w:t>1.4. Срок оказания услуг по настоящему договору: с 01.01.2022г. по 31.12.2022г.</w:t>
      </w:r>
    </w:p>
    <w:p w:rsidR="00B13373" w:rsidRDefault="00B13373" w:rsidP="00B13373">
      <w:pPr>
        <w:suppressAutoHyphens/>
        <w:jc w:val="both"/>
        <w:rPr>
          <w:sz w:val="19"/>
          <w:szCs w:val="19"/>
        </w:rPr>
      </w:pPr>
    </w:p>
    <w:p w:rsidR="00B13373" w:rsidRDefault="00B13373" w:rsidP="00B13373">
      <w:pPr>
        <w:widowControl w:val="0"/>
        <w:autoSpaceDE w:val="0"/>
        <w:autoSpaceDN w:val="0"/>
        <w:adjustRightInd w:val="0"/>
        <w:ind w:firstLine="540"/>
        <w:jc w:val="center"/>
        <w:outlineLvl w:val="1"/>
        <w:rPr>
          <w:b/>
          <w:sz w:val="19"/>
          <w:szCs w:val="19"/>
        </w:rPr>
      </w:pPr>
      <w:r>
        <w:rPr>
          <w:b/>
          <w:sz w:val="19"/>
          <w:szCs w:val="19"/>
        </w:rPr>
        <w:t>2. Стоимость работ и порядок расчетов</w:t>
      </w:r>
    </w:p>
    <w:p w:rsidR="00B13373" w:rsidRDefault="00B13373" w:rsidP="00B13373">
      <w:pPr>
        <w:suppressAutoHyphens/>
        <w:jc w:val="both"/>
        <w:rPr>
          <w:sz w:val="19"/>
          <w:szCs w:val="19"/>
        </w:rPr>
      </w:pPr>
      <w:bookmarkStart w:id="7" w:name="Par696"/>
      <w:bookmarkEnd w:id="7"/>
      <w:r>
        <w:rPr>
          <w:sz w:val="19"/>
          <w:szCs w:val="19"/>
        </w:rPr>
        <w:lastRenderedPageBreak/>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13373" w:rsidRDefault="00B13373" w:rsidP="00B13373">
      <w:pPr>
        <w:widowControl w:val="0"/>
        <w:shd w:val="clear" w:color="auto" w:fill="FFFFFF"/>
        <w:suppressAutoHyphens/>
        <w:autoSpaceDE w:val="0"/>
        <w:autoSpaceDN w:val="0"/>
        <w:adjustRightInd w:val="0"/>
        <w:jc w:val="both"/>
        <w:rPr>
          <w:sz w:val="19"/>
          <w:szCs w:val="19"/>
        </w:rPr>
      </w:pPr>
    </w:p>
    <w:p w:rsidR="00B13373" w:rsidRDefault="00B13373" w:rsidP="00B13373">
      <w:pPr>
        <w:pStyle w:val="ad"/>
        <w:numPr>
          <w:ilvl w:val="0"/>
          <w:numId w:val="31"/>
        </w:numPr>
        <w:spacing w:after="0" w:line="240" w:lineRule="auto"/>
        <w:jc w:val="center"/>
        <w:rPr>
          <w:rFonts w:ascii="Times New Roman" w:hAnsi="Times New Roman" w:cs="Times New Roman"/>
          <w:sz w:val="19"/>
          <w:szCs w:val="19"/>
        </w:rPr>
      </w:pPr>
      <w:r>
        <w:rPr>
          <w:rFonts w:ascii="Times New Roman" w:hAnsi="Times New Roman" w:cs="Times New Roman"/>
          <w:b/>
          <w:sz w:val="19"/>
          <w:szCs w:val="19"/>
        </w:rPr>
        <w:t>Обязанности Сторон</w:t>
      </w:r>
    </w:p>
    <w:p w:rsidR="00B13373" w:rsidRDefault="00B13373" w:rsidP="00B13373">
      <w:pPr>
        <w:suppressAutoHyphens/>
        <w:jc w:val="both"/>
        <w:rPr>
          <w:sz w:val="19"/>
          <w:szCs w:val="19"/>
        </w:rPr>
      </w:pPr>
      <w:r>
        <w:rPr>
          <w:b/>
          <w:bCs/>
          <w:sz w:val="19"/>
          <w:szCs w:val="19"/>
        </w:rPr>
        <w:t>3.1. Исполнитель обязан:</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8" w:name="Par758"/>
      <w:bookmarkEnd w:id="8"/>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9" w:name="Par760"/>
      <w:bookmarkEnd w:id="9"/>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13373" w:rsidRDefault="00B13373" w:rsidP="00B13373">
      <w:pPr>
        <w:widowControl w:val="0"/>
        <w:suppressAutoHyphens/>
        <w:autoSpaceDE w:val="0"/>
        <w:autoSpaceDN w:val="0"/>
        <w:adjustRightInd w:val="0"/>
        <w:jc w:val="both"/>
        <w:rPr>
          <w:sz w:val="19"/>
          <w:szCs w:val="19"/>
        </w:rPr>
      </w:pPr>
      <w:r>
        <w:rPr>
          <w:b/>
          <w:bCs/>
          <w:sz w:val="19"/>
          <w:szCs w:val="19"/>
        </w:rPr>
        <w:t>3.2. Заказчик обязан:</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13373" w:rsidRDefault="00B13373" w:rsidP="00B13373">
      <w:pPr>
        <w:pStyle w:val="ad"/>
        <w:numPr>
          <w:ilvl w:val="0"/>
          <w:numId w:val="31"/>
        </w:numPr>
        <w:suppressAutoHyphens w:val="0"/>
        <w:spacing w:after="0" w:line="240" w:lineRule="auto"/>
        <w:jc w:val="center"/>
        <w:rPr>
          <w:rFonts w:ascii="Times New Roman" w:hAnsi="Times New Roman"/>
          <w:sz w:val="19"/>
          <w:szCs w:val="19"/>
        </w:rPr>
      </w:pPr>
      <w:r>
        <w:rPr>
          <w:rFonts w:ascii="Times New Roman" w:hAnsi="Times New Roman"/>
          <w:b/>
          <w:bCs/>
          <w:sz w:val="19"/>
          <w:szCs w:val="19"/>
        </w:rPr>
        <w:t>Порядок приемки услуг.</w:t>
      </w:r>
    </w:p>
    <w:p w:rsidR="00B13373" w:rsidRDefault="00B13373" w:rsidP="00B13373">
      <w:pPr>
        <w:pStyle w:val="ac"/>
        <w:shd w:val="clear" w:color="auto" w:fill="FFFFFF"/>
        <w:spacing w:after="0" w:line="100" w:lineRule="atLeast"/>
        <w:jc w:val="both"/>
        <w:rPr>
          <w:rFonts w:ascii="Times New Roman" w:hAnsi="Times New Roman" w:cs="Times New Roman"/>
          <w:color w:val="auto"/>
          <w:sz w:val="19"/>
          <w:szCs w:val="19"/>
        </w:rPr>
      </w:pPr>
      <w:r>
        <w:rPr>
          <w:rFonts w:ascii="Times New Roman" w:hAnsi="Times New Roman" w:cs="Times New Roman"/>
          <w:sz w:val="19"/>
          <w:szCs w:val="19"/>
        </w:rPr>
        <w:t xml:space="preserve">4.1. Приемка услуг по настоящему Договору оформляется актом об оказании услуг.  </w:t>
      </w:r>
      <w:r>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B13373" w:rsidRDefault="00B13373" w:rsidP="00B13373">
      <w:pPr>
        <w:suppressAutoHyphens/>
        <w:jc w:val="both"/>
        <w:rPr>
          <w:sz w:val="19"/>
          <w:szCs w:val="19"/>
        </w:rPr>
      </w:pPr>
      <w:r>
        <w:rPr>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w:t>
      </w:r>
      <w:r>
        <w:rPr>
          <w:sz w:val="19"/>
          <w:szCs w:val="19"/>
        </w:rPr>
        <w:lastRenderedPageBreak/>
        <w:t>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13373" w:rsidRDefault="00B13373" w:rsidP="00B13373">
      <w:pPr>
        <w:suppressAutoHyphens/>
        <w:ind w:firstLine="709"/>
        <w:jc w:val="both"/>
        <w:rPr>
          <w:sz w:val="19"/>
          <w:szCs w:val="19"/>
        </w:rPr>
      </w:pPr>
      <w:r>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13373" w:rsidRDefault="00B13373" w:rsidP="00B13373">
      <w:pPr>
        <w:pStyle w:val="ad"/>
        <w:numPr>
          <w:ilvl w:val="0"/>
          <w:numId w:val="31"/>
        </w:numPr>
        <w:spacing w:after="0" w:line="240" w:lineRule="auto"/>
        <w:ind w:left="969" w:hanging="357"/>
        <w:jc w:val="center"/>
        <w:rPr>
          <w:rFonts w:ascii="Times New Roman" w:hAnsi="Times New Roman" w:cs="Times New Roman"/>
          <w:b/>
          <w:sz w:val="19"/>
          <w:szCs w:val="19"/>
        </w:rPr>
      </w:pPr>
      <w:r>
        <w:rPr>
          <w:rFonts w:ascii="Times New Roman" w:hAnsi="Times New Roman" w:cs="Times New Roman"/>
          <w:b/>
          <w:sz w:val="19"/>
          <w:szCs w:val="19"/>
        </w:rPr>
        <w:t>Ответственность сторон</w:t>
      </w:r>
    </w:p>
    <w:p w:rsidR="00B13373" w:rsidRDefault="00B13373" w:rsidP="00B13373">
      <w:pPr>
        <w:jc w:val="both"/>
        <w:rPr>
          <w:sz w:val="19"/>
          <w:szCs w:val="19"/>
        </w:rPr>
      </w:pPr>
      <w:r>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Pr>
          <w:rFonts w:ascii="Times New Roman" w:hAnsi="Times New Roman"/>
          <w:sz w:val="19"/>
          <w:szCs w:val="19"/>
        </w:rPr>
        <w:t>пп</w:t>
      </w:r>
      <w:proofErr w:type="spellEnd"/>
      <w:r>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19"/>
          <w:szCs w:val="19"/>
        </w:rPr>
        <w:t>ненадлежаще</w:t>
      </w:r>
      <w:proofErr w:type="spellEnd"/>
      <w:r>
        <w:rPr>
          <w:rFonts w:ascii="Times New Roman" w:hAnsi="Times New Roman"/>
          <w:sz w:val="19"/>
          <w:szCs w:val="19"/>
        </w:rPr>
        <w:t xml:space="preserve"> выполненных обязательств.</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5.4. </w:t>
      </w:r>
      <w:r>
        <w:rPr>
          <w:rFonts w:ascii="Times New Roman" w:hAnsi="Times New Roman" w:cs="Times New Roman"/>
          <w:sz w:val="19"/>
          <w:szCs w:val="19"/>
        </w:rPr>
        <w:t xml:space="preserve">В случае нарушения Исполнителем сроков, предусмотренных </w:t>
      </w:r>
      <w:proofErr w:type="spellStart"/>
      <w:r>
        <w:rPr>
          <w:rFonts w:ascii="Times New Roman" w:hAnsi="Times New Roman" w:cs="Times New Roman"/>
          <w:sz w:val="19"/>
          <w:szCs w:val="19"/>
        </w:rPr>
        <w:t>пп</w:t>
      </w:r>
      <w:proofErr w:type="spellEnd"/>
      <w:r>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13373" w:rsidRDefault="00B13373" w:rsidP="00B13373">
      <w:pPr>
        <w:widowControl w:val="0"/>
        <w:shd w:val="clear" w:color="auto" w:fill="FFFFFF"/>
        <w:suppressAutoHyphens/>
        <w:autoSpaceDE w:val="0"/>
        <w:autoSpaceDN w:val="0"/>
        <w:adjustRightInd w:val="0"/>
        <w:jc w:val="both"/>
        <w:rPr>
          <w:color w:val="000000"/>
          <w:sz w:val="19"/>
          <w:szCs w:val="19"/>
        </w:rPr>
      </w:pPr>
      <w:r>
        <w:rPr>
          <w:color w:val="000000"/>
          <w:sz w:val="19"/>
          <w:szCs w:val="19"/>
        </w:rPr>
        <w:t xml:space="preserve">5.5. Уплата неустойки не освобождает Исполнителя от выполнения своих обязательств по настоящему </w:t>
      </w:r>
      <w:r>
        <w:rPr>
          <w:sz w:val="19"/>
          <w:szCs w:val="19"/>
        </w:rPr>
        <w:t>договор</w:t>
      </w:r>
      <w:r>
        <w:rPr>
          <w:color w:val="000000"/>
          <w:sz w:val="19"/>
          <w:szCs w:val="19"/>
        </w:rPr>
        <w:t>у.</w:t>
      </w:r>
    </w:p>
    <w:p w:rsidR="00B13373" w:rsidRDefault="00B13373" w:rsidP="00B13373">
      <w:pPr>
        <w:pStyle w:val="ad"/>
        <w:numPr>
          <w:ilvl w:val="0"/>
          <w:numId w:val="31"/>
        </w:num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Обеспечение исполнения договора</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6.1. Размер обеспечения исполнения договора составляет _________ рублей.</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13373" w:rsidRDefault="00B13373" w:rsidP="00B1337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13373" w:rsidRDefault="00B13373" w:rsidP="00B1337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3373" w:rsidRDefault="00B13373" w:rsidP="00B13373">
      <w:pPr>
        <w:ind w:left="615"/>
        <w:jc w:val="center"/>
        <w:rPr>
          <w:b/>
          <w:sz w:val="19"/>
          <w:szCs w:val="19"/>
        </w:rPr>
      </w:pPr>
      <w:r>
        <w:rPr>
          <w:b/>
          <w:sz w:val="19"/>
          <w:szCs w:val="19"/>
        </w:rPr>
        <w:t>7. Действие непреодолимой силы</w:t>
      </w:r>
    </w:p>
    <w:p w:rsidR="00B13373" w:rsidRDefault="00B13373" w:rsidP="00B13373">
      <w:pPr>
        <w:suppressAutoHyphens/>
        <w:jc w:val="both"/>
        <w:rPr>
          <w:sz w:val="19"/>
          <w:szCs w:val="19"/>
        </w:rPr>
      </w:pPr>
      <w:r>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13373" w:rsidRDefault="00B13373" w:rsidP="00B13373">
      <w:pPr>
        <w:suppressAutoHyphens/>
        <w:jc w:val="both"/>
        <w:rPr>
          <w:sz w:val="19"/>
          <w:szCs w:val="19"/>
        </w:rPr>
      </w:pPr>
      <w:r>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13373" w:rsidRDefault="00B13373" w:rsidP="00B13373">
      <w:pPr>
        <w:suppressAutoHyphens/>
        <w:jc w:val="both"/>
        <w:rPr>
          <w:sz w:val="19"/>
          <w:szCs w:val="19"/>
        </w:rPr>
      </w:pPr>
      <w:r>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13373" w:rsidRDefault="00B13373" w:rsidP="00B13373">
      <w:pPr>
        <w:ind w:left="615"/>
        <w:jc w:val="center"/>
        <w:rPr>
          <w:b/>
          <w:sz w:val="19"/>
          <w:szCs w:val="19"/>
        </w:rPr>
      </w:pPr>
      <w:r>
        <w:rPr>
          <w:b/>
          <w:sz w:val="19"/>
          <w:szCs w:val="19"/>
        </w:rPr>
        <w:t>8. Рассмотрение споров</w:t>
      </w:r>
    </w:p>
    <w:p w:rsidR="00B13373" w:rsidRDefault="00B13373" w:rsidP="00B13373">
      <w:pPr>
        <w:suppressAutoHyphens/>
        <w:jc w:val="both"/>
        <w:rPr>
          <w:sz w:val="19"/>
          <w:szCs w:val="19"/>
        </w:rPr>
      </w:pPr>
      <w:r>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B13373" w:rsidRDefault="00B13373" w:rsidP="00B13373">
      <w:pPr>
        <w:suppressAutoHyphens/>
        <w:jc w:val="both"/>
        <w:rPr>
          <w:sz w:val="19"/>
          <w:szCs w:val="19"/>
        </w:rPr>
      </w:pPr>
      <w:r>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13373" w:rsidRDefault="00B13373" w:rsidP="00B13373">
      <w:pPr>
        <w:ind w:left="615"/>
        <w:jc w:val="center"/>
        <w:rPr>
          <w:b/>
          <w:sz w:val="19"/>
          <w:szCs w:val="19"/>
        </w:rPr>
      </w:pPr>
      <w:r>
        <w:rPr>
          <w:b/>
          <w:sz w:val="19"/>
          <w:szCs w:val="19"/>
        </w:rPr>
        <w:t>9. Срок действия договора.</w:t>
      </w:r>
    </w:p>
    <w:p w:rsidR="00B13373" w:rsidRDefault="00B13373" w:rsidP="00B13373">
      <w:pPr>
        <w:suppressAutoHyphens/>
        <w:jc w:val="both"/>
        <w:rPr>
          <w:sz w:val="19"/>
          <w:szCs w:val="19"/>
        </w:rPr>
      </w:pPr>
      <w:r>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13373" w:rsidRDefault="00B13373" w:rsidP="00B13373">
      <w:pPr>
        <w:pStyle w:val="af1"/>
        <w:tabs>
          <w:tab w:val="left" w:pos="0"/>
        </w:tabs>
        <w:ind w:firstLine="709"/>
        <w:jc w:val="center"/>
        <w:rPr>
          <w:b/>
          <w:sz w:val="19"/>
          <w:szCs w:val="19"/>
        </w:rPr>
      </w:pPr>
      <w:r>
        <w:rPr>
          <w:b/>
          <w:sz w:val="19"/>
          <w:szCs w:val="19"/>
        </w:rPr>
        <w:t>10. Прочие условия</w:t>
      </w:r>
    </w:p>
    <w:p w:rsidR="00B13373" w:rsidRDefault="00B13373" w:rsidP="00B13373">
      <w:pPr>
        <w:pStyle w:val="af1"/>
        <w:tabs>
          <w:tab w:val="left" w:pos="2268"/>
        </w:tabs>
        <w:jc w:val="both"/>
        <w:rPr>
          <w:sz w:val="19"/>
          <w:szCs w:val="19"/>
        </w:rPr>
      </w:pPr>
      <w:r>
        <w:rPr>
          <w:sz w:val="19"/>
          <w:szCs w:val="19"/>
        </w:rPr>
        <w:t xml:space="preserve">10.1. Взаимоотношения Сторон, не урегулированные настоящим Договором, регулируются действующим законодательством.  </w:t>
      </w:r>
    </w:p>
    <w:p w:rsidR="00B13373" w:rsidRDefault="00B13373" w:rsidP="00B13373">
      <w:pPr>
        <w:pStyle w:val="20"/>
        <w:ind w:firstLine="0"/>
        <w:rPr>
          <w:sz w:val="19"/>
          <w:szCs w:val="19"/>
        </w:rPr>
      </w:pPr>
      <w:r>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B13373" w:rsidRDefault="00B13373" w:rsidP="00B13373">
      <w:pPr>
        <w:pStyle w:val="20"/>
        <w:ind w:firstLine="0"/>
        <w:rPr>
          <w:sz w:val="19"/>
          <w:szCs w:val="19"/>
        </w:rPr>
      </w:pPr>
      <w:r>
        <w:rPr>
          <w:sz w:val="19"/>
          <w:szCs w:val="19"/>
        </w:rPr>
        <w:lastRenderedPageBreak/>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13373" w:rsidRDefault="00B13373" w:rsidP="00B13373">
      <w:pPr>
        <w:jc w:val="both"/>
        <w:rPr>
          <w:sz w:val="19"/>
          <w:szCs w:val="19"/>
        </w:rPr>
      </w:pPr>
      <w:r>
        <w:rPr>
          <w:sz w:val="19"/>
          <w:szCs w:val="19"/>
        </w:rPr>
        <w:t>10.7. К настоящему Договору прилагается и является его неотъемлемой частью</w:t>
      </w:r>
    </w:p>
    <w:p w:rsidR="00B13373" w:rsidRDefault="00B13373" w:rsidP="00B13373">
      <w:pPr>
        <w:jc w:val="both"/>
        <w:rPr>
          <w:i/>
          <w:sz w:val="19"/>
          <w:szCs w:val="19"/>
        </w:rPr>
      </w:pPr>
      <w:r>
        <w:rPr>
          <w:i/>
          <w:sz w:val="19"/>
          <w:szCs w:val="19"/>
        </w:rPr>
        <w:t>- Спецификация (Приложение № 1)</w:t>
      </w:r>
    </w:p>
    <w:p w:rsidR="00B13373" w:rsidRDefault="00B13373" w:rsidP="00B13373">
      <w:pPr>
        <w:ind w:left="615"/>
        <w:jc w:val="center"/>
        <w:rPr>
          <w:b/>
          <w:sz w:val="19"/>
          <w:szCs w:val="19"/>
        </w:rPr>
      </w:pPr>
      <w:r>
        <w:rPr>
          <w:b/>
          <w:sz w:val="19"/>
          <w:szCs w:val="19"/>
        </w:rPr>
        <w:t>11. Юридические адреса, банковские реквизиты и подписи сторон:</w:t>
      </w:r>
    </w:p>
    <w:tbl>
      <w:tblPr>
        <w:tblW w:w="10320" w:type="dxa"/>
        <w:tblInd w:w="108" w:type="dxa"/>
        <w:tblLayout w:type="fixed"/>
        <w:tblLook w:val="04A0"/>
      </w:tblPr>
      <w:tblGrid>
        <w:gridCol w:w="5217"/>
        <w:gridCol w:w="5103"/>
      </w:tblGrid>
      <w:tr w:rsidR="00B13373" w:rsidTr="00B13373">
        <w:tc>
          <w:tcPr>
            <w:tcW w:w="5218" w:type="dxa"/>
            <w:hideMark/>
          </w:tcPr>
          <w:p w:rsidR="00B13373" w:rsidRDefault="00B13373">
            <w:pPr>
              <w:pStyle w:val="af1"/>
              <w:tabs>
                <w:tab w:val="left" w:pos="2268"/>
              </w:tabs>
              <w:rPr>
                <w:b/>
                <w:sz w:val="18"/>
                <w:szCs w:val="18"/>
              </w:rPr>
            </w:pPr>
            <w:r>
              <w:rPr>
                <w:b/>
                <w:sz w:val="18"/>
                <w:szCs w:val="18"/>
              </w:rPr>
              <w:t>Заказчик:</w:t>
            </w:r>
          </w:p>
          <w:p w:rsidR="00B13373" w:rsidRDefault="00B13373">
            <w:pPr>
              <w:pStyle w:val="af1"/>
              <w:tabs>
                <w:tab w:val="left" w:pos="2268"/>
              </w:tabs>
              <w:rPr>
                <w:b/>
                <w:sz w:val="18"/>
                <w:szCs w:val="18"/>
              </w:rPr>
            </w:pPr>
            <w:r>
              <w:rPr>
                <w:b/>
                <w:sz w:val="18"/>
                <w:szCs w:val="18"/>
              </w:rPr>
              <w:t xml:space="preserve">ОГАУЗ «Иркутская городская клиническая больница № 8» </w:t>
            </w:r>
          </w:p>
          <w:p w:rsidR="00B13373" w:rsidRDefault="00B13373">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rsidR="00B13373" w:rsidRDefault="00B13373">
            <w:pPr>
              <w:pStyle w:val="af1"/>
              <w:tabs>
                <w:tab w:val="left" w:pos="2268"/>
              </w:tabs>
              <w:rPr>
                <w:sz w:val="18"/>
                <w:szCs w:val="18"/>
              </w:rPr>
            </w:pPr>
            <w:r>
              <w:rPr>
                <w:b/>
                <w:sz w:val="18"/>
                <w:szCs w:val="18"/>
              </w:rPr>
              <w:t xml:space="preserve">Телефон </w:t>
            </w:r>
            <w:r>
              <w:rPr>
                <w:sz w:val="18"/>
                <w:szCs w:val="18"/>
              </w:rPr>
              <w:t>44-31-30, 502-490</w:t>
            </w:r>
          </w:p>
          <w:p w:rsidR="00B13373" w:rsidRDefault="00B13373">
            <w:pPr>
              <w:pStyle w:val="ac"/>
              <w:tabs>
                <w:tab w:val="left" w:pos="0"/>
              </w:tabs>
              <w:spacing w:after="0" w:line="240" w:lineRule="auto"/>
              <w:rPr>
                <w:sz w:val="18"/>
                <w:szCs w:val="18"/>
              </w:rPr>
            </w:pPr>
            <w:r>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80303050207)</w:t>
            </w:r>
          </w:p>
          <w:p w:rsidR="00B13373" w:rsidRDefault="00B13373">
            <w:pPr>
              <w:tabs>
                <w:tab w:val="left" w:pos="0"/>
              </w:tabs>
              <w:rPr>
                <w:sz w:val="18"/>
                <w:szCs w:val="18"/>
              </w:rPr>
            </w:pPr>
            <w:r>
              <w:rPr>
                <w:sz w:val="18"/>
                <w:szCs w:val="18"/>
              </w:rPr>
              <w:t xml:space="preserve">ИНН 3810009342    </w:t>
            </w:r>
          </w:p>
          <w:p w:rsidR="00B13373" w:rsidRDefault="00B13373">
            <w:pPr>
              <w:tabs>
                <w:tab w:val="left" w:pos="0"/>
              </w:tabs>
              <w:rPr>
                <w:sz w:val="18"/>
                <w:szCs w:val="18"/>
              </w:rPr>
            </w:pPr>
            <w:r>
              <w:rPr>
                <w:sz w:val="18"/>
                <w:szCs w:val="18"/>
              </w:rPr>
              <w:t>КПП 381001001</w:t>
            </w:r>
          </w:p>
          <w:p w:rsidR="00B13373" w:rsidRDefault="00B13373">
            <w:pPr>
              <w:tabs>
                <w:tab w:val="left" w:pos="0"/>
              </w:tabs>
              <w:rPr>
                <w:sz w:val="18"/>
                <w:szCs w:val="18"/>
              </w:rPr>
            </w:pPr>
            <w:proofErr w:type="spellStart"/>
            <w:r>
              <w:rPr>
                <w:sz w:val="18"/>
                <w:szCs w:val="18"/>
              </w:rPr>
              <w:t>р\сч</w:t>
            </w:r>
            <w:proofErr w:type="spellEnd"/>
            <w:r>
              <w:rPr>
                <w:sz w:val="18"/>
                <w:szCs w:val="18"/>
              </w:rPr>
              <w:t xml:space="preserve">. 40601810850041002000 </w:t>
            </w:r>
          </w:p>
          <w:p w:rsidR="00B13373" w:rsidRDefault="00B13373">
            <w:pPr>
              <w:tabs>
                <w:tab w:val="left" w:pos="0"/>
              </w:tabs>
              <w:rPr>
                <w:sz w:val="18"/>
                <w:szCs w:val="18"/>
              </w:rPr>
            </w:pPr>
            <w:r>
              <w:rPr>
                <w:sz w:val="18"/>
                <w:szCs w:val="18"/>
              </w:rPr>
              <w:t>БИК 042520001</w:t>
            </w:r>
          </w:p>
          <w:p w:rsidR="00B13373" w:rsidRDefault="00B13373">
            <w:pPr>
              <w:pStyle w:val="af1"/>
              <w:tabs>
                <w:tab w:val="left" w:pos="2268"/>
              </w:tabs>
              <w:rPr>
                <w:sz w:val="18"/>
                <w:szCs w:val="18"/>
              </w:rPr>
            </w:pPr>
            <w:r>
              <w:rPr>
                <w:sz w:val="18"/>
                <w:szCs w:val="18"/>
              </w:rPr>
              <w:t>БАНК Отделение Иркутск</w:t>
            </w:r>
          </w:p>
          <w:p w:rsidR="00B13373" w:rsidRDefault="00B13373">
            <w:pPr>
              <w:pStyle w:val="af1"/>
              <w:tabs>
                <w:tab w:val="left" w:pos="2268"/>
              </w:tabs>
              <w:rPr>
                <w:b/>
                <w:sz w:val="18"/>
                <w:szCs w:val="18"/>
              </w:rPr>
            </w:pPr>
            <w:r>
              <w:rPr>
                <w:b/>
                <w:sz w:val="18"/>
                <w:szCs w:val="18"/>
              </w:rPr>
              <w:t>Главный врач</w:t>
            </w:r>
          </w:p>
          <w:p w:rsidR="00B13373" w:rsidRDefault="00B13373">
            <w:pPr>
              <w:pStyle w:val="af1"/>
              <w:tabs>
                <w:tab w:val="left" w:pos="2268"/>
              </w:tabs>
              <w:rPr>
                <w:b/>
                <w:sz w:val="18"/>
                <w:szCs w:val="18"/>
              </w:rPr>
            </w:pPr>
            <w:r>
              <w:rPr>
                <w:b/>
                <w:sz w:val="18"/>
                <w:szCs w:val="18"/>
              </w:rPr>
              <w:t xml:space="preserve">______________________/   </w:t>
            </w:r>
            <w:proofErr w:type="spellStart"/>
            <w:r>
              <w:rPr>
                <w:b/>
                <w:sz w:val="18"/>
                <w:szCs w:val="18"/>
              </w:rPr>
              <w:t>Есева</w:t>
            </w:r>
            <w:proofErr w:type="spellEnd"/>
            <w:r>
              <w:rPr>
                <w:b/>
                <w:sz w:val="18"/>
                <w:szCs w:val="18"/>
              </w:rPr>
              <w:t xml:space="preserve"> Ж.В.  /</w:t>
            </w:r>
          </w:p>
          <w:p w:rsidR="00B13373" w:rsidRDefault="00B13373">
            <w:pPr>
              <w:pStyle w:val="af1"/>
              <w:tabs>
                <w:tab w:val="left" w:pos="2268"/>
              </w:tabs>
              <w:rPr>
                <w:rFonts w:eastAsia="Calibri"/>
                <w:b/>
                <w:sz w:val="18"/>
                <w:szCs w:val="18"/>
              </w:rPr>
            </w:pPr>
            <w:r>
              <w:rPr>
                <w:b/>
                <w:sz w:val="18"/>
                <w:szCs w:val="18"/>
              </w:rPr>
              <w:t>М.П.</w:t>
            </w:r>
          </w:p>
        </w:tc>
        <w:tc>
          <w:tcPr>
            <w:tcW w:w="5103" w:type="dxa"/>
          </w:tcPr>
          <w:p w:rsidR="00B13373" w:rsidRDefault="00B13373">
            <w:pPr>
              <w:widowControl w:val="0"/>
              <w:tabs>
                <w:tab w:val="left" w:pos="5040"/>
              </w:tabs>
              <w:autoSpaceDE w:val="0"/>
              <w:autoSpaceDN w:val="0"/>
              <w:adjustRightInd w:val="0"/>
              <w:rPr>
                <w:b/>
                <w:sz w:val="18"/>
                <w:szCs w:val="18"/>
              </w:rPr>
            </w:pPr>
            <w:r>
              <w:rPr>
                <w:b/>
                <w:sz w:val="18"/>
                <w:szCs w:val="18"/>
              </w:rPr>
              <w:t>Исполнитель:</w:t>
            </w: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r>
              <w:rPr>
                <w:b/>
                <w:sz w:val="18"/>
                <w:szCs w:val="18"/>
              </w:rPr>
              <w:t>_____________________/</w:t>
            </w:r>
          </w:p>
          <w:p w:rsidR="00B13373" w:rsidRDefault="00B13373">
            <w:pPr>
              <w:rPr>
                <w:sz w:val="18"/>
                <w:szCs w:val="18"/>
              </w:rPr>
            </w:pPr>
            <w:r>
              <w:rPr>
                <w:b/>
                <w:sz w:val="18"/>
                <w:szCs w:val="18"/>
              </w:rPr>
              <w:t>М.П.</w:t>
            </w:r>
          </w:p>
        </w:tc>
      </w:tr>
    </w:tbl>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r>
        <w:rPr>
          <w:rFonts w:ascii="Times New Roman" w:hAnsi="Times New Roman"/>
        </w:rPr>
        <w:t>Приложение 1</w:t>
      </w:r>
    </w:p>
    <w:p w:rsidR="00B13373" w:rsidRDefault="00B13373" w:rsidP="00B13373">
      <w:pPr>
        <w:pStyle w:val="aff3"/>
        <w:rPr>
          <w:rFonts w:ascii="Times New Roman" w:hAnsi="Times New Roman"/>
        </w:rPr>
      </w:pPr>
      <w:r>
        <w:rPr>
          <w:rFonts w:ascii="Times New Roman" w:hAnsi="Times New Roman"/>
        </w:rPr>
        <w:t xml:space="preserve">к Договору № </w:t>
      </w:r>
      <w:r w:rsidR="00EE13E5">
        <w:rPr>
          <w:rFonts w:ascii="Times New Roman" w:hAnsi="Times New Roman"/>
        </w:rPr>
        <w:t>337-21н</w:t>
      </w:r>
    </w:p>
    <w:p w:rsidR="00B13373" w:rsidRDefault="00B13373" w:rsidP="00B13373">
      <w:pPr>
        <w:pStyle w:val="aff3"/>
        <w:rPr>
          <w:rFonts w:ascii="Times New Roman" w:hAnsi="Times New Roman"/>
        </w:rPr>
      </w:pPr>
      <w:r>
        <w:rPr>
          <w:rFonts w:ascii="Times New Roman" w:hAnsi="Times New Roman"/>
        </w:rPr>
        <w:t>от «__» __________ 20__ г.</w:t>
      </w:r>
    </w:p>
    <w:p w:rsidR="00B13373" w:rsidRDefault="00B13373" w:rsidP="00B13373">
      <w:pPr>
        <w:pStyle w:val="aff3"/>
        <w:rPr>
          <w:rFonts w:ascii="Times New Roman" w:hAnsi="Times New Roman"/>
        </w:rPr>
      </w:pPr>
    </w:p>
    <w:p w:rsidR="00B13373" w:rsidRDefault="00B13373" w:rsidP="00B13373">
      <w:pPr>
        <w:jc w:val="center"/>
        <w:rPr>
          <w:b/>
          <w:sz w:val="19"/>
          <w:szCs w:val="19"/>
        </w:rPr>
      </w:pPr>
      <w:r>
        <w:rPr>
          <w:b/>
          <w:sz w:val="19"/>
          <w:szCs w:val="19"/>
        </w:rPr>
        <w:t>СПЕЦИФИКАЦИЯ</w:t>
      </w:r>
    </w:p>
    <w:p w:rsidR="00B13373" w:rsidRDefault="00B13373" w:rsidP="00B13373">
      <w:pPr>
        <w:jc w:val="center"/>
        <w:rPr>
          <w:b/>
          <w:sz w:val="19"/>
          <w:szCs w:val="19"/>
        </w:rPr>
      </w:pPr>
    </w:p>
    <w:tbl>
      <w:tblPr>
        <w:tblW w:w="10491" w:type="dxa"/>
        <w:tblInd w:w="-176" w:type="dxa"/>
        <w:tblLayout w:type="fixed"/>
        <w:tblLook w:val="04A0"/>
      </w:tblPr>
      <w:tblGrid>
        <w:gridCol w:w="567"/>
        <w:gridCol w:w="1560"/>
        <w:gridCol w:w="4394"/>
        <w:gridCol w:w="850"/>
        <w:gridCol w:w="709"/>
        <w:gridCol w:w="1135"/>
        <w:gridCol w:w="1276"/>
      </w:tblGrid>
      <w:tr w:rsidR="00EE13E5" w:rsidRPr="001F4B13" w:rsidTr="00EE13E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E13E5" w:rsidRPr="001F4B13" w:rsidRDefault="00EE13E5" w:rsidP="00EE13E5">
            <w:pPr>
              <w:jc w:val="center"/>
              <w:rPr>
                <w:color w:val="000000"/>
                <w:sz w:val="20"/>
                <w:szCs w:val="20"/>
              </w:rPr>
            </w:pPr>
            <w:r w:rsidRPr="001F4B13">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EE13E5" w:rsidRPr="001F4B13" w:rsidRDefault="00EE13E5" w:rsidP="00EE13E5">
            <w:pPr>
              <w:jc w:val="center"/>
              <w:rPr>
                <w:color w:val="000000"/>
                <w:sz w:val="20"/>
                <w:szCs w:val="20"/>
              </w:rPr>
            </w:pPr>
            <w:r w:rsidRPr="001F4B13">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3E5" w:rsidRPr="001F4B13" w:rsidRDefault="00EE13E5" w:rsidP="00EE13E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E13E5" w:rsidRPr="001F4B13" w:rsidRDefault="00EE13E5" w:rsidP="00EE13E5">
            <w:pPr>
              <w:jc w:val="center"/>
              <w:rPr>
                <w:color w:val="000000"/>
                <w:sz w:val="20"/>
                <w:szCs w:val="20"/>
              </w:rPr>
            </w:pPr>
            <w:r w:rsidRPr="001F4B13">
              <w:rPr>
                <w:color w:val="000000"/>
                <w:sz w:val="20"/>
                <w:szCs w:val="20"/>
              </w:rPr>
              <w:t>Единица</w:t>
            </w:r>
          </w:p>
          <w:p w:rsidR="00EE13E5" w:rsidRPr="001F4B13" w:rsidRDefault="00EE13E5" w:rsidP="00EE13E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13E5" w:rsidRPr="001F4B13" w:rsidRDefault="00EE13E5" w:rsidP="00EE13E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E13E5" w:rsidRPr="001F4B13" w:rsidRDefault="00EE13E5" w:rsidP="00EE13E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E13E5" w:rsidRPr="001F4B13" w:rsidRDefault="00EE13E5" w:rsidP="00EE13E5">
            <w:pPr>
              <w:jc w:val="center"/>
              <w:rPr>
                <w:color w:val="000000"/>
                <w:sz w:val="20"/>
                <w:szCs w:val="20"/>
              </w:rPr>
            </w:pPr>
            <w:r w:rsidRPr="001F4B13">
              <w:rPr>
                <w:color w:val="000000"/>
                <w:sz w:val="20"/>
                <w:szCs w:val="20"/>
              </w:rPr>
              <w:t>Сумма, руб.</w:t>
            </w:r>
          </w:p>
        </w:tc>
      </w:tr>
      <w:tr w:rsidR="00EE13E5" w:rsidRPr="00E66375" w:rsidTr="00EE13E5">
        <w:trPr>
          <w:trHeight w:val="68"/>
        </w:trPr>
        <w:tc>
          <w:tcPr>
            <w:tcW w:w="567" w:type="dxa"/>
            <w:tcBorders>
              <w:top w:val="single" w:sz="4" w:space="0" w:color="auto"/>
              <w:left w:val="single" w:sz="4" w:space="0" w:color="auto"/>
              <w:bottom w:val="single" w:sz="4" w:space="0" w:color="auto"/>
              <w:right w:val="single" w:sz="4" w:space="0" w:color="auto"/>
            </w:tcBorders>
          </w:tcPr>
          <w:p w:rsidR="00EE13E5" w:rsidRPr="00745578" w:rsidRDefault="00EE13E5" w:rsidP="00EE13E5">
            <w:pPr>
              <w:jc w:val="center"/>
              <w:rPr>
                <w:color w:val="000000"/>
                <w:sz w:val="20"/>
                <w:szCs w:val="20"/>
              </w:rPr>
            </w:pPr>
            <w:r w:rsidRPr="00745578">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EE13E5" w:rsidRPr="00745578" w:rsidRDefault="00EE13E5" w:rsidP="00EE13E5">
            <w:pPr>
              <w:shd w:val="clear" w:color="auto" w:fill="FFFFFF"/>
              <w:rPr>
                <w:color w:val="000000"/>
                <w:sz w:val="20"/>
                <w:szCs w:val="20"/>
              </w:rPr>
            </w:pPr>
            <w:r>
              <w:rPr>
                <w:sz w:val="20"/>
                <w:szCs w:val="20"/>
              </w:rPr>
              <w:t>Оказание услуг связи мобильного Интернета для планшетного компьютера для медицинских работников</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EE13E5" w:rsidRPr="00055D65" w:rsidRDefault="00EE13E5" w:rsidP="00EE13E5">
            <w:pPr>
              <w:jc w:val="both"/>
              <w:rPr>
                <w:bCs/>
                <w:sz w:val="20"/>
                <w:szCs w:val="20"/>
              </w:rPr>
            </w:pPr>
            <w:r w:rsidRPr="00055D65">
              <w:rPr>
                <w:bCs/>
                <w:sz w:val="20"/>
                <w:szCs w:val="20"/>
              </w:rPr>
              <w:t>Услуга предоставления пакета, включающая в себя:</w:t>
            </w:r>
          </w:p>
          <w:p w:rsidR="00EE13E5" w:rsidRDefault="00EE13E5" w:rsidP="00EE13E5">
            <w:pPr>
              <w:jc w:val="both"/>
              <w:rPr>
                <w:sz w:val="20"/>
                <w:szCs w:val="20"/>
              </w:rPr>
            </w:pPr>
            <w:r w:rsidRPr="00055D65">
              <w:rPr>
                <w:sz w:val="20"/>
                <w:szCs w:val="20"/>
              </w:rPr>
              <w:t xml:space="preserve">Предоставление зоны покрытия </w:t>
            </w:r>
            <w:r w:rsidRPr="00055D65">
              <w:rPr>
                <w:bCs/>
                <w:sz w:val="20"/>
                <w:szCs w:val="20"/>
              </w:rPr>
              <w:t xml:space="preserve">на территории Ленинского района г. Иркутска, Иркутского района (с. Мамоны, с. </w:t>
            </w:r>
            <w:proofErr w:type="spellStart"/>
            <w:r w:rsidRPr="00055D65">
              <w:rPr>
                <w:bCs/>
                <w:sz w:val="20"/>
                <w:szCs w:val="20"/>
              </w:rPr>
              <w:t>Максимовщина</w:t>
            </w:r>
            <w:proofErr w:type="spellEnd"/>
            <w:r w:rsidRPr="00055D65">
              <w:rPr>
                <w:bCs/>
                <w:sz w:val="20"/>
                <w:szCs w:val="20"/>
              </w:rPr>
              <w:t xml:space="preserve">, пос. Горького, ст. Батарейная) </w:t>
            </w:r>
            <w:r w:rsidRPr="00055D65">
              <w:rPr>
                <w:sz w:val="20"/>
                <w:szCs w:val="20"/>
              </w:rPr>
              <w:t>стандарта не менее 3</w:t>
            </w:r>
            <w:r w:rsidRPr="00055D65">
              <w:rPr>
                <w:sz w:val="20"/>
                <w:szCs w:val="20"/>
                <w:lang w:val="en-US"/>
              </w:rPr>
              <w:t>G</w:t>
            </w:r>
            <w:r w:rsidRPr="00055D65">
              <w:rPr>
                <w:sz w:val="20"/>
                <w:szCs w:val="20"/>
              </w:rPr>
              <w:t>;</w:t>
            </w:r>
          </w:p>
          <w:p w:rsidR="00EE13E5" w:rsidRPr="00055D65" w:rsidRDefault="00EE13E5" w:rsidP="00EE13E5">
            <w:pPr>
              <w:jc w:val="both"/>
              <w:rPr>
                <w:sz w:val="20"/>
                <w:szCs w:val="20"/>
              </w:rPr>
            </w:pPr>
            <w:r w:rsidRPr="00055D65">
              <w:rPr>
                <w:sz w:val="20"/>
                <w:szCs w:val="20"/>
              </w:rPr>
              <w:t>Месячный объем трафика без снижения скорости не менее 10 Гигабайт на каждое устройство.</w:t>
            </w:r>
          </w:p>
          <w:p w:rsidR="00EE13E5" w:rsidRPr="00055D65" w:rsidRDefault="00EE13E5" w:rsidP="00EE13E5">
            <w:pPr>
              <w:jc w:val="both"/>
              <w:rPr>
                <w:bCs/>
                <w:sz w:val="20"/>
                <w:szCs w:val="20"/>
              </w:rPr>
            </w:pPr>
            <w:r w:rsidRPr="00055D65">
              <w:rPr>
                <w:noProof/>
                <w:sz w:val="20"/>
                <w:szCs w:val="20"/>
              </w:rPr>
              <w:t>Падение скорости после окончания предоплаченно трафика за месяц - не менее 256 кб/с.</w:t>
            </w:r>
          </w:p>
        </w:tc>
        <w:tc>
          <w:tcPr>
            <w:tcW w:w="850" w:type="dxa"/>
            <w:tcBorders>
              <w:top w:val="single" w:sz="4" w:space="0" w:color="auto"/>
              <w:left w:val="nil"/>
              <w:bottom w:val="single" w:sz="4" w:space="0" w:color="auto"/>
              <w:right w:val="single" w:sz="4" w:space="0" w:color="auto"/>
            </w:tcBorders>
            <w:shd w:val="clear" w:color="auto" w:fill="auto"/>
            <w:hideMark/>
          </w:tcPr>
          <w:p w:rsidR="00EE13E5" w:rsidRPr="00745578" w:rsidRDefault="00EE13E5" w:rsidP="00EE13E5">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EE13E5" w:rsidRPr="00745578" w:rsidRDefault="00EE13E5" w:rsidP="00EE13E5">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EE13E5" w:rsidRPr="000D461A" w:rsidRDefault="00EE13E5" w:rsidP="00EE13E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E13E5" w:rsidRPr="00E66375" w:rsidRDefault="00EE13E5" w:rsidP="00EE13E5">
            <w:pPr>
              <w:jc w:val="center"/>
              <w:rPr>
                <w:color w:val="000000"/>
                <w:sz w:val="20"/>
                <w:szCs w:val="20"/>
              </w:rPr>
            </w:pPr>
          </w:p>
        </w:tc>
      </w:tr>
      <w:tr w:rsidR="00EE13E5" w:rsidRPr="008169E0" w:rsidTr="00EE13E5">
        <w:trPr>
          <w:trHeight w:val="68"/>
        </w:trPr>
        <w:tc>
          <w:tcPr>
            <w:tcW w:w="567" w:type="dxa"/>
            <w:tcBorders>
              <w:top w:val="single" w:sz="4" w:space="0" w:color="auto"/>
              <w:left w:val="single" w:sz="4" w:space="0" w:color="auto"/>
              <w:bottom w:val="single" w:sz="4" w:space="0" w:color="auto"/>
              <w:right w:val="single" w:sz="4" w:space="0" w:color="auto"/>
            </w:tcBorders>
          </w:tcPr>
          <w:p w:rsidR="00EE13E5" w:rsidRPr="005C6594" w:rsidRDefault="00EE13E5" w:rsidP="00EE13E5">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E13E5" w:rsidRDefault="00EE13E5" w:rsidP="00EE13E5">
            <w:pPr>
              <w:rPr>
                <w:color w:val="000000"/>
                <w:sz w:val="20"/>
                <w:szCs w:val="20"/>
              </w:rPr>
            </w:pPr>
            <w:r>
              <w:rPr>
                <w:color w:val="000000"/>
                <w:sz w:val="20"/>
                <w:szCs w:val="20"/>
              </w:rPr>
              <w:t>ИТОГО цена договора:</w:t>
            </w:r>
          </w:p>
          <w:p w:rsidR="00EE13E5" w:rsidRPr="005C6594" w:rsidRDefault="00EE13E5" w:rsidP="00EE13E5">
            <w:pPr>
              <w:jc w:val="center"/>
              <w:rPr>
                <w:color w:val="00000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EE13E5" w:rsidRPr="008169E0" w:rsidRDefault="00EE13E5" w:rsidP="00EE13E5">
            <w:pPr>
              <w:jc w:val="center"/>
              <w:rPr>
                <w:color w:val="000000"/>
                <w:sz w:val="20"/>
                <w:szCs w:val="20"/>
              </w:rPr>
            </w:pPr>
          </w:p>
        </w:tc>
      </w:tr>
      <w:tr w:rsidR="00EE13E5" w:rsidRPr="008169E0" w:rsidTr="00EE13E5">
        <w:trPr>
          <w:trHeight w:val="68"/>
        </w:trPr>
        <w:tc>
          <w:tcPr>
            <w:tcW w:w="567" w:type="dxa"/>
            <w:tcBorders>
              <w:top w:val="nil"/>
              <w:left w:val="single" w:sz="4" w:space="0" w:color="auto"/>
              <w:bottom w:val="single" w:sz="4" w:space="0" w:color="auto"/>
              <w:right w:val="single" w:sz="4" w:space="0" w:color="auto"/>
            </w:tcBorders>
          </w:tcPr>
          <w:p w:rsidR="00EE13E5" w:rsidRPr="005C6594" w:rsidRDefault="00EE13E5" w:rsidP="00EE13E5">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E13E5" w:rsidRPr="005C6594" w:rsidRDefault="00EE13E5" w:rsidP="00EE13E5">
            <w:pPr>
              <w:rPr>
                <w:color w:val="000000"/>
              </w:rPr>
            </w:pPr>
            <w:r>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EE13E5" w:rsidRPr="008169E0" w:rsidRDefault="00EE13E5" w:rsidP="00EE13E5">
            <w:pPr>
              <w:jc w:val="center"/>
              <w:rPr>
                <w:color w:val="000000"/>
                <w:sz w:val="20"/>
                <w:szCs w:val="20"/>
              </w:rPr>
            </w:pPr>
          </w:p>
        </w:tc>
      </w:tr>
    </w:tbl>
    <w:p w:rsidR="00EE13E5" w:rsidRPr="007D48C6" w:rsidRDefault="00EE13E5" w:rsidP="00EE13E5">
      <w:pPr>
        <w:pStyle w:val="af"/>
        <w:rPr>
          <w:sz w:val="19"/>
          <w:szCs w:val="19"/>
        </w:rPr>
      </w:pPr>
    </w:p>
    <w:p w:rsidR="00EE13E5" w:rsidRPr="00740DCC" w:rsidRDefault="00EE13E5" w:rsidP="00EE13E5">
      <w:pPr>
        <w:pStyle w:val="ConsPlusNormal"/>
        <w:jc w:val="center"/>
        <w:rPr>
          <w:b/>
          <w:sz w:val="20"/>
          <w:szCs w:val="20"/>
        </w:rPr>
      </w:pPr>
      <w:r w:rsidRPr="00740DCC">
        <w:rPr>
          <w:b/>
          <w:sz w:val="20"/>
          <w:szCs w:val="20"/>
        </w:rPr>
        <w:lastRenderedPageBreak/>
        <w:t>Требования к оказываемым услугам</w:t>
      </w:r>
    </w:p>
    <w:tbl>
      <w:tblPr>
        <w:tblW w:w="10495" w:type="dxa"/>
        <w:tblInd w:w="-176" w:type="dxa"/>
        <w:tblLook w:val="04A0"/>
      </w:tblPr>
      <w:tblGrid>
        <w:gridCol w:w="568"/>
        <w:gridCol w:w="8505"/>
        <w:gridCol w:w="1422"/>
      </w:tblGrid>
      <w:tr w:rsidR="00EE13E5" w:rsidRPr="00055D65" w:rsidTr="00EE13E5">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3E5" w:rsidRPr="001F4B13" w:rsidRDefault="00EE13E5" w:rsidP="00EE13E5">
            <w:pPr>
              <w:jc w:val="center"/>
              <w:rPr>
                <w:color w:val="000000"/>
                <w:sz w:val="20"/>
                <w:szCs w:val="20"/>
              </w:rPr>
            </w:pPr>
            <w:r w:rsidRPr="001F4B13">
              <w:rPr>
                <w:color w:val="000000"/>
                <w:sz w:val="20"/>
                <w:szCs w:val="20"/>
              </w:rPr>
              <w:t>№ п/п</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rsidR="00EE13E5" w:rsidRPr="00055D65" w:rsidRDefault="00EE13E5" w:rsidP="00EE13E5">
            <w:pPr>
              <w:jc w:val="center"/>
              <w:rPr>
                <w:bCs/>
                <w:sz w:val="20"/>
                <w:szCs w:val="20"/>
              </w:rPr>
            </w:pPr>
            <w:r w:rsidRPr="00055D65">
              <w:rPr>
                <w:bCs/>
                <w:sz w:val="20"/>
                <w:szCs w:val="20"/>
              </w:rPr>
              <w:t>Перечень составляющих единицы услуги</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E13E5" w:rsidRPr="00055D65" w:rsidRDefault="00EE13E5" w:rsidP="00EE13E5">
            <w:pPr>
              <w:jc w:val="center"/>
              <w:rPr>
                <w:sz w:val="20"/>
                <w:szCs w:val="20"/>
              </w:rPr>
            </w:pPr>
            <w:r w:rsidRPr="00055D65">
              <w:rPr>
                <w:sz w:val="20"/>
                <w:szCs w:val="20"/>
              </w:rPr>
              <w:t>Кол-во SIM-карт, шт.</w:t>
            </w:r>
          </w:p>
        </w:tc>
      </w:tr>
      <w:tr w:rsidR="00EE13E5" w:rsidRPr="00055D65" w:rsidTr="00EE13E5">
        <w:trPr>
          <w:trHeight w:val="312"/>
        </w:trPr>
        <w:tc>
          <w:tcPr>
            <w:tcW w:w="568" w:type="dxa"/>
            <w:tcBorders>
              <w:top w:val="single" w:sz="4" w:space="0" w:color="auto"/>
              <w:left w:val="single" w:sz="4" w:space="0" w:color="auto"/>
              <w:bottom w:val="single" w:sz="4" w:space="0" w:color="auto"/>
              <w:right w:val="single" w:sz="4" w:space="0" w:color="auto"/>
            </w:tcBorders>
            <w:noWrap/>
            <w:vAlign w:val="center"/>
            <w:hideMark/>
          </w:tcPr>
          <w:p w:rsidR="00EE13E5" w:rsidRPr="00055D65" w:rsidRDefault="00EE13E5" w:rsidP="00EE13E5">
            <w:pPr>
              <w:jc w:val="center"/>
              <w:rPr>
                <w:color w:val="000000"/>
                <w:sz w:val="20"/>
                <w:szCs w:val="20"/>
              </w:rPr>
            </w:pPr>
            <w:r>
              <w:rPr>
                <w:color w:val="000000"/>
                <w:sz w:val="20"/>
                <w:szCs w:val="20"/>
              </w:rPr>
              <w:t>1</w:t>
            </w:r>
          </w:p>
        </w:tc>
        <w:tc>
          <w:tcPr>
            <w:tcW w:w="8505" w:type="dxa"/>
            <w:tcBorders>
              <w:top w:val="single" w:sz="4" w:space="0" w:color="auto"/>
              <w:left w:val="nil"/>
              <w:bottom w:val="single" w:sz="4" w:space="0" w:color="auto"/>
              <w:right w:val="single" w:sz="4" w:space="0" w:color="auto"/>
            </w:tcBorders>
            <w:noWrap/>
            <w:vAlign w:val="center"/>
            <w:hideMark/>
          </w:tcPr>
          <w:p w:rsidR="00EE13E5" w:rsidRPr="00055D65" w:rsidRDefault="00EE13E5" w:rsidP="00EE13E5">
            <w:pPr>
              <w:jc w:val="both"/>
              <w:rPr>
                <w:bCs/>
                <w:sz w:val="20"/>
                <w:szCs w:val="20"/>
              </w:rPr>
            </w:pPr>
            <w:r w:rsidRPr="00055D65">
              <w:rPr>
                <w:bCs/>
                <w:sz w:val="20"/>
                <w:szCs w:val="20"/>
              </w:rPr>
              <w:t>Услуга предоставления пакета, включающая в себя:</w:t>
            </w:r>
          </w:p>
          <w:p w:rsidR="00EE13E5" w:rsidRPr="00055D65" w:rsidRDefault="00EE13E5" w:rsidP="00EE13E5">
            <w:pPr>
              <w:numPr>
                <w:ilvl w:val="0"/>
                <w:numId w:val="32"/>
              </w:numPr>
              <w:tabs>
                <w:tab w:val="left" w:pos="283"/>
              </w:tabs>
              <w:ind w:left="0" w:hanging="6"/>
              <w:jc w:val="both"/>
              <w:rPr>
                <w:bCs/>
                <w:sz w:val="20"/>
                <w:szCs w:val="20"/>
              </w:rPr>
            </w:pPr>
            <w:r w:rsidRPr="00055D65">
              <w:rPr>
                <w:sz w:val="20"/>
                <w:szCs w:val="20"/>
              </w:rPr>
              <w:t xml:space="preserve">Предоставление зоны покрытия </w:t>
            </w:r>
            <w:r w:rsidRPr="00055D65">
              <w:rPr>
                <w:bCs/>
                <w:sz w:val="20"/>
                <w:szCs w:val="20"/>
              </w:rPr>
              <w:t xml:space="preserve">на территории Ленинского района г. Иркутска, Иркутского района (с. Мамоны, с. </w:t>
            </w:r>
            <w:proofErr w:type="spellStart"/>
            <w:r w:rsidRPr="00055D65">
              <w:rPr>
                <w:bCs/>
                <w:sz w:val="20"/>
                <w:szCs w:val="20"/>
              </w:rPr>
              <w:t>Максимовщина</w:t>
            </w:r>
            <w:proofErr w:type="spellEnd"/>
            <w:r w:rsidRPr="00055D65">
              <w:rPr>
                <w:bCs/>
                <w:sz w:val="20"/>
                <w:szCs w:val="20"/>
              </w:rPr>
              <w:t xml:space="preserve">, пос. Горького, ст. Батарейная) </w:t>
            </w:r>
            <w:r w:rsidRPr="00055D65">
              <w:rPr>
                <w:sz w:val="20"/>
                <w:szCs w:val="20"/>
              </w:rPr>
              <w:t>стандарта не менее 3</w:t>
            </w:r>
            <w:r w:rsidRPr="00055D65">
              <w:rPr>
                <w:sz w:val="20"/>
                <w:szCs w:val="20"/>
                <w:lang w:val="en-US"/>
              </w:rPr>
              <w:t>G</w:t>
            </w:r>
            <w:r w:rsidRPr="00055D65">
              <w:rPr>
                <w:sz w:val="20"/>
                <w:szCs w:val="20"/>
              </w:rPr>
              <w:t>;</w:t>
            </w:r>
          </w:p>
          <w:p w:rsidR="00EE13E5" w:rsidRPr="00055D65" w:rsidRDefault="00EE13E5" w:rsidP="00EE13E5">
            <w:pPr>
              <w:numPr>
                <w:ilvl w:val="0"/>
                <w:numId w:val="32"/>
              </w:numPr>
              <w:tabs>
                <w:tab w:val="left" w:pos="283"/>
              </w:tabs>
              <w:ind w:left="0" w:hanging="6"/>
              <w:jc w:val="both"/>
              <w:rPr>
                <w:sz w:val="20"/>
                <w:szCs w:val="20"/>
              </w:rPr>
            </w:pPr>
            <w:r w:rsidRPr="00055D65">
              <w:rPr>
                <w:sz w:val="20"/>
                <w:szCs w:val="20"/>
              </w:rPr>
              <w:t>Месячный объем трафика без снижения скорости не менее 10 Гигабайт на каждое устройство;</w:t>
            </w:r>
          </w:p>
          <w:p w:rsidR="00EE13E5" w:rsidRPr="00055D65" w:rsidRDefault="00EE13E5" w:rsidP="00EE13E5">
            <w:pPr>
              <w:numPr>
                <w:ilvl w:val="0"/>
                <w:numId w:val="32"/>
              </w:numPr>
              <w:tabs>
                <w:tab w:val="left" w:pos="283"/>
              </w:tabs>
              <w:ind w:left="0" w:hanging="6"/>
              <w:jc w:val="both"/>
              <w:rPr>
                <w:sz w:val="20"/>
                <w:szCs w:val="20"/>
              </w:rPr>
            </w:pPr>
            <w:r w:rsidRPr="00055D65">
              <w:rPr>
                <w:noProof/>
                <w:sz w:val="20"/>
                <w:szCs w:val="20"/>
              </w:rPr>
              <w:t>Падение скорости после окончания предоплаченно трафика за месяц - не менее 256 кб/с.</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EE13E5" w:rsidRPr="00055D65" w:rsidRDefault="00EE13E5" w:rsidP="00EE13E5">
            <w:pPr>
              <w:jc w:val="center"/>
              <w:rPr>
                <w:sz w:val="20"/>
                <w:szCs w:val="20"/>
              </w:rPr>
            </w:pPr>
            <w:r w:rsidRPr="00055D65">
              <w:rPr>
                <w:sz w:val="20"/>
                <w:szCs w:val="20"/>
              </w:rPr>
              <w:t>60</w:t>
            </w:r>
          </w:p>
        </w:tc>
      </w:tr>
    </w:tbl>
    <w:p w:rsidR="00EE13E5" w:rsidRDefault="00EE13E5" w:rsidP="00EE13E5">
      <w:pPr>
        <w:ind w:firstLine="709"/>
        <w:rPr>
          <w:b/>
          <w:sz w:val="20"/>
          <w:szCs w:val="20"/>
        </w:rPr>
      </w:pPr>
    </w:p>
    <w:p w:rsidR="00EE13E5" w:rsidRPr="00055D65" w:rsidRDefault="00EE13E5" w:rsidP="00EE13E5">
      <w:pPr>
        <w:ind w:firstLine="709"/>
        <w:rPr>
          <w:b/>
          <w:sz w:val="20"/>
          <w:szCs w:val="20"/>
        </w:rPr>
      </w:pPr>
      <w:r>
        <w:rPr>
          <w:b/>
          <w:sz w:val="20"/>
          <w:szCs w:val="20"/>
        </w:rPr>
        <w:t xml:space="preserve">1. </w:t>
      </w:r>
      <w:r w:rsidRPr="00055D65">
        <w:rPr>
          <w:b/>
          <w:sz w:val="20"/>
          <w:szCs w:val="20"/>
        </w:rPr>
        <w:t>Требования к Исполнителю (Оператору связи)</w:t>
      </w:r>
    </w:p>
    <w:p w:rsidR="00EE13E5" w:rsidRDefault="00EE13E5" w:rsidP="00EE13E5">
      <w:pPr>
        <w:ind w:firstLine="709"/>
        <w:jc w:val="both"/>
        <w:rPr>
          <w:bCs/>
          <w:sz w:val="20"/>
          <w:szCs w:val="20"/>
        </w:rPr>
      </w:pPr>
      <w:r>
        <w:rPr>
          <w:bCs/>
          <w:sz w:val="20"/>
          <w:szCs w:val="20"/>
        </w:rPr>
        <w:t xml:space="preserve">1.1. </w:t>
      </w:r>
      <w:r w:rsidRPr="00055D65">
        <w:rPr>
          <w:bCs/>
          <w:sz w:val="20"/>
          <w:szCs w:val="20"/>
        </w:rPr>
        <w:t>На основании Федерального закона от 7 июля 2003 г. № 126-ФЗ «О связи» и перечня наименований услуг связи, вносимых в лицензии на осуществление деятельности в области оказания услуг связи (утв. Постановлением Правительства Российской Федерации от 18 февраля 2005 г. №87) (с изменениями от 29 декабря 2005 г.) Оператор должен иметь следующие лицензии на осуществление своей деятельности:</w:t>
      </w:r>
    </w:p>
    <w:p w:rsidR="00EE13E5" w:rsidRDefault="00EE13E5" w:rsidP="00EE13E5">
      <w:pPr>
        <w:ind w:firstLine="709"/>
        <w:jc w:val="both"/>
        <w:rPr>
          <w:sz w:val="20"/>
          <w:szCs w:val="20"/>
        </w:rPr>
      </w:pPr>
      <w:r>
        <w:rPr>
          <w:bCs/>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EE13E5" w:rsidRDefault="00EE13E5" w:rsidP="00EE13E5">
      <w:pPr>
        <w:ind w:firstLine="709"/>
        <w:jc w:val="both"/>
        <w:rPr>
          <w:sz w:val="20"/>
          <w:szCs w:val="20"/>
        </w:rPr>
      </w:pPr>
      <w:r>
        <w:rPr>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w:t>
      </w:r>
      <w:proofErr w:type="spellStart"/>
      <w:r w:rsidRPr="00055D65">
        <w:rPr>
          <w:sz w:val="20"/>
          <w:szCs w:val="20"/>
        </w:rPr>
        <w:t>Телематические</w:t>
      </w:r>
      <w:proofErr w:type="spellEnd"/>
      <w:r w:rsidRPr="00055D65">
        <w:rPr>
          <w:sz w:val="20"/>
          <w:szCs w:val="20"/>
        </w:rPr>
        <w:t xml:space="preserve"> услуги связи»;</w:t>
      </w:r>
    </w:p>
    <w:p w:rsidR="00EE13E5" w:rsidRPr="00055D65" w:rsidRDefault="00EE13E5" w:rsidP="00EE13E5">
      <w:pPr>
        <w:ind w:firstLine="709"/>
        <w:jc w:val="both"/>
        <w:rPr>
          <w:sz w:val="20"/>
          <w:szCs w:val="20"/>
        </w:rPr>
      </w:pPr>
      <w:r>
        <w:rPr>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p>
    <w:p w:rsidR="00EE13E5" w:rsidRDefault="00EE13E5" w:rsidP="00EE13E5">
      <w:pPr>
        <w:ind w:firstLine="709"/>
        <w:rPr>
          <w:b/>
          <w:sz w:val="20"/>
          <w:szCs w:val="20"/>
        </w:rPr>
      </w:pPr>
    </w:p>
    <w:p w:rsidR="00EE13E5" w:rsidRPr="00055D65" w:rsidRDefault="00EE13E5" w:rsidP="00EE13E5">
      <w:pPr>
        <w:ind w:firstLine="709"/>
        <w:rPr>
          <w:b/>
          <w:sz w:val="20"/>
          <w:szCs w:val="20"/>
        </w:rPr>
      </w:pPr>
      <w:r>
        <w:rPr>
          <w:b/>
          <w:sz w:val="20"/>
          <w:szCs w:val="20"/>
        </w:rPr>
        <w:t xml:space="preserve">2. </w:t>
      </w:r>
      <w:r w:rsidRPr="00055D65">
        <w:rPr>
          <w:b/>
          <w:sz w:val="20"/>
          <w:szCs w:val="20"/>
        </w:rPr>
        <w:t>Требования к оказанию Услуг</w:t>
      </w:r>
    </w:p>
    <w:p w:rsidR="00EE13E5" w:rsidRPr="00055D65" w:rsidRDefault="00EE13E5" w:rsidP="00EE13E5">
      <w:pPr>
        <w:ind w:firstLine="709"/>
        <w:rPr>
          <w:sz w:val="20"/>
          <w:szCs w:val="20"/>
        </w:rPr>
      </w:pPr>
      <w:r>
        <w:rPr>
          <w:sz w:val="20"/>
          <w:szCs w:val="20"/>
        </w:rPr>
        <w:t xml:space="preserve">2.1. </w:t>
      </w:r>
      <w:r w:rsidRPr="00055D65">
        <w:rPr>
          <w:sz w:val="20"/>
          <w:szCs w:val="20"/>
        </w:rPr>
        <w:t>Исполнитель должен обеспечить:</w:t>
      </w:r>
    </w:p>
    <w:p w:rsidR="00EE13E5" w:rsidRPr="00055D65" w:rsidRDefault="00EE13E5" w:rsidP="00EE13E5">
      <w:pPr>
        <w:ind w:firstLine="709"/>
        <w:contextualSpacing/>
        <w:jc w:val="both"/>
        <w:rPr>
          <w:sz w:val="20"/>
          <w:szCs w:val="20"/>
        </w:rPr>
      </w:pPr>
      <w:r>
        <w:rPr>
          <w:sz w:val="20"/>
          <w:szCs w:val="20"/>
        </w:rPr>
        <w:t xml:space="preserve">1) </w:t>
      </w:r>
      <w:r w:rsidRPr="00055D65">
        <w:rPr>
          <w:sz w:val="20"/>
          <w:szCs w:val="20"/>
        </w:rPr>
        <w:t>предоставление круглосуточного и бесперебойного режима работы предоставляемых каналов доступа в Интернет в соответствии с имеющимися у Исполнителя техническими возможностями и нормами действующего законодательства РФ;</w:t>
      </w:r>
    </w:p>
    <w:p w:rsidR="00EE13E5" w:rsidRPr="00055D65" w:rsidRDefault="00EE13E5" w:rsidP="00EE13E5">
      <w:pPr>
        <w:ind w:firstLine="709"/>
        <w:contextualSpacing/>
        <w:jc w:val="both"/>
        <w:rPr>
          <w:sz w:val="20"/>
          <w:szCs w:val="20"/>
        </w:rPr>
      </w:pPr>
      <w:r>
        <w:rPr>
          <w:sz w:val="20"/>
          <w:szCs w:val="20"/>
        </w:rPr>
        <w:t xml:space="preserve">2) </w:t>
      </w:r>
      <w:r w:rsidRPr="00055D65">
        <w:rPr>
          <w:sz w:val="20"/>
          <w:szCs w:val="20"/>
        </w:rPr>
        <w:t xml:space="preserve">предоставление Заказчику на безвозмездной основе модулей идентификации для оборудования Заказчика (SIM - карты различных форматов: </w:t>
      </w:r>
      <w:proofErr w:type="spellStart"/>
      <w:r w:rsidRPr="00055D65">
        <w:rPr>
          <w:sz w:val="20"/>
          <w:szCs w:val="20"/>
        </w:rPr>
        <w:t>Standart</w:t>
      </w:r>
      <w:proofErr w:type="spellEnd"/>
      <w:r w:rsidRPr="00055D65">
        <w:rPr>
          <w:sz w:val="20"/>
          <w:szCs w:val="20"/>
        </w:rPr>
        <w:t xml:space="preserve">, </w:t>
      </w:r>
      <w:proofErr w:type="spellStart"/>
      <w:r w:rsidRPr="00055D65">
        <w:rPr>
          <w:sz w:val="20"/>
          <w:szCs w:val="20"/>
        </w:rPr>
        <w:t>Micro-SIM</w:t>
      </w:r>
      <w:proofErr w:type="spellEnd"/>
      <w:r w:rsidRPr="00055D65">
        <w:rPr>
          <w:sz w:val="20"/>
          <w:szCs w:val="20"/>
        </w:rPr>
        <w:t xml:space="preserve">, </w:t>
      </w:r>
      <w:proofErr w:type="spellStart"/>
      <w:r w:rsidRPr="00055D65">
        <w:rPr>
          <w:sz w:val="20"/>
          <w:szCs w:val="20"/>
        </w:rPr>
        <w:t>Nano-SIM</w:t>
      </w:r>
      <w:proofErr w:type="spellEnd"/>
      <w:r w:rsidRPr="00055D65">
        <w:rPr>
          <w:sz w:val="20"/>
          <w:szCs w:val="20"/>
        </w:rPr>
        <w:t>) — оплата происходит только за Интернет – трафик;</w:t>
      </w:r>
    </w:p>
    <w:p w:rsidR="00EE13E5" w:rsidRPr="00055D65" w:rsidRDefault="00EE13E5" w:rsidP="00EE13E5">
      <w:pPr>
        <w:ind w:firstLine="709"/>
        <w:contextualSpacing/>
        <w:jc w:val="both"/>
        <w:rPr>
          <w:sz w:val="20"/>
          <w:szCs w:val="20"/>
        </w:rPr>
      </w:pPr>
      <w:r>
        <w:rPr>
          <w:sz w:val="20"/>
          <w:szCs w:val="20"/>
        </w:rPr>
        <w:t xml:space="preserve">3) </w:t>
      </w:r>
      <w:r w:rsidRPr="00055D65">
        <w:rPr>
          <w:sz w:val="20"/>
          <w:szCs w:val="20"/>
        </w:rPr>
        <w:t>блокирование всех иных функции (исключая услуги мобильного интернета) с момента активации SIM-карт для каждого абонентского номера;</w:t>
      </w:r>
    </w:p>
    <w:p w:rsidR="00EE13E5" w:rsidRPr="00055D65" w:rsidRDefault="00EE13E5" w:rsidP="00EE13E5">
      <w:pPr>
        <w:ind w:firstLine="709"/>
        <w:contextualSpacing/>
        <w:jc w:val="both"/>
        <w:rPr>
          <w:sz w:val="20"/>
          <w:szCs w:val="20"/>
        </w:rPr>
      </w:pPr>
      <w:r>
        <w:rPr>
          <w:sz w:val="20"/>
          <w:szCs w:val="20"/>
        </w:rPr>
        <w:t xml:space="preserve">4) </w:t>
      </w:r>
      <w:r w:rsidRPr="00055D65">
        <w:rPr>
          <w:sz w:val="20"/>
          <w:szCs w:val="20"/>
        </w:rPr>
        <w:t>бесплатное подключение Заказчика к своей сети и защиту от несанкционированного подключения;</w:t>
      </w:r>
    </w:p>
    <w:p w:rsidR="00EE13E5" w:rsidRPr="00055D65" w:rsidRDefault="00EE13E5" w:rsidP="00EE13E5">
      <w:pPr>
        <w:ind w:firstLine="709"/>
        <w:contextualSpacing/>
        <w:jc w:val="both"/>
        <w:rPr>
          <w:sz w:val="20"/>
          <w:szCs w:val="20"/>
        </w:rPr>
      </w:pPr>
      <w:r>
        <w:rPr>
          <w:sz w:val="20"/>
          <w:szCs w:val="20"/>
        </w:rPr>
        <w:t xml:space="preserve">5) </w:t>
      </w:r>
      <w:r w:rsidRPr="00055D65">
        <w:rPr>
          <w:sz w:val="20"/>
          <w:szCs w:val="20"/>
        </w:rPr>
        <w:t>конфиденциальность всей информации о сотрудниках Заказчика, которая станет известна сотрудникам компании в процессе обслуживания абонентских номеров Заказчика;</w:t>
      </w:r>
    </w:p>
    <w:p w:rsidR="00EE13E5" w:rsidRPr="00055D65" w:rsidRDefault="00EE13E5" w:rsidP="00EE13E5">
      <w:pPr>
        <w:ind w:firstLine="709"/>
        <w:contextualSpacing/>
        <w:jc w:val="both"/>
        <w:rPr>
          <w:sz w:val="20"/>
          <w:szCs w:val="20"/>
        </w:rPr>
      </w:pPr>
      <w:r>
        <w:rPr>
          <w:sz w:val="20"/>
          <w:szCs w:val="20"/>
        </w:rPr>
        <w:t xml:space="preserve">6) </w:t>
      </w:r>
      <w:r w:rsidRPr="00055D65">
        <w:rPr>
          <w:sz w:val="20"/>
          <w:szCs w:val="20"/>
        </w:rPr>
        <w:t>высокоскоростной доступ к сети «Интернет» по технологиям 3G;</w:t>
      </w:r>
    </w:p>
    <w:p w:rsidR="00EE13E5" w:rsidRPr="00055D65" w:rsidRDefault="00EE13E5" w:rsidP="00EE13E5">
      <w:pPr>
        <w:ind w:firstLine="709"/>
        <w:contextualSpacing/>
        <w:jc w:val="both"/>
        <w:rPr>
          <w:sz w:val="20"/>
          <w:szCs w:val="20"/>
        </w:rPr>
      </w:pPr>
      <w:r>
        <w:rPr>
          <w:sz w:val="20"/>
          <w:szCs w:val="20"/>
        </w:rPr>
        <w:t xml:space="preserve">7) </w:t>
      </w:r>
      <w:r w:rsidRPr="00055D65">
        <w:rPr>
          <w:sz w:val="20"/>
          <w:szCs w:val="20"/>
        </w:rPr>
        <w:t>возможность смены тарифного плана в рамках Договора;</w:t>
      </w:r>
    </w:p>
    <w:p w:rsidR="00EE13E5" w:rsidRPr="00055D65" w:rsidRDefault="00EE13E5" w:rsidP="00EE13E5">
      <w:pPr>
        <w:ind w:firstLine="709"/>
        <w:contextualSpacing/>
        <w:jc w:val="both"/>
        <w:rPr>
          <w:sz w:val="20"/>
          <w:szCs w:val="20"/>
        </w:rPr>
      </w:pPr>
      <w:r>
        <w:rPr>
          <w:sz w:val="20"/>
          <w:szCs w:val="20"/>
        </w:rPr>
        <w:t xml:space="preserve">8) </w:t>
      </w:r>
      <w:r w:rsidRPr="00055D65">
        <w:rPr>
          <w:sz w:val="20"/>
          <w:szCs w:val="20"/>
        </w:rPr>
        <w:t>блокировка/разблокировка SIM-карты по требованию Заказчика;</w:t>
      </w:r>
    </w:p>
    <w:p w:rsidR="00EE13E5" w:rsidRPr="00055D65" w:rsidRDefault="00EE13E5" w:rsidP="00EE13E5">
      <w:pPr>
        <w:ind w:firstLine="709"/>
        <w:contextualSpacing/>
        <w:jc w:val="both"/>
        <w:rPr>
          <w:sz w:val="20"/>
          <w:szCs w:val="20"/>
        </w:rPr>
      </w:pPr>
      <w:r>
        <w:rPr>
          <w:sz w:val="20"/>
          <w:szCs w:val="20"/>
        </w:rPr>
        <w:t xml:space="preserve">9) </w:t>
      </w:r>
      <w:r w:rsidRPr="00055D65">
        <w:rPr>
          <w:sz w:val="20"/>
          <w:szCs w:val="20"/>
        </w:rPr>
        <w:t>возможность незамедлительной бесплатной замены вышедшей из строя SIM-карты или утери с сохранением телефонного номера по требованию Заказчика;</w:t>
      </w:r>
    </w:p>
    <w:p w:rsidR="00EE13E5" w:rsidRPr="00055D65" w:rsidRDefault="00EE13E5" w:rsidP="00EE13E5">
      <w:pPr>
        <w:ind w:firstLine="709"/>
        <w:contextualSpacing/>
        <w:jc w:val="both"/>
        <w:rPr>
          <w:sz w:val="20"/>
          <w:szCs w:val="20"/>
        </w:rPr>
      </w:pPr>
      <w:r>
        <w:rPr>
          <w:sz w:val="20"/>
          <w:szCs w:val="20"/>
        </w:rPr>
        <w:t xml:space="preserve">10) </w:t>
      </w:r>
      <w:r w:rsidRPr="00055D65">
        <w:rPr>
          <w:sz w:val="20"/>
          <w:szCs w:val="20"/>
        </w:rPr>
        <w:t>блокирование абонентского номера при исчерпании лимита по тарифному плану для каждой SIM карты;</w:t>
      </w:r>
    </w:p>
    <w:p w:rsidR="00EE13E5" w:rsidRPr="00055D65" w:rsidRDefault="00EE13E5" w:rsidP="00EE13E5">
      <w:pPr>
        <w:ind w:firstLine="709"/>
        <w:contextualSpacing/>
        <w:jc w:val="both"/>
        <w:rPr>
          <w:sz w:val="20"/>
          <w:szCs w:val="20"/>
        </w:rPr>
      </w:pPr>
      <w:r>
        <w:rPr>
          <w:sz w:val="20"/>
          <w:szCs w:val="20"/>
        </w:rPr>
        <w:t xml:space="preserve">11) </w:t>
      </w:r>
      <w:r w:rsidRPr="00055D65">
        <w:rPr>
          <w:sz w:val="20"/>
          <w:szCs w:val="20"/>
        </w:rPr>
        <w:t>возможность перераспределения трафика между абонентскими номерами (в рамках общего объема, предусмотренного тарифным планом);</w:t>
      </w:r>
    </w:p>
    <w:p w:rsidR="00EE13E5" w:rsidRPr="00055D65" w:rsidRDefault="00EE13E5" w:rsidP="00EE13E5">
      <w:pPr>
        <w:ind w:firstLine="709"/>
        <w:contextualSpacing/>
        <w:jc w:val="both"/>
        <w:rPr>
          <w:sz w:val="20"/>
          <w:szCs w:val="20"/>
        </w:rPr>
      </w:pPr>
      <w:r>
        <w:rPr>
          <w:sz w:val="20"/>
          <w:szCs w:val="20"/>
        </w:rPr>
        <w:t xml:space="preserve">12) </w:t>
      </w:r>
      <w:r w:rsidRPr="00055D65">
        <w:rPr>
          <w:sz w:val="20"/>
          <w:szCs w:val="20"/>
        </w:rPr>
        <w:t xml:space="preserve">не позднее 1 (Одного) рабочего дня с даты заключения Договора в письменной форме и/или по адресу электронной почты </w:t>
      </w:r>
      <w:proofErr w:type="spellStart"/>
      <w:r w:rsidRPr="00055D65">
        <w:rPr>
          <w:sz w:val="20"/>
          <w:szCs w:val="20"/>
        </w:rPr>
        <w:t>i</w:t>
      </w:r>
      <w:r w:rsidRPr="00055D65">
        <w:rPr>
          <w:sz w:val="20"/>
          <w:szCs w:val="20"/>
          <w:lang w:val="en-US"/>
        </w:rPr>
        <w:t>nfo</w:t>
      </w:r>
      <w:proofErr w:type="spellEnd"/>
      <w:r w:rsidRPr="00055D65">
        <w:rPr>
          <w:sz w:val="20"/>
          <w:szCs w:val="20"/>
        </w:rPr>
        <w:t>@</w:t>
      </w:r>
      <w:proofErr w:type="spellStart"/>
      <w:r w:rsidRPr="00055D65">
        <w:rPr>
          <w:sz w:val="20"/>
          <w:szCs w:val="20"/>
          <w:lang w:val="en-US"/>
        </w:rPr>
        <w:t>gkb</w:t>
      </w:r>
      <w:proofErr w:type="spellEnd"/>
      <w:r w:rsidRPr="00055D65">
        <w:rPr>
          <w:sz w:val="20"/>
          <w:szCs w:val="20"/>
        </w:rPr>
        <w:t>8.</w:t>
      </w:r>
      <w:proofErr w:type="spellStart"/>
      <w:r w:rsidRPr="00055D65">
        <w:rPr>
          <w:sz w:val="20"/>
          <w:szCs w:val="20"/>
          <w:lang w:val="en-US"/>
        </w:rPr>
        <w:t>ru</w:t>
      </w:r>
      <w:proofErr w:type="spellEnd"/>
      <w:r w:rsidRPr="00055D65">
        <w:rPr>
          <w:sz w:val="20"/>
          <w:szCs w:val="20"/>
        </w:rPr>
        <w:t xml:space="preserve"> список персональных менеджеров, их контактные номера телефонов.</w:t>
      </w:r>
    </w:p>
    <w:p w:rsidR="00EE13E5" w:rsidRPr="00055D65" w:rsidRDefault="00EE13E5" w:rsidP="00EE13E5">
      <w:pPr>
        <w:ind w:firstLine="709"/>
        <w:contextualSpacing/>
        <w:jc w:val="both"/>
        <w:rPr>
          <w:sz w:val="20"/>
          <w:szCs w:val="20"/>
        </w:rPr>
      </w:pPr>
      <w:r>
        <w:rPr>
          <w:sz w:val="20"/>
          <w:szCs w:val="20"/>
        </w:rPr>
        <w:t xml:space="preserve">13) </w:t>
      </w:r>
      <w:r w:rsidRPr="00055D65">
        <w:rPr>
          <w:sz w:val="20"/>
          <w:szCs w:val="20"/>
        </w:rPr>
        <w:t>курьерскую доставку счетов, выставляемых Исполнителем Заказчику;</w:t>
      </w:r>
    </w:p>
    <w:p w:rsidR="00EE13E5" w:rsidRPr="00055D65" w:rsidRDefault="00EE13E5" w:rsidP="00EE13E5">
      <w:pPr>
        <w:ind w:firstLine="709"/>
        <w:rPr>
          <w:sz w:val="20"/>
          <w:szCs w:val="20"/>
        </w:rPr>
      </w:pPr>
      <w:r>
        <w:rPr>
          <w:sz w:val="20"/>
          <w:szCs w:val="20"/>
        </w:rPr>
        <w:t xml:space="preserve">2.2. </w:t>
      </w:r>
      <w:r w:rsidRPr="00055D65">
        <w:rPr>
          <w:sz w:val="20"/>
          <w:szCs w:val="20"/>
        </w:rPr>
        <w:t>Заказчик должен иметь возможность:</w:t>
      </w:r>
    </w:p>
    <w:p w:rsidR="00EE13E5" w:rsidRPr="00055D65" w:rsidRDefault="00EE13E5" w:rsidP="00EE13E5">
      <w:pPr>
        <w:ind w:firstLine="709"/>
        <w:contextualSpacing/>
        <w:jc w:val="both"/>
        <w:rPr>
          <w:sz w:val="20"/>
          <w:szCs w:val="20"/>
        </w:rPr>
      </w:pPr>
      <w:r>
        <w:rPr>
          <w:sz w:val="20"/>
          <w:szCs w:val="20"/>
        </w:rPr>
        <w:t xml:space="preserve">1) </w:t>
      </w:r>
      <w:r w:rsidRPr="00055D65">
        <w:rPr>
          <w:sz w:val="20"/>
          <w:szCs w:val="20"/>
        </w:rPr>
        <w:t>на предоставление Исполнителем детализированного счёта ежемесячно и/или за любой период по требованию Заказчика;</w:t>
      </w:r>
    </w:p>
    <w:p w:rsidR="00EE13E5" w:rsidRPr="00055D65" w:rsidRDefault="00EE13E5" w:rsidP="00EE13E5">
      <w:pPr>
        <w:ind w:firstLine="709"/>
        <w:contextualSpacing/>
        <w:jc w:val="both"/>
        <w:rPr>
          <w:sz w:val="20"/>
          <w:szCs w:val="20"/>
        </w:rPr>
      </w:pPr>
      <w:r>
        <w:rPr>
          <w:sz w:val="20"/>
          <w:szCs w:val="20"/>
        </w:rPr>
        <w:t xml:space="preserve">2) </w:t>
      </w:r>
      <w:r w:rsidRPr="00055D65">
        <w:rPr>
          <w:sz w:val="20"/>
          <w:szCs w:val="20"/>
        </w:rPr>
        <w:t xml:space="preserve">на предоставление детализации расхода Интернет-трафика сотрудниками Заказчика за любой период действия Договора в форматах </w:t>
      </w:r>
      <w:proofErr w:type="spellStart"/>
      <w:r w:rsidRPr="00055D65">
        <w:rPr>
          <w:sz w:val="20"/>
          <w:szCs w:val="20"/>
        </w:rPr>
        <w:t>pdf</w:t>
      </w:r>
      <w:proofErr w:type="spellEnd"/>
      <w:r w:rsidRPr="00055D65">
        <w:rPr>
          <w:sz w:val="20"/>
          <w:szCs w:val="20"/>
        </w:rPr>
        <w:t xml:space="preserve">, </w:t>
      </w:r>
      <w:proofErr w:type="spellStart"/>
      <w:r w:rsidRPr="00055D65">
        <w:rPr>
          <w:sz w:val="20"/>
          <w:szCs w:val="20"/>
        </w:rPr>
        <w:t>xlsx</w:t>
      </w:r>
      <w:proofErr w:type="spellEnd"/>
      <w:r w:rsidRPr="00055D65">
        <w:rPr>
          <w:sz w:val="20"/>
          <w:szCs w:val="20"/>
        </w:rPr>
        <w:t xml:space="preserve">, </w:t>
      </w:r>
      <w:proofErr w:type="spellStart"/>
      <w:r w:rsidRPr="00055D65">
        <w:rPr>
          <w:sz w:val="20"/>
          <w:szCs w:val="20"/>
        </w:rPr>
        <w:t>docx</w:t>
      </w:r>
      <w:proofErr w:type="spellEnd"/>
      <w:r w:rsidRPr="00055D65">
        <w:rPr>
          <w:sz w:val="20"/>
          <w:szCs w:val="20"/>
        </w:rPr>
        <w:t>;</w:t>
      </w:r>
    </w:p>
    <w:p w:rsidR="00EE13E5" w:rsidRPr="001E6D39" w:rsidRDefault="00EE13E5" w:rsidP="00EE13E5">
      <w:pPr>
        <w:ind w:firstLine="709"/>
        <w:contextualSpacing/>
        <w:jc w:val="both"/>
        <w:rPr>
          <w:sz w:val="20"/>
          <w:szCs w:val="20"/>
        </w:rPr>
      </w:pPr>
      <w:r>
        <w:rPr>
          <w:sz w:val="20"/>
          <w:szCs w:val="20"/>
        </w:rPr>
        <w:t xml:space="preserve">3) </w:t>
      </w:r>
      <w:r w:rsidRPr="00055D65">
        <w:rPr>
          <w:sz w:val="20"/>
          <w:szCs w:val="20"/>
        </w:rPr>
        <w:t>на предоставление по требованию Заказчика WEB-интерфейса, позволяющего самостоятельно управлять услугами связи, контролировать расходы в рамках Договора;</w:t>
      </w:r>
    </w:p>
    <w:p w:rsidR="00B13373" w:rsidRPr="001E6D39" w:rsidRDefault="00EE13E5" w:rsidP="001E6D39">
      <w:pPr>
        <w:pStyle w:val="af"/>
        <w:ind w:firstLine="709"/>
        <w:jc w:val="left"/>
        <w:rPr>
          <w:b w:val="0"/>
          <w:sz w:val="19"/>
          <w:szCs w:val="19"/>
        </w:rPr>
      </w:pPr>
      <w:r w:rsidRPr="001E6D39">
        <w:rPr>
          <w:b w:val="0"/>
          <w:sz w:val="20"/>
        </w:rPr>
        <w:t>4) бесплатное консультирование Заказчика по вопросам пользования услугами связи.</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13373" w:rsidTr="00B13373">
        <w:tc>
          <w:tcPr>
            <w:tcW w:w="4680" w:type="dxa"/>
            <w:tcBorders>
              <w:top w:val="nil"/>
              <w:left w:val="nil"/>
              <w:bottom w:val="nil"/>
              <w:right w:val="nil"/>
            </w:tcBorders>
          </w:tcPr>
          <w:p w:rsidR="001E6D39" w:rsidRDefault="001E6D39">
            <w:pPr>
              <w:pStyle w:val="af1"/>
              <w:tabs>
                <w:tab w:val="left" w:pos="2268"/>
              </w:tabs>
              <w:rPr>
                <w:sz w:val="20"/>
              </w:rPr>
            </w:pPr>
          </w:p>
          <w:p w:rsidR="00B13373" w:rsidRDefault="00B13373">
            <w:pPr>
              <w:pStyle w:val="af1"/>
              <w:tabs>
                <w:tab w:val="left" w:pos="2268"/>
              </w:tabs>
              <w:rPr>
                <w:sz w:val="20"/>
              </w:rPr>
            </w:pPr>
            <w:r>
              <w:rPr>
                <w:sz w:val="20"/>
              </w:rPr>
              <w:t>Заказчик:</w:t>
            </w:r>
          </w:p>
          <w:p w:rsidR="00B13373" w:rsidRDefault="00B13373">
            <w:pPr>
              <w:pStyle w:val="af1"/>
              <w:tabs>
                <w:tab w:val="left" w:pos="2268"/>
              </w:tabs>
              <w:rPr>
                <w:sz w:val="20"/>
              </w:rPr>
            </w:pPr>
            <w:r>
              <w:rPr>
                <w:sz w:val="20"/>
              </w:rPr>
              <w:t xml:space="preserve">ОГАУЗ «Иркутская городская клиническая больница № 8» </w:t>
            </w:r>
          </w:p>
          <w:p w:rsidR="00B13373" w:rsidRDefault="00B13373">
            <w:pPr>
              <w:pStyle w:val="af1"/>
              <w:tabs>
                <w:tab w:val="left" w:pos="2268"/>
              </w:tabs>
              <w:rPr>
                <w:bCs/>
                <w:sz w:val="20"/>
              </w:rPr>
            </w:pPr>
            <w:r>
              <w:rPr>
                <w:bCs/>
                <w:sz w:val="20"/>
              </w:rPr>
              <w:t>Главный врач</w:t>
            </w:r>
          </w:p>
          <w:p w:rsidR="00B13373" w:rsidRDefault="00B13373">
            <w:pPr>
              <w:pStyle w:val="af1"/>
              <w:tabs>
                <w:tab w:val="left" w:pos="2268"/>
              </w:tabs>
              <w:rPr>
                <w:bCs/>
                <w:sz w:val="20"/>
              </w:rPr>
            </w:pPr>
          </w:p>
          <w:p w:rsidR="00B13373" w:rsidRDefault="00B13373">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B13373" w:rsidRDefault="00B13373">
            <w:pPr>
              <w:rPr>
                <w:bCs/>
                <w:sz w:val="20"/>
                <w:szCs w:val="20"/>
              </w:rPr>
            </w:pPr>
            <w:r>
              <w:rPr>
                <w:bCs/>
                <w:sz w:val="20"/>
                <w:szCs w:val="20"/>
              </w:rPr>
              <w:t>М.П.</w:t>
            </w:r>
          </w:p>
        </w:tc>
        <w:tc>
          <w:tcPr>
            <w:tcW w:w="540" w:type="dxa"/>
            <w:tcBorders>
              <w:top w:val="nil"/>
              <w:left w:val="nil"/>
              <w:bottom w:val="nil"/>
              <w:right w:val="nil"/>
            </w:tcBorders>
          </w:tcPr>
          <w:p w:rsidR="00B13373" w:rsidRDefault="00B13373">
            <w:pPr>
              <w:pStyle w:val="af1"/>
              <w:tabs>
                <w:tab w:val="left" w:pos="2268"/>
              </w:tabs>
              <w:rPr>
                <w:bCs/>
                <w:sz w:val="20"/>
              </w:rPr>
            </w:pPr>
          </w:p>
        </w:tc>
        <w:tc>
          <w:tcPr>
            <w:tcW w:w="4680" w:type="dxa"/>
            <w:tcBorders>
              <w:top w:val="nil"/>
              <w:left w:val="nil"/>
              <w:bottom w:val="nil"/>
              <w:right w:val="nil"/>
            </w:tcBorders>
          </w:tcPr>
          <w:p w:rsidR="001E6D39" w:rsidRDefault="001E6D39">
            <w:pPr>
              <w:jc w:val="both"/>
              <w:rPr>
                <w:sz w:val="20"/>
                <w:szCs w:val="20"/>
              </w:rPr>
            </w:pPr>
          </w:p>
          <w:p w:rsidR="00B13373" w:rsidRDefault="00B13373">
            <w:pPr>
              <w:jc w:val="both"/>
              <w:rPr>
                <w:sz w:val="20"/>
                <w:szCs w:val="20"/>
              </w:rPr>
            </w:pPr>
            <w:r>
              <w:rPr>
                <w:sz w:val="20"/>
                <w:szCs w:val="20"/>
              </w:rPr>
              <w:t xml:space="preserve">Исполнитель: </w:t>
            </w: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r>
              <w:rPr>
                <w:sz w:val="20"/>
                <w:szCs w:val="20"/>
              </w:rPr>
              <w:t>______________________/____________ /</w:t>
            </w:r>
          </w:p>
          <w:p w:rsidR="00B13373" w:rsidRDefault="00B13373">
            <w:pPr>
              <w:pStyle w:val="af5"/>
              <w:rPr>
                <w:rFonts w:ascii="Times New Roman" w:hAnsi="Times New Roman"/>
                <w:bCs/>
              </w:rPr>
            </w:pPr>
            <w:r>
              <w:rPr>
                <w:rFonts w:ascii="Times New Roman" w:hAnsi="Times New Roman"/>
                <w:bCs/>
              </w:rPr>
              <w:t xml:space="preserve">  М.П.            </w:t>
            </w:r>
          </w:p>
        </w:tc>
      </w:tr>
    </w:tbl>
    <w:p w:rsidR="001E6D39" w:rsidRDefault="001E6D3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41F09">
        <w:rPr>
          <w:b/>
          <w:sz w:val="20"/>
          <w:szCs w:val="20"/>
        </w:rPr>
        <w:t xml:space="preserve">оказание услуг </w:t>
      </w:r>
      <w:r w:rsidR="00EE13E5">
        <w:rPr>
          <w:b/>
          <w:sz w:val="20"/>
          <w:szCs w:val="20"/>
        </w:rPr>
        <w:t xml:space="preserve">связи мобильного Интернета для планшетного компьютера для медицинских работников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E13E5">
        <w:rPr>
          <w:b/>
          <w:kern w:val="32"/>
          <w:sz w:val="20"/>
          <w:szCs w:val="20"/>
        </w:rPr>
        <w:t>337-21н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10" w:name="7.1"/>
      <w:bookmarkEnd w:id="10"/>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1" w:name="7.2"/>
      <w:bookmarkEnd w:id="11"/>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EE13E5">
        <w:rPr>
          <w:sz w:val="20"/>
          <w:szCs w:val="20"/>
        </w:rPr>
        <w:t xml:space="preserve">связи мобильного Интернета для планшетного компьютера для медицинских работников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241F09">
        <w:rPr>
          <w:sz w:val="20"/>
          <w:szCs w:val="20"/>
        </w:rPr>
        <w:t xml:space="preserve">оказание услуг </w:t>
      </w:r>
      <w:r w:rsidR="00EE13E5">
        <w:rPr>
          <w:sz w:val="20"/>
          <w:szCs w:val="20"/>
        </w:rPr>
        <w:t>связи мобильного Интернета для планшетного компьютера для медицинских работников</w:t>
      </w:r>
      <w:r w:rsidRPr="00776719">
        <w:rPr>
          <w:sz w:val="20"/>
          <w:szCs w:val="20"/>
        </w:rPr>
        <w:t>,</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 xml:space="preserve">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713FF9" w:rsidRDefault="00713FF9" w:rsidP="00937DBB">
      <w:pPr>
        <w:ind w:left="2978"/>
        <w:rPr>
          <w:b/>
          <w:sz w:val="20"/>
          <w:szCs w:val="20"/>
        </w:rPr>
      </w:pPr>
    </w:p>
    <w:p w:rsidR="005D6401" w:rsidRDefault="005D640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tblPr>
      <w:tblGrid>
        <w:gridCol w:w="567"/>
        <w:gridCol w:w="1418"/>
        <w:gridCol w:w="4678"/>
        <w:gridCol w:w="850"/>
        <w:gridCol w:w="709"/>
        <w:gridCol w:w="1135"/>
        <w:gridCol w:w="1276"/>
      </w:tblGrid>
      <w:tr w:rsidR="0048290C" w:rsidRPr="001F4B13" w:rsidTr="009170B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1E6D39" w:rsidRPr="00E66375" w:rsidTr="009170B5">
        <w:trPr>
          <w:trHeight w:val="68"/>
        </w:trPr>
        <w:tc>
          <w:tcPr>
            <w:tcW w:w="567" w:type="dxa"/>
            <w:tcBorders>
              <w:top w:val="single" w:sz="4" w:space="0" w:color="auto"/>
              <w:left w:val="single" w:sz="4" w:space="0" w:color="auto"/>
              <w:right w:val="single" w:sz="4" w:space="0" w:color="auto"/>
            </w:tcBorders>
          </w:tcPr>
          <w:p w:rsidR="001E6D39" w:rsidRPr="00745578" w:rsidRDefault="001E6D39" w:rsidP="002E2B2F">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1E6D39" w:rsidRPr="00745578" w:rsidRDefault="001E6D39" w:rsidP="002E2B2F">
            <w:pPr>
              <w:shd w:val="clear" w:color="auto" w:fill="FFFFFF"/>
              <w:rPr>
                <w:color w:val="000000"/>
                <w:sz w:val="20"/>
                <w:szCs w:val="20"/>
              </w:rPr>
            </w:pPr>
            <w:r>
              <w:rPr>
                <w:sz w:val="20"/>
                <w:szCs w:val="20"/>
              </w:rPr>
              <w:t>Оказание услуг связи мобильного Интернета для планшетного компьютера для медицинских работников</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1E6D39" w:rsidRPr="00055D65" w:rsidRDefault="001E6D39" w:rsidP="002E2B2F">
            <w:pPr>
              <w:jc w:val="both"/>
              <w:rPr>
                <w:bCs/>
                <w:sz w:val="20"/>
                <w:szCs w:val="20"/>
              </w:rPr>
            </w:pPr>
            <w:r w:rsidRPr="00055D65">
              <w:rPr>
                <w:bCs/>
                <w:sz w:val="20"/>
                <w:szCs w:val="20"/>
              </w:rPr>
              <w:t>Услуга предоставления пакета, включающая в себя:</w:t>
            </w:r>
          </w:p>
          <w:p w:rsidR="001E6D39" w:rsidRDefault="001E6D39" w:rsidP="002E2B2F">
            <w:pPr>
              <w:jc w:val="both"/>
              <w:rPr>
                <w:sz w:val="20"/>
                <w:szCs w:val="20"/>
              </w:rPr>
            </w:pPr>
            <w:r w:rsidRPr="00055D65">
              <w:rPr>
                <w:sz w:val="20"/>
                <w:szCs w:val="20"/>
              </w:rPr>
              <w:t xml:space="preserve">Предоставление зоны покрытия </w:t>
            </w:r>
            <w:r w:rsidRPr="00055D65">
              <w:rPr>
                <w:bCs/>
                <w:sz w:val="20"/>
                <w:szCs w:val="20"/>
              </w:rPr>
              <w:t xml:space="preserve">на территории Ленинского района г. Иркутска, Иркутского района (с. Мамоны, с. </w:t>
            </w:r>
            <w:proofErr w:type="spellStart"/>
            <w:r w:rsidRPr="00055D65">
              <w:rPr>
                <w:bCs/>
                <w:sz w:val="20"/>
                <w:szCs w:val="20"/>
              </w:rPr>
              <w:t>Максимовщина</w:t>
            </w:r>
            <w:proofErr w:type="spellEnd"/>
            <w:r w:rsidRPr="00055D65">
              <w:rPr>
                <w:bCs/>
                <w:sz w:val="20"/>
                <w:szCs w:val="20"/>
              </w:rPr>
              <w:t xml:space="preserve">, пос. Горького, ст. Батарейная) </w:t>
            </w:r>
            <w:r w:rsidRPr="00055D65">
              <w:rPr>
                <w:sz w:val="20"/>
                <w:szCs w:val="20"/>
              </w:rPr>
              <w:t>стандарта не менее 3</w:t>
            </w:r>
            <w:r w:rsidRPr="00055D65">
              <w:rPr>
                <w:sz w:val="20"/>
                <w:szCs w:val="20"/>
                <w:lang w:val="en-US"/>
              </w:rPr>
              <w:t>G</w:t>
            </w:r>
            <w:r w:rsidRPr="00055D65">
              <w:rPr>
                <w:sz w:val="20"/>
                <w:szCs w:val="20"/>
              </w:rPr>
              <w:t>;</w:t>
            </w:r>
          </w:p>
          <w:p w:rsidR="001E6D39" w:rsidRPr="00055D65" w:rsidRDefault="001E6D39" w:rsidP="002E2B2F">
            <w:pPr>
              <w:jc w:val="both"/>
              <w:rPr>
                <w:sz w:val="20"/>
                <w:szCs w:val="20"/>
              </w:rPr>
            </w:pPr>
            <w:r w:rsidRPr="00055D65">
              <w:rPr>
                <w:sz w:val="20"/>
                <w:szCs w:val="20"/>
              </w:rPr>
              <w:t>Месячный объем трафика без снижения скорости не менее 10 Гигабайт на каждое устройство.</w:t>
            </w:r>
          </w:p>
          <w:p w:rsidR="001E6D39" w:rsidRPr="00055D65" w:rsidRDefault="001E6D39" w:rsidP="002E2B2F">
            <w:pPr>
              <w:jc w:val="both"/>
              <w:rPr>
                <w:bCs/>
                <w:sz w:val="20"/>
                <w:szCs w:val="20"/>
              </w:rPr>
            </w:pPr>
            <w:r w:rsidRPr="00055D65">
              <w:rPr>
                <w:noProof/>
                <w:sz w:val="20"/>
                <w:szCs w:val="20"/>
              </w:rPr>
              <w:t>Падение скорости после окончания предоплаченно трафика за месяц - не менее 256 кб/с.</w:t>
            </w:r>
          </w:p>
        </w:tc>
        <w:tc>
          <w:tcPr>
            <w:tcW w:w="850" w:type="dxa"/>
            <w:tcBorders>
              <w:top w:val="single" w:sz="4" w:space="0" w:color="auto"/>
              <w:left w:val="nil"/>
              <w:bottom w:val="single" w:sz="4" w:space="0" w:color="auto"/>
              <w:right w:val="single" w:sz="4" w:space="0" w:color="auto"/>
            </w:tcBorders>
            <w:shd w:val="clear" w:color="auto" w:fill="auto"/>
            <w:hideMark/>
          </w:tcPr>
          <w:p w:rsidR="001E6D39" w:rsidRPr="00745578" w:rsidRDefault="001E6D39" w:rsidP="002E2B2F">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1E6D39" w:rsidRPr="00745578" w:rsidRDefault="001E6D39" w:rsidP="002E2B2F">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1E6D39" w:rsidRPr="000D461A" w:rsidRDefault="001E6D39"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6D39" w:rsidRPr="00E66375" w:rsidRDefault="001E6D39" w:rsidP="009170B5">
            <w:pPr>
              <w:jc w:val="center"/>
              <w:rPr>
                <w:color w:val="000000"/>
                <w:sz w:val="20"/>
                <w:szCs w:val="20"/>
              </w:rPr>
            </w:pPr>
          </w:p>
        </w:tc>
      </w:tr>
      <w:tr w:rsidR="0048290C" w:rsidRPr="008169E0"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9170B5">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3E5" w:rsidRDefault="00EE13E5" w:rsidP="00ED57EB">
      <w:r>
        <w:separator/>
      </w:r>
    </w:p>
  </w:endnote>
  <w:endnote w:type="continuationSeparator" w:id="1">
    <w:p w:rsidR="00EE13E5" w:rsidRDefault="00EE13E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E13E5" w:rsidRDefault="00837951">
        <w:pPr>
          <w:pStyle w:val="af7"/>
          <w:jc w:val="right"/>
        </w:pPr>
        <w:r>
          <w:fldChar w:fldCharType="begin"/>
        </w:r>
        <w:r w:rsidR="00EE13E5">
          <w:instrText xml:space="preserve"> PAGE   \* MERGEFORMAT </w:instrText>
        </w:r>
        <w:r>
          <w:fldChar w:fldCharType="separate"/>
        </w:r>
        <w:r w:rsidR="0011025D">
          <w:rPr>
            <w:noProof/>
          </w:rPr>
          <w:t>1</w:t>
        </w:r>
        <w:r>
          <w:rPr>
            <w:noProof/>
          </w:rPr>
          <w:fldChar w:fldCharType="end"/>
        </w:r>
      </w:p>
    </w:sdtContent>
  </w:sdt>
  <w:p w:rsidR="00EE13E5" w:rsidRDefault="00EE13E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3E5" w:rsidRDefault="00EE13E5" w:rsidP="00ED57EB">
      <w:r>
        <w:separator/>
      </w:r>
    </w:p>
  </w:footnote>
  <w:footnote w:type="continuationSeparator" w:id="1">
    <w:p w:rsidR="00EE13E5" w:rsidRDefault="00EE13E5" w:rsidP="00ED57EB">
      <w:r>
        <w:continuationSeparator/>
      </w:r>
    </w:p>
  </w:footnote>
  <w:footnote w:id="2">
    <w:p w:rsidR="00EE13E5" w:rsidRPr="004B5113" w:rsidRDefault="00EE13E5"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7">
    <w:nsid w:val="173D3444"/>
    <w:multiLevelType w:val="singleLevel"/>
    <w:tmpl w:val="24E6D884"/>
    <w:lvl w:ilvl="0">
      <w:start w:val="1"/>
      <w:numFmt w:val="decimal"/>
      <w:pStyle w:val="1"/>
      <w:lvlText w:val="%1."/>
      <w:lvlJc w:val="left"/>
      <w:pPr>
        <w:tabs>
          <w:tab w:val="num" w:pos="1080"/>
        </w:tabs>
        <w:ind w:left="0" w:firstLine="720"/>
      </w:pPr>
    </w:lvl>
  </w:abstractNum>
  <w:abstractNum w:abstractNumId="8">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1">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2">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3">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4">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5">
    <w:nsid w:val="465C017A"/>
    <w:multiLevelType w:val="hybridMultilevel"/>
    <w:tmpl w:val="B2E69164"/>
    <w:lvl w:ilvl="0" w:tplc="BFDA9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7">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1">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3">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4">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5">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0">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7"/>
  </w:num>
  <w:num w:numId="3">
    <w:abstractNumId w:val="28"/>
  </w:num>
  <w:num w:numId="4">
    <w:abstractNumId w:val="7"/>
    <w:lvlOverride w:ilvl="0">
      <w:startOverride w:val="1"/>
    </w:lvlOverride>
  </w:num>
  <w:num w:numId="5">
    <w:abstractNumId w:val="18"/>
  </w:num>
  <w:num w:numId="6">
    <w:abstractNumId w:val="17"/>
  </w:num>
  <w:num w:numId="7">
    <w:abstractNumId w:val="4"/>
  </w:num>
  <w:num w:numId="8">
    <w:abstractNumId w:val="25"/>
  </w:num>
  <w:num w:numId="9">
    <w:abstractNumId w:val="5"/>
  </w:num>
  <w:num w:numId="10">
    <w:abstractNumId w:val="20"/>
  </w:num>
  <w:num w:numId="11">
    <w:abstractNumId w:val="2"/>
  </w:num>
  <w:num w:numId="12">
    <w:abstractNumId w:val="30"/>
  </w:num>
  <w:num w:numId="13">
    <w:abstractNumId w:val="23"/>
  </w:num>
  <w:num w:numId="14">
    <w:abstractNumId w:val="12"/>
  </w:num>
  <w:num w:numId="15">
    <w:abstractNumId w:val="21"/>
  </w:num>
  <w:num w:numId="16">
    <w:abstractNumId w:val="29"/>
  </w:num>
  <w:num w:numId="17">
    <w:abstractNumId w:val="22"/>
  </w:num>
  <w:num w:numId="18">
    <w:abstractNumId w:val="3"/>
  </w:num>
  <w:num w:numId="19">
    <w:abstractNumId w:val="6"/>
  </w:num>
  <w:num w:numId="20">
    <w:abstractNumId w:val="26"/>
  </w:num>
  <w:num w:numId="21">
    <w:abstractNumId w:val="8"/>
  </w:num>
  <w:num w:numId="22">
    <w:abstractNumId w:val="0"/>
  </w:num>
  <w:num w:numId="23">
    <w:abstractNumId w:val="19"/>
  </w:num>
  <w:num w:numId="24">
    <w:abstractNumId w:val="10"/>
  </w:num>
  <w:num w:numId="25">
    <w:abstractNumId w:val="11"/>
  </w:num>
  <w:num w:numId="26">
    <w:abstractNumId w:val="14"/>
  </w:num>
  <w:num w:numId="27">
    <w:abstractNumId w:val="1"/>
  </w:num>
  <w:num w:numId="28">
    <w:abstractNumId w:val="16"/>
  </w:num>
  <w:num w:numId="29">
    <w:abstractNumId w:val="24"/>
  </w:num>
  <w:num w:numId="30">
    <w:abstractNumId w:val="13"/>
  </w:num>
  <w:num w:numId="3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25D"/>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B27"/>
    <w:rsid w:val="001E0D0B"/>
    <w:rsid w:val="001E1582"/>
    <w:rsid w:val="001E220D"/>
    <w:rsid w:val="001E45C4"/>
    <w:rsid w:val="001E6D39"/>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37951"/>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373"/>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EF0"/>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13E5"/>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2A05"/>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s>
</file>

<file path=word/webSettings.xml><?xml version="1.0" encoding="utf-8"?>
<w:webSettings xmlns:r="http://schemas.openxmlformats.org/officeDocument/2006/relationships" xmlns:w="http://schemas.openxmlformats.org/wordprocessingml/2006/main">
  <w:divs>
    <w:div w:id="7568027">
      <w:bodyDiv w:val="1"/>
      <w:marLeft w:val="0"/>
      <w:marRight w:val="0"/>
      <w:marTop w:val="0"/>
      <w:marBottom w:val="0"/>
      <w:divBdr>
        <w:top w:val="none" w:sz="0" w:space="0" w:color="auto"/>
        <w:left w:val="none" w:sz="0" w:space="0" w:color="auto"/>
        <w:bottom w:val="none" w:sz="0" w:space="0" w:color="auto"/>
        <w:right w:val="none" w:sz="0" w:space="0" w:color="auto"/>
      </w:divBdr>
    </w:div>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1431924414">
      <w:bodyDiv w:val="1"/>
      <w:marLeft w:val="0"/>
      <w:marRight w:val="0"/>
      <w:marTop w:val="0"/>
      <w:marBottom w:val="0"/>
      <w:divBdr>
        <w:top w:val="none" w:sz="0" w:space="0" w:color="auto"/>
        <w:left w:val="none" w:sz="0" w:space="0" w:color="auto"/>
        <w:bottom w:val="none" w:sz="0" w:space="0" w:color="auto"/>
        <w:right w:val="none" w:sz="0" w:space="0" w:color="auto"/>
      </w:divBdr>
    </w:div>
    <w:div w:id="1489857306">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3A699-DF82-4CBE-AC81-3A90BA74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14927</Words>
  <Characters>85090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99818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2021-12-06T07:26:00Z</cp:lastPrinted>
  <dcterms:created xsi:type="dcterms:W3CDTF">2021-12-06T07:29:00Z</dcterms:created>
  <dcterms:modified xsi:type="dcterms:W3CDTF">2021-12-06T11:03:00Z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