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B5078">
        <w:rPr>
          <w:b/>
          <w:sz w:val="28"/>
          <w:szCs w:val="28"/>
        </w:rPr>
        <w:t>медицинских расходных материалов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B5078">
        <w:rPr>
          <w:b/>
          <w:kern w:val="32"/>
          <w:sz w:val="28"/>
          <w:szCs w:val="28"/>
        </w:rPr>
        <w:t>237-20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96B8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B5078">
              <w:rPr>
                <w:bCs/>
                <w:sz w:val="20"/>
                <w:szCs w:val="20"/>
              </w:rPr>
              <w:t>медицинских расходных материалов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5B5078" w:rsidP="00DC5959">
            <w:pPr>
              <w:autoSpaceDE w:val="0"/>
              <w:autoSpaceDN w:val="0"/>
              <w:adjustRightInd w:val="0"/>
              <w:rPr>
                <w:sz w:val="20"/>
                <w:szCs w:val="20"/>
              </w:rPr>
            </w:pPr>
            <w:r w:rsidRPr="005B5078">
              <w:rPr>
                <w:sz w:val="20"/>
                <w:szCs w:val="20"/>
              </w:rPr>
              <w:t>21.20.24.160</w:t>
            </w:r>
          </w:p>
          <w:p w:rsidR="005B5078" w:rsidRDefault="005B5078" w:rsidP="00DC5959">
            <w:pPr>
              <w:autoSpaceDE w:val="0"/>
              <w:autoSpaceDN w:val="0"/>
              <w:adjustRightInd w:val="0"/>
              <w:rPr>
                <w:sz w:val="20"/>
                <w:szCs w:val="20"/>
              </w:rPr>
            </w:pPr>
            <w:r w:rsidRPr="005B5078">
              <w:rPr>
                <w:sz w:val="20"/>
                <w:szCs w:val="20"/>
              </w:rPr>
              <w:t>32.50.13.130</w:t>
            </w:r>
          </w:p>
          <w:p w:rsidR="005B5078" w:rsidRPr="00FE2446" w:rsidRDefault="005B5078" w:rsidP="00DC5959">
            <w:pPr>
              <w:autoSpaceDE w:val="0"/>
              <w:autoSpaceDN w:val="0"/>
              <w:adjustRightInd w:val="0"/>
              <w:rPr>
                <w:sz w:val="20"/>
                <w:szCs w:val="20"/>
                <w:highlight w:val="yellow"/>
              </w:rPr>
            </w:pPr>
            <w:r w:rsidRPr="005B5078">
              <w:rPr>
                <w:sz w:val="20"/>
                <w:szCs w:val="20"/>
              </w:rPr>
              <w:t>21.20.24.110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D1BAA" w:rsidP="005B5078">
            <w:pPr>
              <w:autoSpaceDE w:val="0"/>
              <w:autoSpaceDN w:val="0"/>
              <w:adjustRightInd w:val="0"/>
              <w:rPr>
                <w:sz w:val="20"/>
                <w:szCs w:val="20"/>
              </w:rPr>
            </w:pPr>
            <w:r>
              <w:rPr>
                <w:sz w:val="20"/>
                <w:szCs w:val="20"/>
              </w:rPr>
              <w:t>63</w:t>
            </w:r>
            <w:r w:rsidR="005B5078">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CD1BAA" w:rsidP="001B4CAB">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4B4324">
              <w:rPr>
                <w:sz w:val="20"/>
                <w:szCs w:val="20"/>
              </w:rPr>
              <w:t xml:space="preserve"> Баумана, 214А (2 этаж</w:t>
            </w:r>
            <w:r w:rsidR="00CD1BAA">
              <w:rPr>
                <w:sz w:val="20"/>
                <w:szCs w:val="20"/>
              </w:rPr>
              <w:t xml:space="preserve">, </w:t>
            </w:r>
            <w:proofErr w:type="spellStart"/>
            <w:r w:rsidR="00CD1BAA">
              <w:rPr>
                <w:sz w:val="20"/>
                <w:szCs w:val="20"/>
              </w:rPr>
              <w:t>каб</w:t>
            </w:r>
            <w:proofErr w:type="spellEnd"/>
            <w:r w:rsidR="00CD1BAA">
              <w:rPr>
                <w:sz w:val="20"/>
                <w:szCs w:val="20"/>
              </w:rPr>
              <w:t>. 208</w:t>
            </w:r>
            <w:r w:rsidR="004B4324">
              <w:rPr>
                <w:sz w:val="20"/>
                <w:szCs w:val="20"/>
              </w:rPr>
              <w:t>)</w:t>
            </w:r>
            <w:r w:rsidRPr="00FE2446">
              <w:rPr>
                <w:sz w:val="20"/>
                <w:szCs w:val="20"/>
              </w:rPr>
              <w:t>.</w:t>
            </w:r>
          </w:p>
          <w:p w:rsidR="00BB4A09" w:rsidRPr="00FE2446" w:rsidRDefault="000E752F" w:rsidP="00CD1BAA">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CD1BAA">
              <w:rPr>
                <w:sz w:val="20"/>
                <w:szCs w:val="20"/>
              </w:rPr>
              <w:t>15</w:t>
            </w:r>
            <w:r w:rsidR="00BB4A09" w:rsidRPr="00FE2446">
              <w:rPr>
                <w:sz w:val="20"/>
                <w:szCs w:val="20"/>
              </w:rPr>
              <w:t xml:space="preserve"> (</w:t>
            </w:r>
            <w:r w:rsidR="00CD1BAA">
              <w:rPr>
                <w:sz w:val="20"/>
                <w:szCs w:val="20"/>
              </w:rPr>
              <w:t>пятнадцати</w:t>
            </w:r>
            <w:r w:rsidR="00BB4A09" w:rsidRPr="00FE2446">
              <w:rPr>
                <w:sz w:val="20"/>
                <w:szCs w:val="20"/>
              </w:rPr>
              <w:t xml:space="preserve">) рабочих дней с момента </w:t>
            </w:r>
            <w:r w:rsidR="00CD1BA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B5078" w:rsidP="005B5078">
            <w:pPr>
              <w:tabs>
                <w:tab w:val="left" w:pos="6022"/>
              </w:tabs>
              <w:ind w:right="72"/>
              <w:rPr>
                <w:sz w:val="20"/>
                <w:szCs w:val="20"/>
              </w:rPr>
            </w:pPr>
            <w:r>
              <w:rPr>
                <w:sz w:val="20"/>
                <w:szCs w:val="20"/>
              </w:rPr>
              <w:t>45 100,00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сорок пять тысяч сто</w:t>
            </w:r>
            <w:r w:rsidR="00B21FBF">
              <w:rPr>
                <w:sz w:val="20"/>
                <w:szCs w:val="20"/>
              </w:rPr>
              <w:t xml:space="preserve"> рубл</w:t>
            </w:r>
            <w:r>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D1BA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CD1BAA">
              <w:rPr>
                <w:b/>
                <w:sz w:val="20"/>
                <w:szCs w:val="20"/>
              </w:rPr>
              <w:t>08</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CD1BAA">
              <w:rPr>
                <w:b/>
                <w:sz w:val="20"/>
                <w:szCs w:val="20"/>
              </w:rPr>
              <w:t>16</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D1BAA">
              <w:rPr>
                <w:sz w:val="20"/>
                <w:szCs w:val="20"/>
              </w:rPr>
              <w:t>08</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D1BAA">
            <w:pPr>
              <w:jc w:val="both"/>
              <w:rPr>
                <w:sz w:val="20"/>
                <w:szCs w:val="20"/>
              </w:rPr>
            </w:pPr>
            <w:r w:rsidRPr="00FE2446">
              <w:rPr>
                <w:bCs/>
                <w:sz w:val="20"/>
                <w:szCs w:val="20"/>
              </w:rPr>
              <w:t>«</w:t>
            </w:r>
            <w:r w:rsidR="00CD1BAA">
              <w:rPr>
                <w:bCs/>
                <w:sz w:val="20"/>
                <w:szCs w:val="20"/>
              </w:rPr>
              <w:t>16</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B5078" w:rsidP="007C0DB3">
            <w:pPr>
              <w:autoSpaceDE w:val="0"/>
              <w:autoSpaceDN w:val="0"/>
              <w:adjustRightInd w:val="0"/>
              <w:jc w:val="both"/>
              <w:outlineLvl w:val="1"/>
              <w:rPr>
                <w:sz w:val="20"/>
                <w:szCs w:val="20"/>
              </w:rPr>
            </w:pPr>
            <w:r>
              <w:rPr>
                <w:sz w:val="20"/>
                <w:szCs w:val="20"/>
              </w:rPr>
              <w:t>2 255,00</w:t>
            </w:r>
            <w:r w:rsidR="007C7A98">
              <w:rPr>
                <w:sz w:val="20"/>
                <w:szCs w:val="20"/>
              </w:rPr>
              <w:t xml:space="preserve"> </w:t>
            </w:r>
            <w:r w:rsidR="00A84ECD" w:rsidRPr="00FE2446">
              <w:rPr>
                <w:sz w:val="20"/>
                <w:szCs w:val="20"/>
              </w:rPr>
              <w:t>руб. (</w:t>
            </w:r>
            <w:r>
              <w:rPr>
                <w:sz w:val="20"/>
                <w:szCs w:val="20"/>
              </w:rPr>
              <w:t>две тысячи двести пятьдесят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D1BAA">
            <w:pPr>
              <w:jc w:val="both"/>
              <w:rPr>
                <w:sz w:val="20"/>
                <w:szCs w:val="20"/>
              </w:rPr>
            </w:pPr>
            <w:r w:rsidRPr="00FE2446">
              <w:rPr>
                <w:sz w:val="20"/>
                <w:szCs w:val="20"/>
              </w:rPr>
              <w:t>«</w:t>
            </w:r>
            <w:r w:rsidR="00CD1BAA">
              <w:rPr>
                <w:sz w:val="20"/>
                <w:szCs w:val="20"/>
              </w:rPr>
              <w:t>15</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D1BAA">
              <w:rPr>
                <w:b/>
                <w:sz w:val="20"/>
                <w:szCs w:val="20"/>
              </w:rPr>
              <w:t>16</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D1BA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D1BAA">
              <w:rPr>
                <w:b/>
                <w:sz w:val="20"/>
                <w:szCs w:val="20"/>
              </w:rPr>
              <w:t>16</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B5078">
        <w:rPr>
          <w:b/>
          <w:sz w:val="20"/>
          <w:szCs w:val="20"/>
        </w:rPr>
        <w:t>медицинских расходных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B5078">
        <w:rPr>
          <w:b/>
          <w:kern w:val="32"/>
          <w:sz w:val="20"/>
          <w:szCs w:val="20"/>
        </w:rPr>
        <w:t>237-20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B5078">
        <w:rPr>
          <w:b/>
          <w:bCs/>
          <w:sz w:val="20"/>
        </w:rPr>
        <w:t>медицинских расходных материалов</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E7BB2" w:rsidRPr="00C814F0" w:rsidTr="00CD1BAA">
        <w:trPr>
          <w:trHeight w:val="132"/>
        </w:trPr>
        <w:tc>
          <w:tcPr>
            <w:tcW w:w="534" w:type="dxa"/>
            <w:tcBorders>
              <w:top w:val="single" w:sz="4" w:space="0" w:color="auto"/>
              <w:left w:val="single" w:sz="4" w:space="0" w:color="auto"/>
              <w:bottom w:val="single" w:sz="4" w:space="0" w:color="auto"/>
              <w:right w:val="nil"/>
            </w:tcBorders>
            <w:shd w:val="clear" w:color="auto" w:fill="auto"/>
          </w:tcPr>
          <w:p w:rsidR="009E7BB2" w:rsidRPr="000D0CE9" w:rsidRDefault="005B5078" w:rsidP="009E7BB2">
            <w:pPr>
              <w:rPr>
                <w:sz w:val="20"/>
                <w:szCs w:val="20"/>
                <w:lang w:eastAsia="en-US"/>
              </w:rPr>
            </w:pPr>
            <w:r>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9E7BB2" w:rsidRPr="000D0CE9" w:rsidRDefault="005B5078" w:rsidP="009E7BB2">
            <w:pPr>
              <w:pStyle w:val="p1"/>
              <w:rPr>
                <w:sz w:val="20"/>
                <w:szCs w:val="20"/>
              </w:rPr>
            </w:pPr>
            <w:r>
              <w:rPr>
                <w:sz w:val="20"/>
                <w:szCs w:val="20"/>
              </w:rPr>
              <w:t xml:space="preserve">Салфетка </w:t>
            </w:r>
            <w:proofErr w:type="spellStart"/>
            <w:r>
              <w:rPr>
                <w:sz w:val="20"/>
                <w:szCs w:val="20"/>
              </w:rPr>
              <w:t>прединъекционная</w:t>
            </w:r>
            <w:proofErr w:type="spellEnd"/>
            <w:r>
              <w:rPr>
                <w:sz w:val="20"/>
                <w:szCs w:val="20"/>
              </w:rPr>
              <w:t xml:space="preserve"> дезинфицирующая с раствором спирта, одноразовая</w:t>
            </w:r>
          </w:p>
        </w:tc>
        <w:tc>
          <w:tcPr>
            <w:tcW w:w="5103" w:type="dxa"/>
            <w:tcBorders>
              <w:top w:val="single" w:sz="4" w:space="0" w:color="auto"/>
              <w:left w:val="nil"/>
              <w:bottom w:val="single" w:sz="4" w:space="0" w:color="auto"/>
              <w:right w:val="single" w:sz="4" w:space="0" w:color="auto"/>
            </w:tcBorders>
          </w:tcPr>
          <w:p w:rsidR="009E7BB2" w:rsidRDefault="005B5078" w:rsidP="009E7BB2">
            <w:pPr>
              <w:rPr>
                <w:bCs/>
                <w:sz w:val="20"/>
                <w:szCs w:val="20"/>
              </w:rPr>
            </w:pPr>
            <w:r>
              <w:rPr>
                <w:bCs/>
                <w:sz w:val="20"/>
                <w:szCs w:val="20"/>
              </w:rPr>
              <w:t xml:space="preserve">Салфетка </w:t>
            </w:r>
            <w:proofErr w:type="spellStart"/>
            <w:r>
              <w:rPr>
                <w:bCs/>
                <w:sz w:val="20"/>
                <w:szCs w:val="20"/>
              </w:rPr>
              <w:t>прединъекционная</w:t>
            </w:r>
            <w:proofErr w:type="spellEnd"/>
            <w:r>
              <w:rPr>
                <w:bCs/>
                <w:sz w:val="20"/>
                <w:szCs w:val="20"/>
              </w:rPr>
              <w:t xml:space="preserve"> дезинфицирующая с раствором спирта, одноразовая предназначена для дезинфекции кожи при инъекциях.</w:t>
            </w:r>
          </w:p>
          <w:p w:rsidR="005B5078" w:rsidRDefault="005B5078" w:rsidP="009E7BB2">
            <w:pPr>
              <w:rPr>
                <w:bCs/>
                <w:sz w:val="20"/>
                <w:szCs w:val="20"/>
              </w:rPr>
            </w:pPr>
            <w:r>
              <w:rPr>
                <w:bCs/>
                <w:sz w:val="20"/>
                <w:szCs w:val="20"/>
              </w:rPr>
              <w:t xml:space="preserve">Салфетка должна представлять собой основу из нетканого </w:t>
            </w:r>
            <w:proofErr w:type="spellStart"/>
            <w:r>
              <w:rPr>
                <w:bCs/>
                <w:sz w:val="20"/>
                <w:szCs w:val="20"/>
              </w:rPr>
              <w:t>текстилеподобного</w:t>
            </w:r>
            <w:proofErr w:type="spellEnd"/>
            <w:r>
              <w:rPr>
                <w:bCs/>
                <w:sz w:val="20"/>
                <w:szCs w:val="20"/>
              </w:rPr>
              <w:t xml:space="preserve"> материала</w:t>
            </w:r>
            <w:r w:rsidR="00A73542">
              <w:rPr>
                <w:bCs/>
                <w:sz w:val="20"/>
                <w:szCs w:val="20"/>
              </w:rPr>
              <w:t xml:space="preserve">, пропитанную 70% спиртовым раствором, индивидуально упакованную в пакеты из 3-х </w:t>
            </w:r>
            <w:proofErr w:type="spellStart"/>
            <w:r w:rsidR="00A73542">
              <w:rPr>
                <w:bCs/>
                <w:sz w:val="20"/>
                <w:szCs w:val="20"/>
              </w:rPr>
              <w:t>слойного</w:t>
            </w:r>
            <w:proofErr w:type="spellEnd"/>
            <w:r w:rsidR="00A73542">
              <w:rPr>
                <w:bCs/>
                <w:sz w:val="20"/>
                <w:szCs w:val="20"/>
              </w:rPr>
              <w:t xml:space="preserve"> комбинированного материала.</w:t>
            </w:r>
          </w:p>
          <w:p w:rsidR="00A73542" w:rsidRDefault="00A73542" w:rsidP="009E7BB2">
            <w:pPr>
              <w:rPr>
                <w:bCs/>
                <w:sz w:val="20"/>
                <w:szCs w:val="20"/>
              </w:rPr>
            </w:pPr>
            <w:r>
              <w:rPr>
                <w:bCs/>
                <w:sz w:val="20"/>
                <w:szCs w:val="20"/>
              </w:rPr>
              <w:t>Размер салфетки: (60±0,5)</w:t>
            </w:r>
            <w:proofErr w:type="spellStart"/>
            <w:r>
              <w:rPr>
                <w:bCs/>
                <w:sz w:val="20"/>
                <w:szCs w:val="20"/>
              </w:rPr>
              <w:t>х</w:t>
            </w:r>
            <w:proofErr w:type="spellEnd"/>
            <w:r>
              <w:rPr>
                <w:bCs/>
                <w:sz w:val="20"/>
                <w:szCs w:val="20"/>
              </w:rPr>
              <w:t>(100±0,5) мм.</w:t>
            </w:r>
          </w:p>
          <w:p w:rsidR="00A73542" w:rsidRDefault="00A73542" w:rsidP="00A73542">
            <w:pPr>
              <w:rPr>
                <w:bCs/>
                <w:sz w:val="20"/>
                <w:szCs w:val="20"/>
              </w:rPr>
            </w:pPr>
            <w:r>
              <w:rPr>
                <w:bCs/>
                <w:sz w:val="20"/>
                <w:szCs w:val="20"/>
              </w:rPr>
              <w:t xml:space="preserve">Водный раствор этилового спирта (70%) по РУ Р </w:t>
            </w:r>
            <w:r>
              <w:rPr>
                <w:bCs/>
                <w:sz w:val="20"/>
                <w:szCs w:val="20"/>
                <w:lang w:val="en-US"/>
              </w:rPr>
              <w:t>N</w:t>
            </w:r>
            <w:r>
              <w:rPr>
                <w:bCs/>
                <w:sz w:val="20"/>
                <w:szCs w:val="20"/>
              </w:rPr>
              <w:t>002413/01. Салфетка должна быть равномерно пропитана спиртовым раствором.</w:t>
            </w:r>
          </w:p>
          <w:p w:rsidR="00A73542" w:rsidRDefault="00A73542" w:rsidP="00A73542">
            <w:pPr>
              <w:rPr>
                <w:bCs/>
                <w:sz w:val="20"/>
                <w:szCs w:val="20"/>
              </w:rPr>
            </w:pPr>
            <w:r>
              <w:rPr>
                <w:bCs/>
                <w:sz w:val="20"/>
                <w:szCs w:val="20"/>
              </w:rPr>
              <w:t>Салфетки должны иметь ровно обрезанные края.</w:t>
            </w:r>
          </w:p>
          <w:p w:rsidR="00A73542" w:rsidRDefault="00A73542" w:rsidP="00A73542">
            <w:pPr>
              <w:rPr>
                <w:bCs/>
                <w:sz w:val="20"/>
                <w:szCs w:val="20"/>
              </w:rPr>
            </w:pPr>
            <w:r>
              <w:rPr>
                <w:bCs/>
                <w:sz w:val="20"/>
                <w:szCs w:val="20"/>
              </w:rPr>
              <w:t xml:space="preserve">Деформация и перекосы салфеток не допускаются. </w:t>
            </w:r>
          </w:p>
          <w:p w:rsidR="00A73542" w:rsidRDefault="00C25916" w:rsidP="00A73542">
            <w:pPr>
              <w:rPr>
                <w:bCs/>
                <w:sz w:val="20"/>
                <w:szCs w:val="20"/>
              </w:rPr>
            </w:pPr>
            <w:r>
              <w:rPr>
                <w:bCs/>
                <w:sz w:val="20"/>
                <w:szCs w:val="20"/>
              </w:rPr>
              <w:t>Индивидуальная упаковка салфеток должна быть герметичной.</w:t>
            </w:r>
          </w:p>
          <w:p w:rsidR="00C25916" w:rsidRDefault="00C25916" w:rsidP="00C25916">
            <w:pPr>
              <w:rPr>
                <w:bCs/>
                <w:sz w:val="20"/>
                <w:szCs w:val="20"/>
              </w:rPr>
            </w:pPr>
            <w:r>
              <w:rPr>
                <w:bCs/>
                <w:sz w:val="20"/>
                <w:szCs w:val="20"/>
              </w:rPr>
              <w:t>Средний срок годности антисептических салфеток должен быть 5 лет.</w:t>
            </w:r>
          </w:p>
          <w:p w:rsidR="00C25916" w:rsidRDefault="00C25916" w:rsidP="00C25916">
            <w:pPr>
              <w:rPr>
                <w:bCs/>
                <w:sz w:val="20"/>
                <w:szCs w:val="20"/>
              </w:rPr>
            </w:pPr>
            <w:r>
              <w:rPr>
                <w:bCs/>
                <w:sz w:val="20"/>
                <w:szCs w:val="20"/>
              </w:rPr>
              <w:t>Салфетки в транспортной упаковке должны быть устойчивы к климатическим воздействиям для группы условий хранения 5 (ОЖ4) ГОСТ 15150-69.</w:t>
            </w:r>
          </w:p>
          <w:p w:rsidR="00C25916" w:rsidRPr="00A73542" w:rsidRDefault="00C25916" w:rsidP="00C25916">
            <w:pPr>
              <w:rPr>
                <w:bCs/>
                <w:sz w:val="20"/>
                <w:szCs w:val="20"/>
              </w:rPr>
            </w:pPr>
            <w:r>
              <w:rPr>
                <w:bCs/>
                <w:sz w:val="20"/>
                <w:szCs w:val="20"/>
              </w:rPr>
              <w:t>Инструкция по применению - 1экз. на коробку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7BB2" w:rsidRPr="000D0CE9" w:rsidRDefault="00C25916" w:rsidP="009E7BB2">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E7BB2" w:rsidRPr="00FD2717" w:rsidRDefault="00C25916" w:rsidP="00CD1BAA">
            <w:pPr>
              <w:jc w:val="center"/>
              <w:rPr>
                <w:sz w:val="20"/>
                <w:szCs w:val="20"/>
                <w:lang w:eastAsia="en-US"/>
              </w:rPr>
            </w:pPr>
            <w:r>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9E7BB2" w:rsidRPr="00C814F0" w:rsidRDefault="002516FE" w:rsidP="00CD1BAA">
            <w:pPr>
              <w:jc w:val="center"/>
              <w:rPr>
                <w:sz w:val="20"/>
                <w:szCs w:val="20"/>
              </w:rPr>
            </w:pPr>
            <w:r>
              <w:rPr>
                <w:sz w:val="20"/>
                <w:szCs w:val="20"/>
              </w:rPr>
              <w:t>2,31</w:t>
            </w:r>
          </w:p>
        </w:tc>
      </w:tr>
      <w:tr w:rsidR="00C25916"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C25916" w:rsidRPr="00C25916" w:rsidRDefault="00C25916" w:rsidP="00933879">
            <w:pPr>
              <w:rPr>
                <w:sz w:val="20"/>
                <w:szCs w:val="20"/>
                <w:lang w:eastAsia="en-US"/>
              </w:rPr>
            </w:pPr>
            <w:r w:rsidRPr="00C25916">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5916" w:rsidRPr="00C25916" w:rsidRDefault="00C25916" w:rsidP="00933879">
            <w:pPr>
              <w:rPr>
                <w:sz w:val="20"/>
                <w:szCs w:val="20"/>
              </w:rPr>
            </w:pPr>
            <w:r w:rsidRPr="00C25916">
              <w:rPr>
                <w:sz w:val="20"/>
                <w:szCs w:val="20"/>
              </w:rPr>
              <w:t>Скальпель одноразовый с пластмассовой ручкой № 23</w:t>
            </w:r>
          </w:p>
          <w:p w:rsidR="00C25916" w:rsidRPr="00C25916" w:rsidRDefault="00C25916" w:rsidP="00933879">
            <w:pPr>
              <w:autoSpaceDE w:val="0"/>
              <w:autoSpaceDN w:val="0"/>
              <w:adjustRightInd w:val="0"/>
              <w:jc w:val="both"/>
              <w:rPr>
                <w:b/>
                <w:bCs/>
                <w:i/>
                <w:sz w:val="20"/>
                <w:szCs w:val="20"/>
                <w:lang w:eastAsia="en-US"/>
              </w:rPr>
            </w:pPr>
          </w:p>
        </w:tc>
        <w:tc>
          <w:tcPr>
            <w:tcW w:w="5103" w:type="dxa"/>
            <w:tcBorders>
              <w:top w:val="single" w:sz="4" w:space="0" w:color="auto"/>
              <w:left w:val="nil"/>
              <w:bottom w:val="single" w:sz="4" w:space="0" w:color="auto"/>
              <w:right w:val="single" w:sz="4" w:space="0" w:color="auto"/>
            </w:tcBorders>
          </w:tcPr>
          <w:p w:rsidR="00C25916" w:rsidRPr="00C25916" w:rsidRDefault="00C25916" w:rsidP="00933879">
            <w:pPr>
              <w:rPr>
                <w:sz w:val="20"/>
                <w:szCs w:val="20"/>
              </w:rPr>
            </w:pPr>
            <w:r>
              <w:rPr>
                <w:sz w:val="20"/>
                <w:szCs w:val="20"/>
              </w:rPr>
              <w:t>Скальпель должен быть п</w:t>
            </w:r>
            <w:r w:rsidRPr="00C25916">
              <w:rPr>
                <w:sz w:val="20"/>
                <w:szCs w:val="20"/>
              </w:rPr>
              <w:t>редназначен для рассечения мягких биологических тканей при хирургических операциях во всех областях медицины.</w:t>
            </w:r>
          </w:p>
          <w:p w:rsidR="00C25916" w:rsidRPr="00C25916" w:rsidRDefault="00C25916" w:rsidP="00933879">
            <w:pPr>
              <w:rPr>
                <w:sz w:val="20"/>
                <w:szCs w:val="20"/>
              </w:rPr>
            </w:pPr>
            <w:r>
              <w:rPr>
                <w:sz w:val="20"/>
                <w:szCs w:val="20"/>
              </w:rPr>
              <w:t>Р</w:t>
            </w:r>
            <w:r w:rsidRPr="00C25916">
              <w:rPr>
                <w:sz w:val="20"/>
                <w:szCs w:val="20"/>
              </w:rPr>
              <w:t>учка</w:t>
            </w:r>
            <w:r>
              <w:rPr>
                <w:sz w:val="20"/>
                <w:szCs w:val="20"/>
              </w:rPr>
              <w:t xml:space="preserve"> должна быть</w:t>
            </w:r>
            <w:r w:rsidRPr="00C25916">
              <w:rPr>
                <w:sz w:val="20"/>
                <w:szCs w:val="20"/>
              </w:rPr>
              <w:t xml:space="preserve"> выполнена из полистирола, лезвие - из</w:t>
            </w:r>
            <w:r>
              <w:rPr>
                <w:sz w:val="20"/>
                <w:szCs w:val="20"/>
              </w:rPr>
              <w:t xml:space="preserve"> </w:t>
            </w:r>
            <w:r w:rsidRPr="00C25916">
              <w:rPr>
                <w:sz w:val="20"/>
                <w:szCs w:val="20"/>
              </w:rPr>
              <w:t>углеродистой и нержавеющей стали, защитный колпачок - из полиэтилена.</w:t>
            </w:r>
          </w:p>
          <w:p w:rsidR="002516FE" w:rsidRDefault="00C25916" w:rsidP="002516FE">
            <w:pPr>
              <w:rPr>
                <w:sz w:val="20"/>
                <w:szCs w:val="20"/>
              </w:rPr>
            </w:pPr>
            <w:r w:rsidRPr="00C25916">
              <w:rPr>
                <w:sz w:val="20"/>
                <w:szCs w:val="20"/>
              </w:rPr>
              <w:t xml:space="preserve">Вид лезвия: </w:t>
            </w:r>
            <w:proofErr w:type="spellStart"/>
            <w:r w:rsidRPr="00C25916">
              <w:rPr>
                <w:sz w:val="20"/>
                <w:szCs w:val="20"/>
              </w:rPr>
              <w:t>брюшистое</w:t>
            </w:r>
            <w:proofErr w:type="spellEnd"/>
            <w:r w:rsidRPr="00C25916">
              <w:rPr>
                <w:sz w:val="20"/>
                <w:szCs w:val="20"/>
              </w:rPr>
              <w:t xml:space="preserve">,  </w:t>
            </w:r>
          </w:p>
          <w:p w:rsidR="002516FE" w:rsidRDefault="00C25916" w:rsidP="002516FE">
            <w:pPr>
              <w:rPr>
                <w:sz w:val="20"/>
                <w:szCs w:val="20"/>
              </w:rPr>
            </w:pPr>
            <w:r w:rsidRPr="00C25916">
              <w:rPr>
                <w:sz w:val="20"/>
                <w:szCs w:val="20"/>
              </w:rPr>
              <w:t>остроконечное,</w:t>
            </w:r>
          </w:p>
          <w:p w:rsidR="00C25916" w:rsidRPr="00C25916" w:rsidRDefault="00C25916" w:rsidP="002516FE">
            <w:pPr>
              <w:rPr>
                <w:b/>
                <w:bCs/>
                <w:i/>
                <w:sz w:val="20"/>
                <w:szCs w:val="20"/>
                <w:lang w:eastAsia="en-US"/>
              </w:rPr>
            </w:pPr>
            <w:r w:rsidRPr="00C25916">
              <w:rPr>
                <w:sz w:val="20"/>
                <w:szCs w:val="20"/>
              </w:rPr>
              <w:t>радиусное</w:t>
            </w:r>
            <w:r w:rsidR="002516F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5916" w:rsidRPr="00C25916" w:rsidRDefault="00C25916" w:rsidP="00933879">
            <w:pPr>
              <w:jc w:val="center"/>
              <w:rPr>
                <w:sz w:val="20"/>
                <w:szCs w:val="20"/>
                <w:lang w:eastAsia="en-US"/>
              </w:rPr>
            </w:pPr>
            <w:r w:rsidRPr="00C25916">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5916" w:rsidRPr="00C25916" w:rsidRDefault="00C25916" w:rsidP="00933879">
            <w:pPr>
              <w:tabs>
                <w:tab w:val="left" w:pos="646"/>
              </w:tabs>
              <w:ind w:left="33"/>
              <w:jc w:val="center"/>
              <w:rPr>
                <w:sz w:val="20"/>
                <w:szCs w:val="20"/>
                <w:lang w:eastAsia="en-US"/>
              </w:rPr>
            </w:pPr>
            <w:r w:rsidRPr="00C25916">
              <w:rPr>
                <w:sz w:val="20"/>
                <w:szCs w:val="20"/>
                <w:lang w:eastAsia="en-US"/>
              </w:rPr>
              <w:t>550</w:t>
            </w:r>
          </w:p>
        </w:tc>
        <w:tc>
          <w:tcPr>
            <w:tcW w:w="1133" w:type="dxa"/>
            <w:tcBorders>
              <w:top w:val="single" w:sz="4" w:space="0" w:color="auto"/>
              <w:left w:val="nil"/>
              <w:bottom w:val="single" w:sz="4" w:space="0" w:color="auto"/>
              <w:right w:val="single" w:sz="4" w:space="0" w:color="auto"/>
            </w:tcBorders>
          </w:tcPr>
          <w:p w:rsidR="00C25916" w:rsidRPr="00C814F0" w:rsidRDefault="002516FE" w:rsidP="004E22D8">
            <w:pPr>
              <w:jc w:val="center"/>
              <w:rPr>
                <w:sz w:val="20"/>
                <w:szCs w:val="20"/>
              </w:rPr>
            </w:pPr>
            <w:r>
              <w:rPr>
                <w:sz w:val="20"/>
                <w:szCs w:val="20"/>
              </w:rPr>
              <w:t>18,00</w:t>
            </w:r>
          </w:p>
        </w:tc>
      </w:tr>
      <w:tr w:rsidR="00C25916"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C25916" w:rsidRPr="00C25916" w:rsidRDefault="00C25916" w:rsidP="00933879">
            <w:pPr>
              <w:rPr>
                <w:sz w:val="20"/>
                <w:szCs w:val="20"/>
                <w:lang w:eastAsia="en-US"/>
              </w:rPr>
            </w:pPr>
            <w:r w:rsidRPr="00C25916">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2516FE" w:rsidRDefault="00C25916" w:rsidP="00933879">
            <w:pPr>
              <w:rPr>
                <w:sz w:val="20"/>
                <w:szCs w:val="20"/>
              </w:rPr>
            </w:pPr>
            <w:r w:rsidRPr="00C25916">
              <w:rPr>
                <w:sz w:val="20"/>
                <w:szCs w:val="20"/>
              </w:rPr>
              <w:t>Лезвие для скальпеля</w:t>
            </w:r>
          </w:p>
          <w:p w:rsidR="00C25916" w:rsidRPr="00C25916" w:rsidRDefault="00C25916" w:rsidP="00933879">
            <w:pPr>
              <w:rPr>
                <w:sz w:val="20"/>
                <w:szCs w:val="20"/>
              </w:rPr>
            </w:pPr>
            <w:r w:rsidRPr="00C25916">
              <w:rPr>
                <w:sz w:val="20"/>
                <w:szCs w:val="20"/>
              </w:rPr>
              <w:t>Размер - 24</w:t>
            </w:r>
          </w:p>
          <w:p w:rsidR="00C25916" w:rsidRPr="00C25916" w:rsidRDefault="00C25916" w:rsidP="00933879">
            <w:pPr>
              <w:autoSpaceDE w:val="0"/>
              <w:autoSpaceDN w:val="0"/>
              <w:adjustRightInd w:val="0"/>
              <w:jc w:val="both"/>
              <w:rPr>
                <w:b/>
                <w:bCs/>
                <w:i/>
                <w:sz w:val="20"/>
                <w:szCs w:val="20"/>
                <w:lang w:eastAsia="en-US"/>
              </w:rPr>
            </w:pPr>
          </w:p>
        </w:tc>
        <w:tc>
          <w:tcPr>
            <w:tcW w:w="5103" w:type="dxa"/>
            <w:tcBorders>
              <w:top w:val="single" w:sz="4" w:space="0" w:color="auto"/>
              <w:left w:val="nil"/>
              <w:bottom w:val="single" w:sz="4" w:space="0" w:color="auto"/>
              <w:right w:val="single" w:sz="4" w:space="0" w:color="auto"/>
            </w:tcBorders>
          </w:tcPr>
          <w:p w:rsidR="002516FE" w:rsidRDefault="002516FE" w:rsidP="00933879">
            <w:pPr>
              <w:rPr>
                <w:sz w:val="20"/>
                <w:szCs w:val="20"/>
              </w:rPr>
            </w:pPr>
            <w:r>
              <w:rPr>
                <w:sz w:val="20"/>
                <w:szCs w:val="20"/>
              </w:rPr>
              <w:t>Нож</w:t>
            </w:r>
            <w:r w:rsidR="00C25916" w:rsidRPr="00C25916">
              <w:rPr>
                <w:sz w:val="20"/>
                <w:szCs w:val="20"/>
              </w:rPr>
              <w:t xml:space="preserve"> с выпуклой режущей кромкой и плоской, не заточенной задней кромкой. </w:t>
            </w:r>
          </w:p>
          <w:p w:rsidR="00C25916" w:rsidRPr="00C25916" w:rsidRDefault="00C25916" w:rsidP="00933879">
            <w:pPr>
              <w:rPr>
                <w:sz w:val="20"/>
                <w:szCs w:val="20"/>
              </w:rPr>
            </w:pPr>
            <w:r w:rsidRPr="00C25916">
              <w:rPr>
                <w:sz w:val="20"/>
                <w:szCs w:val="20"/>
              </w:rPr>
              <w:t>Назначение - использ</w:t>
            </w:r>
            <w:r w:rsidR="002516FE">
              <w:rPr>
                <w:sz w:val="20"/>
                <w:szCs w:val="20"/>
              </w:rPr>
              <w:t>ование</w:t>
            </w:r>
            <w:r w:rsidRPr="00C25916">
              <w:rPr>
                <w:sz w:val="20"/>
                <w:szCs w:val="20"/>
              </w:rPr>
              <w:t xml:space="preserve"> при различных процедурах, для минимальных </w:t>
            </w:r>
            <w:proofErr w:type="spellStart"/>
            <w:r w:rsidRPr="00C25916">
              <w:rPr>
                <w:sz w:val="20"/>
                <w:szCs w:val="20"/>
              </w:rPr>
              <w:t>рассеканий</w:t>
            </w:r>
            <w:proofErr w:type="spellEnd"/>
            <w:r w:rsidRPr="00C25916">
              <w:rPr>
                <w:sz w:val="20"/>
                <w:szCs w:val="20"/>
              </w:rPr>
              <w:t xml:space="preserve"> кожи, мышечных артерий. Материал - нержавеющая сталь.</w:t>
            </w:r>
          </w:p>
          <w:p w:rsidR="00C25916" w:rsidRPr="00C25916" w:rsidRDefault="00C25916" w:rsidP="00933879">
            <w:pPr>
              <w:rPr>
                <w:sz w:val="20"/>
                <w:szCs w:val="20"/>
              </w:rPr>
            </w:pPr>
            <w:r w:rsidRPr="00C25916">
              <w:rPr>
                <w:sz w:val="20"/>
                <w:szCs w:val="20"/>
              </w:rPr>
              <w:t>Прочностью - 700 HV</w:t>
            </w:r>
          </w:p>
          <w:p w:rsidR="002516FE" w:rsidRDefault="00C25916" w:rsidP="00933879">
            <w:pPr>
              <w:rPr>
                <w:sz w:val="20"/>
                <w:szCs w:val="20"/>
              </w:rPr>
            </w:pPr>
            <w:r w:rsidRPr="00C25916">
              <w:rPr>
                <w:sz w:val="20"/>
                <w:szCs w:val="20"/>
              </w:rPr>
              <w:t>Совместимо с многоразовой ручкой Парагон - №</w:t>
            </w:r>
            <w:r w:rsidR="002516FE">
              <w:rPr>
                <w:sz w:val="20"/>
                <w:szCs w:val="20"/>
              </w:rPr>
              <w:t xml:space="preserve"> </w:t>
            </w:r>
            <w:r w:rsidRPr="00C25916">
              <w:rPr>
                <w:sz w:val="20"/>
                <w:szCs w:val="20"/>
              </w:rPr>
              <w:t>4 и 4L (имеющейся в отделении)</w:t>
            </w:r>
            <w:r w:rsidR="002516FE">
              <w:rPr>
                <w:sz w:val="20"/>
                <w:szCs w:val="20"/>
              </w:rPr>
              <w:t>.</w:t>
            </w:r>
          </w:p>
          <w:p w:rsidR="00C25916" w:rsidRPr="00C25916" w:rsidRDefault="00C25916" w:rsidP="00933879">
            <w:pPr>
              <w:rPr>
                <w:sz w:val="20"/>
                <w:szCs w:val="20"/>
              </w:rPr>
            </w:pPr>
            <w:r w:rsidRPr="00C25916">
              <w:rPr>
                <w:sz w:val="20"/>
                <w:szCs w:val="20"/>
              </w:rPr>
              <w:t>Тип крепления к ручке - салазочный паз.</w:t>
            </w:r>
          </w:p>
          <w:p w:rsidR="00C25916" w:rsidRPr="00C25916" w:rsidRDefault="00C25916" w:rsidP="00933879">
            <w:pPr>
              <w:rPr>
                <w:sz w:val="20"/>
                <w:szCs w:val="20"/>
              </w:rPr>
            </w:pPr>
            <w:r w:rsidRPr="00C25916">
              <w:rPr>
                <w:sz w:val="20"/>
                <w:szCs w:val="20"/>
              </w:rPr>
              <w:t>Использование - одноразовое</w:t>
            </w:r>
          </w:p>
          <w:p w:rsidR="00C25916" w:rsidRPr="00C25916" w:rsidRDefault="00C25916" w:rsidP="00933879">
            <w:pPr>
              <w:rPr>
                <w:sz w:val="20"/>
                <w:szCs w:val="20"/>
              </w:rPr>
            </w:pPr>
            <w:r w:rsidRPr="00C25916">
              <w:rPr>
                <w:sz w:val="20"/>
                <w:szCs w:val="20"/>
              </w:rPr>
              <w:t xml:space="preserve">Упаковка - индивидуальная, блистерная, внутри </w:t>
            </w:r>
            <w:r w:rsidR="002516FE">
              <w:rPr>
                <w:sz w:val="20"/>
                <w:szCs w:val="20"/>
              </w:rPr>
              <w:t xml:space="preserve">упаковки должен находиться </w:t>
            </w:r>
            <w:r w:rsidRPr="00C25916">
              <w:rPr>
                <w:sz w:val="20"/>
                <w:szCs w:val="20"/>
              </w:rPr>
              <w:t>антикоррозионный лепесток</w:t>
            </w:r>
            <w:r w:rsidR="002516FE">
              <w:rPr>
                <w:sz w:val="20"/>
                <w:szCs w:val="20"/>
              </w:rPr>
              <w:t xml:space="preserve"> </w:t>
            </w:r>
            <w:proofErr w:type="spellStart"/>
            <w:r w:rsidRPr="00C25916">
              <w:rPr>
                <w:sz w:val="20"/>
                <w:szCs w:val="20"/>
              </w:rPr>
              <w:t>провощеной</w:t>
            </w:r>
            <w:proofErr w:type="spellEnd"/>
            <w:r w:rsidRPr="00C25916">
              <w:rPr>
                <w:sz w:val="20"/>
                <w:szCs w:val="20"/>
              </w:rPr>
              <w:t xml:space="preserve"> бумаги.</w:t>
            </w:r>
          </w:p>
          <w:p w:rsidR="00C25916" w:rsidRPr="00C25916" w:rsidRDefault="00C25916" w:rsidP="00933879">
            <w:pPr>
              <w:rPr>
                <w:sz w:val="20"/>
                <w:szCs w:val="20"/>
              </w:rPr>
            </w:pPr>
            <w:r w:rsidRPr="00C25916">
              <w:rPr>
                <w:sz w:val="20"/>
                <w:szCs w:val="20"/>
              </w:rPr>
              <w:t>Нанесение на упаковке - с указанием номера лота и дата истечения срока стерильности.</w:t>
            </w:r>
          </w:p>
          <w:p w:rsidR="00C25916" w:rsidRPr="00C25916" w:rsidRDefault="00C25916" w:rsidP="00933879">
            <w:pPr>
              <w:rPr>
                <w:sz w:val="20"/>
                <w:szCs w:val="20"/>
              </w:rPr>
            </w:pPr>
            <w:r w:rsidRPr="00C25916">
              <w:rPr>
                <w:sz w:val="20"/>
                <w:szCs w:val="20"/>
              </w:rPr>
              <w:t>Допустимое содержание углерода в стали 1,20% - 1,30%; серы не более 0,025%; фосфора не более 0,035%.</w:t>
            </w:r>
          </w:p>
          <w:p w:rsidR="00C25916" w:rsidRPr="00C25916" w:rsidRDefault="00C25916" w:rsidP="00933879">
            <w:pPr>
              <w:rPr>
                <w:sz w:val="20"/>
                <w:szCs w:val="20"/>
              </w:rPr>
            </w:pPr>
            <w:r w:rsidRPr="00C25916">
              <w:rPr>
                <w:sz w:val="20"/>
                <w:szCs w:val="20"/>
              </w:rPr>
              <w:t>СЕ марка - наличие</w:t>
            </w:r>
          </w:p>
          <w:p w:rsidR="00C25916" w:rsidRPr="00C25916" w:rsidRDefault="00C25916" w:rsidP="00933879">
            <w:pPr>
              <w:rPr>
                <w:sz w:val="20"/>
                <w:szCs w:val="20"/>
              </w:rPr>
            </w:pPr>
            <w:r w:rsidRPr="00C25916">
              <w:rPr>
                <w:sz w:val="20"/>
                <w:szCs w:val="20"/>
              </w:rPr>
              <w:lastRenderedPageBreak/>
              <w:t>Упаков</w:t>
            </w:r>
            <w:r w:rsidR="002516FE">
              <w:rPr>
                <w:sz w:val="20"/>
                <w:szCs w:val="20"/>
              </w:rPr>
              <w:t>ка</w:t>
            </w:r>
            <w:r w:rsidRPr="00C25916">
              <w:rPr>
                <w:sz w:val="20"/>
                <w:szCs w:val="20"/>
              </w:rPr>
              <w:t xml:space="preserve"> - 100шт</w:t>
            </w:r>
          </w:p>
          <w:p w:rsidR="00C25916" w:rsidRPr="00C25916" w:rsidRDefault="00C25916" w:rsidP="00933879">
            <w:pPr>
              <w:rPr>
                <w:sz w:val="20"/>
                <w:szCs w:val="20"/>
              </w:rPr>
            </w:pPr>
            <w:r w:rsidRPr="00C25916">
              <w:rPr>
                <w:sz w:val="20"/>
                <w:szCs w:val="20"/>
              </w:rPr>
              <w:t>Стерилизация - гамма-излучение</w:t>
            </w:r>
          </w:p>
          <w:p w:rsidR="00C25916" w:rsidRPr="00C25916" w:rsidRDefault="00C25916" w:rsidP="00933879">
            <w:pPr>
              <w:rPr>
                <w:sz w:val="20"/>
                <w:szCs w:val="20"/>
              </w:rPr>
            </w:pPr>
            <w:r w:rsidRPr="00C25916">
              <w:rPr>
                <w:sz w:val="20"/>
                <w:szCs w:val="20"/>
              </w:rPr>
              <w:t>Производство в условиях единого производственного цикла - в т.ч. стерилизация.</w:t>
            </w:r>
          </w:p>
          <w:p w:rsidR="00C25916" w:rsidRPr="00C25916" w:rsidRDefault="00C25916" w:rsidP="00933879">
            <w:pPr>
              <w:rPr>
                <w:b/>
                <w:bCs/>
                <w:i/>
                <w:sz w:val="20"/>
                <w:szCs w:val="20"/>
                <w:lang w:eastAsia="en-US"/>
              </w:rPr>
            </w:pPr>
            <w:r w:rsidRPr="00C25916">
              <w:rPr>
                <w:sz w:val="20"/>
                <w:szCs w:val="20"/>
              </w:rPr>
              <w:t>Гарантированный срок стерильности - 5лет.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5916" w:rsidRPr="00C25916" w:rsidRDefault="00C25916" w:rsidP="00933879">
            <w:pPr>
              <w:jc w:val="center"/>
              <w:rPr>
                <w:sz w:val="20"/>
                <w:szCs w:val="20"/>
                <w:lang w:eastAsia="en-US"/>
              </w:rPr>
            </w:pPr>
            <w:r w:rsidRPr="00C25916">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5916" w:rsidRPr="00C25916" w:rsidRDefault="00C25916" w:rsidP="00933879">
            <w:pPr>
              <w:tabs>
                <w:tab w:val="left" w:pos="646"/>
              </w:tabs>
              <w:ind w:left="33"/>
              <w:jc w:val="center"/>
              <w:rPr>
                <w:sz w:val="20"/>
                <w:szCs w:val="20"/>
                <w:lang w:eastAsia="en-US"/>
              </w:rPr>
            </w:pPr>
            <w:r w:rsidRPr="00C25916">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C25916" w:rsidRPr="00C814F0" w:rsidRDefault="002516FE" w:rsidP="004E22D8">
            <w:pPr>
              <w:jc w:val="center"/>
              <w:rPr>
                <w:sz w:val="20"/>
                <w:szCs w:val="20"/>
              </w:rPr>
            </w:pPr>
            <w:r>
              <w:rPr>
                <w:sz w:val="20"/>
                <w:szCs w:val="20"/>
              </w:rPr>
              <w:t>22,00</w:t>
            </w:r>
          </w:p>
        </w:tc>
      </w:tr>
      <w:tr w:rsidR="00C25916"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C25916" w:rsidRPr="00C25916" w:rsidRDefault="00C25916" w:rsidP="00933879">
            <w:pPr>
              <w:rPr>
                <w:sz w:val="20"/>
                <w:szCs w:val="20"/>
                <w:lang w:eastAsia="en-US"/>
              </w:rPr>
            </w:pPr>
            <w:r w:rsidRPr="00C25916">
              <w:rPr>
                <w:sz w:val="20"/>
                <w:szCs w:val="20"/>
                <w:lang w:eastAsia="en-US"/>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C25916" w:rsidRPr="00C25916" w:rsidRDefault="002516FE" w:rsidP="002516FE">
            <w:pPr>
              <w:rPr>
                <w:b/>
                <w:bCs/>
                <w:i/>
                <w:sz w:val="20"/>
                <w:szCs w:val="20"/>
                <w:lang w:eastAsia="en-US"/>
              </w:rPr>
            </w:pPr>
            <w:r>
              <w:rPr>
                <w:sz w:val="20"/>
                <w:szCs w:val="20"/>
              </w:rPr>
              <w:t>Ф</w:t>
            </w:r>
            <w:r w:rsidRPr="00C25916">
              <w:rPr>
                <w:sz w:val="20"/>
                <w:szCs w:val="20"/>
              </w:rPr>
              <w:t>икс</w:t>
            </w:r>
            <w:r>
              <w:rPr>
                <w:sz w:val="20"/>
                <w:szCs w:val="20"/>
              </w:rPr>
              <w:t xml:space="preserve">ирующий </w:t>
            </w:r>
            <w:r w:rsidRPr="00C25916">
              <w:rPr>
                <w:sz w:val="20"/>
                <w:szCs w:val="20"/>
              </w:rPr>
              <w:t xml:space="preserve">пластырь </w:t>
            </w:r>
            <w:r w:rsidRPr="00782176">
              <w:t>OMNISILK</w:t>
            </w:r>
            <w:r w:rsidRPr="00C25916">
              <w:rPr>
                <w:sz w:val="20"/>
                <w:szCs w:val="20"/>
              </w:rPr>
              <w:t xml:space="preserve"> </w:t>
            </w:r>
            <w:r>
              <w:rPr>
                <w:sz w:val="20"/>
                <w:szCs w:val="20"/>
              </w:rPr>
              <w:t xml:space="preserve">(или эквивалент) </w:t>
            </w:r>
            <w:r w:rsidR="00C25916" w:rsidRPr="00C25916">
              <w:rPr>
                <w:sz w:val="20"/>
                <w:szCs w:val="20"/>
              </w:rPr>
              <w:t xml:space="preserve">5смх9,2м </w:t>
            </w:r>
          </w:p>
        </w:tc>
        <w:tc>
          <w:tcPr>
            <w:tcW w:w="5103" w:type="dxa"/>
            <w:tcBorders>
              <w:top w:val="single" w:sz="4" w:space="0" w:color="auto"/>
              <w:left w:val="nil"/>
              <w:bottom w:val="single" w:sz="4" w:space="0" w:color="auto"/>
              <w:right w:val="single" w:sz="4" w:space="0" w:color="auto"/>
            </w:tcBorders>
          </w:tcPr>
          <w:p w:rsidR="00C25916" w:rsidRPr="00C25916" w:rsidRDefault="00C25916" w:rsidP="00933879">
            <w:pPr>
              <w:rPr>
                <w:sz w:val="20"/>
                <w:szCs w:val="20"/>
              </w:rPr>
            </w:pPr>
            <w:proofErr w:type="spellStart"/>
            <w:r w:rsidRPr="00C25916">
              <w:rPr>
                <w:sz w:val="20"/>
                <w:szCs w:val="20"/>
              </w:rPr>
              <w:t>Гипоаллергенный</w:t>
            </w:r>
            <w:proofErr w:type="spellEnd"/>
            <w:r w:rsidRPr="00C25916">
              <w:rPr>
                <w:sz w:val="20"/>
                <w:szCs w:val="20"/>
              </w:rPr>
              <w:t xml:space="preserve"> фиксирующий катушечный пластырь для длительной фиксации повязок, катетеров и</w:t>
            </w:r>
          </w:p>
          <w:p w:rsidR="002516FE" w:rsidRDefault="00C25916" w:rsidP="00933879">
            <w:pPr>
              <w:rPr>
                <w:sz w:val="20"/>
                <w:szCs w:val="20"/>
              </w:rPr>
            </w:pPr>
            <w:r w:rsidRPr="00C25916">
              <w:rPr>
                <w:sz w:val="20"/>
                <w:szCs w:val="20"/>
              </w:rPr>
              <w:t xml:space="preserve">канюль на коже чувствительного типа. </w:t>
            </w:r>
          </w:p>
          <w:p w:rsidR="002516FE" w:rsidRDefault="00C25916" w:rsidP="00933879">
            <w:pPr>
              <w:rPr>
                <w:sz w:val="20"/>
                <w:szCs w:val="20"/>
              </w:rPr>
            </w:pPr>
            <w:r w:rsidRPr="00C25916">
              <w:rPr>
                <w:sz w:val="20"/>
                <w:szCs w:val="20"/>
              </w:rPr>
              <w:t>Основа пластыря должна быть изготовлена из ацетатной ткани или</w:t>
            </w:r>
            <w:r w:rsidR="002516FE">
              <w:rPr>
                <w:sz w:val="20"/>
                <w:szCs w:val="20"/>
              </w:rPr>
              <w:t xml:space="preserve"> </w:t>
            </w:r>
            <w:r w:rsidRPr="00C25916">
              <w:rPr>
                <w:sz w:val="20"/>
                <w:szCs w:val="20"/>
              </w:rPr>
              <w:t xml:space="preserve">другого типа искусственного шелка. </w:t>
            </w:r>
          </w:p>
          <w:p w:rsidR="002516FE" w:rsidRDefault="00C25916" w:rsidP="00933879">
            <w:pPr>
              <w:rPr>
                <w:sz w:val="20"/>
                <w:szCs w:val="20"/>
              </w:rPr>
            </w:pPr>
            <w:r w:rsidRPr="00C25916">
              <w:rPr>
                <w:sz w:val="20"/>
                <w:szCs w:val="20"/>
              </w:rPr>
              <w:t xml:space="preserve">Клей должен быть </w:t>
            </w:r>
            <w:proofErr w:type="spellStart"/>
            <w:r w:rsidRPr="00C25916">
              <w:rPr>
                <w:sz w:val="20"/>
                <w:szCs w:val="20"/>
              </w:rPr>
              <w:t>гипоаллергенным</w:t>
            </w:r>
            <w:proofErr w:type="spellEnd"/>
            <w:r w:rsidRPr="00C25916">
              <w:rPr>
                <w:sz w:val="20"/>
                <w:szCs w:val="20"/>
              </w:rPr>
              <w:t>, (синтетический каучуковый или</w:t>
            </w:r>
            <w:r w:rsidR="002516FE">
              <w:rPr>
                <w:sz w:val="20"/>
                <w:szCs w:val="20"/>
              </w:rPr>
              <w:t xml:space="preserve"> </w:t>
            </w:r>
            <w:proofErr w:type="spellStart"/>
            <w:r w:rsidRPr="00C25916">
              <w:rPr>
                <w:sz w:val="20"/>
                <w:szCs w:val="20"/>
              </w:rPr>
              <w:t>полиакрилатный</w:t>
            </w:r>
            <w:proofErr w:type="spellEnd"/>
            <w:r w:rsidRPr="00C25916">
              <w:rPr>
                <w:sz w:val="20"/>
                <w:szCs w:val="20"/>
              </w:rPr>
              <w:t xml:space="preserve"> клей, не должен содержать канифоли, латекса, тяжелых металлов и </w:t>
            </w:r>
            <w:proofErr w:type="spellStart"/>
            <w:r w:rsidRPr="00C25916">
              <w:rPr>
                <w:sz w:val="20"/>
                <w:szCs w:val="20"/>
              </w:rPr>
              <w:t>фталатов</w:t>
            </w:r>
            <w:proofErr w:type="spellEnd"/>
            <w:r w:rsidRPr="00C25916">
              <w:rPr>
                <w:sz w:val="20"/>
                <w:szCs w:val="20"/>
              </w:rPr>
              <w:t xml:space="preserve">), </w:t>
            </w:r>
          </w:p>
          <w:p w:rsidR="002516FE" w:rsidRDefault="00C25916" w:rsidP="002516FE">
            <w:pPr>
              <w:rPr>
                <w:sz w:val="20"/>
                <w:szCs w:val="20"/>
              </w:rPr>
            </w:pPr>
            <w:r w:rsidRPr="00C25916">
              <w:rPr>
                <w:sz w:val="20"/>
                <w:szCs w:val="20"/>
              </w:rPr>
              <w:t>клей должен</w:t>
            </w:r>
            <w:r w:rsidR="002516FE">
              <w:rPr>
                <w:sz w:val="20"/>
                <w:szCs w:val="20"/>
              </w:rPr>
              <w:t xml:space="preserve"> </w:t>
            </w:r>
            <w:r w:rsidRPr="00C25916">
              <w:rPr>
                <w:sz w:val="20"/>
                <w:szCs w:val="20"/>
              </w:rPr>
              <w:t xml:space="preserve">быть нанесен фрагментарно для обеспечения </w:t>
            </w:r>
            <w:proofErr w:type="spellStart"/>
            <w:r w:rsidRPr="00C25916">
              <w:rPr>
                <w:sz w:val="20"/>
                <w:szCs w:val="20"/>
              </w:rPr>
              <w:t>воздухо</w:t>
            </w:r>
            <w:proofErr w:type="spellEnd"/>
            <w:r w:rsidRPr="00C25916">
              <w:rPr>
                <w:sz w:val="20"/>
                <w:szCs w:val="20"/>
              </w:rPr>
              <w:t xml:space="preserve">- и </w:t>
            </w:r>
            <w:proofErr w:type="spellStart"/>
            <w:r w:rsidRPr="00C25916">
              <w:rPr>
                <w:sz w:val="20"/>
                <w:szCs w:val="20"/>
              </w:rPr>
              <w:t>паропроницаемости</w:t>
            </w:r>
            <w:proofErr w:type="spellEnd"/>
            <w:r w:rsidRPr="00C25916">
              <w:rPr>
                <w:sz w:val="20"/>
                <w:szCs w:val="20"/>
              </w:rPr>
              <w:t>, для предупреждения развития</w:t>
            </w:r>
            <w:r w:rsidR="002516FE">
              <w:rPr>
                <w:sz w:val="20"/>
                <w:szCs w:val="20"/>
              </w:rPr>
              <w:t xml:space="preserve"> </w:t>
            </w:r>
            <w:r w:rsidRPr="00C25916">
              <w:rPr>
                <w:sz w:val="20"/>
                <w:szCs w:val="20"/>
              </w:rPr>
              <w:t xml:space="preserve">нежелательных реакций и </w:t>
            </w:r>
            <w:r w:rsidR="002516FE">
              <w:rPr>
                <w:sz w:val="20"/>
                <w:szCs w:val="20"/>
              </w:rPr>
              <w:t>р</w:t>
            </w:r>
            <w:r w:rsidRPr="00C25916">
              <w:rPr>
                <w:sz w:val="20"/>
                <w:szCs w:val="20"/>
              </w:rPr>
              <w:t xml:space="preserve">аздражения кожи, при этом должен обладать склеивающей силой не менее 15 Н/25 мм для предотвращения преждевременного отлипания повязки и нарушения целостности фиксации при длительной фиксации. </w:t>
            </w:r>
          </w:p>
          <w:p w:rsidR="002516FE" w:rsidRDefault="002516FE" w:rsidP="002516FE">
            <w:pPr>
              <w:rPr>
                <w:sz w:val="20"/>
                <w:szCs w:val="20"/>
              </w:rPr>
            </w:pPr>
            <w:r>
              <w:rPr>
                <w:sz w:val="20"/>
                <w:szCs w:val="20"/>
              </w:rPr>
              <w:t>Н</w:t>
            </w:r>
            <w:r w:rsidR="00C25916" w:rsidRPr="00C25916">
              <w:rPr>
                <w:sz w:val="20"/>
                <w:szCs w:val="20"/>
              </w:rPr>
              <w:t xml:space="preserve">еобходимые размеры обусловлены статистикой потребления работы операционных и перевязочных отделений ЛПО в зависимости от частоты типов манипуляций и области локализации раны. </w:t>
            </w:r>
          </w:p>
          <w:p w:rsidR="00C25916" w:rsidRPr="00C25916" w:rsidRDefault="00C25916" w:rsidP="002516FE">
            <w:pPr>
              <w:rPr>
                <w:b/>
                <w:bCs/>
                <w:i/>
                <w:sz w:val="20"/>
                <w:szCs w:val="20"/>
                <w:lang w:eastAsia="en-US"/>
              </w:rPr>
            </w:pPr>
            <w:r w:rsidRPr="00C25916">
              <w:rPr>
                <w:sz w:val="20"/>
                <w:szCs w:val="20"/>
              </w:rPr>
              <w:t xml:space="preserve">Размер 9 м </w:t>
            </w:r>
            <w:proofErr w:type="spellStart"/>
            <w:r w:rsidRPr="00C25916">
              <w:rPr>
                <w:sz w:val="20"/>
                <w:szCs w:val="20"/>
              </w:rPr>
              <w:t>х</w:t>
            </w:r>
            <w:proofErr w:type="spellEnd"/>
            <w:r w:rsidRPr="00C25916">
              <w:rPr>
                <w:sz w:val="20"/>
                <w:szCs w:val="20"/>
              </w:rPr>
              <w:t xml:space="preserve"> 5 см +/- 5%</w:t>
            </w:r>
            <w:r w:rsidR="002516FE">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5916" w:rsidRPr="00C25916" w:rsidRDefault="002516FE" w:rsidP="00933879">
            <w:pPr>
              <w:jc w:val="center"/>
              <w:rPr>
                <w:sz w:val="20"/>
                <w:szCs w:val="20"/>
                <w:lang w:eastAsia="en-US"/>
              </w:rPr>
            </w:pPr>
            <w:r w:rsidRPr="00C25916">
              <w:rPr>
                <w:sz w:val="20"/>
                <w:szCs w:val="20"/>
                <w:lang w:eastAsia="en-US"/>
              </w:rPr>
              <w:t>Ш</w:t>
            </w:r>
            <w:r w:rsidR="00C25916" w:rsidRPr="00C25916">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25916" w:rsidRPr="00C25916" w:rsidRDefault="00C25916" w:rsidP="00933879">
            <w:pPr>
              <w:tabs>
                <w:tab w:val="left" w:pos="646"/>
              </w:tabs>
              <w:ind w:left="33"/>
              <w:jc w:val="center"/>
              <w:rPr>
                <w:sz w:val="20"/>
                <w:szCs w:val="20"/>
                <w:lang w:eastAsia="en-US"/>
              </w:rPr>
            </w:pPr>
            <w:r w:rsidRPr="00C25916">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C25916" w:rsidRPr="00C814F0" w:rsidRDefault="002516FE" w:rsidP="004E22D8">
            <w:pPr>
              <w:jc w:val="center"/>
              <w:rPr>
                <w:sz w:val="20"/>
                <w:szCs w:val="20"/>
              </w:rPr>
            </w:pPr>
            <w:r>
              <w:rPr>
                <w:sz w:val="20"/>
                <w:szCs w:val="20"/>
              </w:rPr>
              <w:t>374,00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AD6294" w:rsidRDefault="00AD629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B5078">
        <w:rPr>
          <w:b/>
          <w:sz w:val="20"/>
          <w:szCs w:val="20"/>
        </w:rPr>
        <w:t>медицинских расходных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B5078">
        <w:rPr>
          <w:b/>
          <w:kern w:val="32"/>
          <w:sz w:val="20"/>
          <w:szCs w:val="20"/>
        </w:rPr>
        <w:t>237-20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B5078">
        <w:rPr>
          <w:sz w:val="19"/>
          <w:szCs w:val="19"/>
        </w:rPr>
        <w:t>237-20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B5078">
        <w:rPr>
          <w:b/>
          <w:bCs/>
          <w:sz w:val="19"/>
          <w:szCs w:val="19"/>
        </w:rPr>
        <w:t>медицинских расходных материалов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B5078">
        <w:rPr>
          <w:rFonts w:ascii="Times New Roman" w:hAnsi="Times New Roman" w:cs="Times New Roman"/>
          <w:bCs/>
          <w:sz w:val="19"/>
          <w:szCs w:val="19"/>
        </w:rPr>
        <w:t>медицинских расходных материалов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Поставка товара осуществляется силами Поставщика по адресу: г. Иркутск, </w:t>
      </w:r>
      <w:r w:rsidR="006C36C9" w:rsidRPr="00263BF5">
        <w:rPr>
          <w:sz w:val="19"/>
          <w:szCs w:val="19"/>
        </w:rPr>
        <w:t>ул. Баумана, 214А (2 этаж</w:t>
      </w:r>
      <w:r w:rsidR="00263BF5" w:rsidRPr="00263BF5">
        <w:rPr>
          <w:sz w:val="19"/>
          <w:szCs w:val="19"/>
        </w:rPr>
        <w:t xml:space="preserve">, </w:t>
      </w:r>
      <w:proofErr w:type="spellStart"/>
      <w:r w:rsidR="00263BF5" w:rsidRPr="00263BF5">
        <w:rPr>
          <w:sz w:val="19"/>
          <w:szCs w:val="19"/>
        </w:rPr>
        <w:t>каб</w:t>
      </w:r>
      <w:proofErr w:type="spellEnd"/>
      <w:r w:rsidR="00263BF5" w:rsidRPr="00263BF5">
        <w:rPr>
          <w:sz w:val="19"/>
          <w:szCs w:val="19"/>
        </w:rPr>
        <w:t>. 208</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0E752F" w:rsidRPr="00263BF5">
        <w:rPr>
          <w:rFonts w:ascii="Times New Roman" w:hAnsi="Times New Roman"/>
          <w:sz w:val="19"/>
          <w:szCs w:val="19"/>
        </w:rPr>
        <w:t>П</w:t>
      </w:r>
      <w:r w:rsidRPr="00263BF5">
        <w:rPr>
          <w:rFonts w:ascii="Times New Roman" w:hAnsi="Times New Roman"/>
          <w:sz w:val="19"/>
          <w:szCs w:val="19"/>
        </w:rPr>
        <w:t xml:space="preserve">оставка товара осуществляется в течение </w:t>
      </w:r>
      <w:r w:rsidR="00263BF5" w:rsidRPr="00263BF5">
        <w:rPr>
          <w:rFonts w:ascii="Times New Roman" w:hAnsi="Times New Roman"/>
          <w:sz w:val="19"/>
          <w:szCs w:val="19"/>
        </w:rPr>
        <w:t>15</w:t>
      </w:r>
      <w:r w:rsidRPr="00263BF5">
        <w:rPr>
          <w:rFonts w:ascii="Times New Roman" w:hAnsi="Times New Roman"/>
          <w:sz w:val="19"/>
          <w:szCs w:val="19"/>
        </w:rPr>
        <w:t xml:space="preserve"> (</w:t>
      </w:r>
      <w:r w:rsidR="00263BF5" w:rsidRPr="00263BF5">
        <w:rPr>
          <w:rFonts w:ascii="Times New Roman" w:hAnsi="Times New Roman"/>
          <w:sz w:val="19"/>
          <w:szCs w:val="19"/>
        </w:rPr>
        <w:t>пятнадцати</w:t>
      </w:r>
      <w:r w:rsidRPr="00263BF5">
        <w:rPr>
          <w:rFonts w:ascii="Times New Roman" w:hAnsi="Times New Roman"/>
          <w:sz w:val="19"/>
          <w:szCs w:val="19"/>
        </w:rPr>
        <w:t xml:space="preserve">) рабочих дней с момента </w:t>
      </w:r>
      <w:r w:rsidR="00263BF5" w:rsidRPr="00263BF5">
        <w:rPr>
          <w:rFonts w:ascii="Times New Roman" w:hAnsi="Times New Roman"/>
          <w:sz w:val="19"/>
          <w:szCs w:val="19"/>
        </w:rPr>
        <w:t>подписания договора</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DF4F18">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263BF5">
              <w:rPr>
                <w:rFonts w:ascii="Times New Roman" w:hAnsi="Times New Roman" w:cs="Times New Roman"/>
                <w:sz w:val="18"/>
                <w:szCs w:val="18"/>
              </w:rPr>
              <w:t>4</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B5078">
        <w:rPr>
          <w:sz w:val="20"/>
          <w:szCs w:val="20"/>
        </w:rPr>
        <w:t>237-20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2516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both"/>
              <w:rPr>
                <w:sz w:val="20"/>
                <w:szCs w:val="20"/>
              </w:rPr>
            </w:pPr>
          </w:p>
        </w:tc>
      </w:tr>
      <w:tr w:rsidR="002516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516FE" w:rsidRPr="00BE0069" w:rsidRDefault="002516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B5078">
        <w:rPr>
          <w:b/>
          <w:sz w:val="20"/>
          <w:szCs w:val="20"/>
        </w:rPr>
        <w:t>медицинских расходных материалов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B5078">
        <w:rPr>
          <w:b/>
          <w:kern w:val="32"/>
          <w:sz w:val="20"/>
          <w:szCs w:val="20"/>
        </w:rPr>
        <w:t>237-20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B5078">
        <w:rPr>
          <w:bCs/>
          <w:sz w:val="20"/>
          <w:szCs w:val="20"/>
        </w:rPr>
        <w:t>медицинских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B5078">
        <w:rPr>
          <w:bCs/>
          <w:sz w:val="20"/>
          <w:szCs w:val="20"/>
        </w:rPr>
        <w:t>медицинских расходных материалов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B5078">
        <w:rPr>
          <w:bCs/>
          <w:sz w:val="20"/>
          <w:szCs w:val="20"/>
        </w:rPr>
        <w:t>медицинских расходных материалов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2516F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2516FE" w:rsidRPr="00B326C3" w:rsidRDefault="002516F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516FE" w:rsidRPr="00B326C3" w:rsidRDefault="002516F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516FE" w:rsidRPr="00B326C3" w:rsidRDefault="002516F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516FE" w:rsidRPr="00B326C3" w:rsidRDefault="002516F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16FE" w:rsidRPr="00B326C3" w:rsidRDefault="002516F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516FE" w:rsidRPr="00B326C3" w:rsidRDefault="002516F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16FE" w:rsidRPr="00B326C3" w:rsidRDefault="002516FE"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B5078">
        <w:rPr>
          <w:bCs/>
          <w:sz w:val="20"/>
          <w:szCs w:val="20"/>
        </w:rPr>
        <w:t>медицинских расходных материалов</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2516F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2516FE" w:rsidRPr="00BE0069" w:rsidRDefault="002516F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516FE" w:rsidRPr="00BE0069" w:rsidRDefault="002516F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516FE" w:rsidRPr="00BE0069" w:rsidRDefault="002516F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516FE" w:rsidRPr="00BE0069" w:rsidRDefault="002516F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516FE" w:rsidRPr="00BE0069" w:rsidRDefault="002516F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516FE" w:rsidRPr="00BE0069" w:rsidRDefault="002516F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16FE" w:rsidRPr="00BE0069" w:rsidRDefault="002516F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16FE" w:rsidRPr="00BE0069" w:rsidRDefault="002516FE"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05E" w:rsidRDefault="001F205E" w:rsidP="00ED57EB">
      <w:r>
        <w:separator/>
      </w:r>
    </w:p>
  </w:endnote>
  <w:endnote w:type="continuationSeparator" w:id="1">
    <w:p w:rsidR="001F205E" w:rsidRDefault="001F205E" w:rsidP="00ED57EB">
      <w:r>
        <w:continuationSeparator/>
      </w:r>
    </w:p>
  </w:endnote>
  <w:endnote w:id="2">
    <w:p w:rsidR="005B5078" w:rsidRDefault="005B5078" w:rsidP="00C2608E">
      <w:pPr>
        <w:pStyle w:val="afc"/>
        <w:jc w:val="both"/>
      </w:pPr>
    </w:p>
  </w:endnote>
  <w:endnote w:id="3">
    <w:p w:rsidR="005B5078" w:rsidRDefault="005B5078" w:rsidP="00C2608E">
      <w:pPr>
        <w:pStyle w:val="afc"/>
      </w:pPr>
    </w:p>
  </w:endnote>
  <w:endnote w:id="4">
    <w:p w:rsidR="005B5078" w:rsidRDefault="005B507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B5078" w:rsidRDefault="00296B85">
        <w:pPr>
          <w:pStyle w:val="af7"/>
          <w:jc w:val="right"/>
        </w:pPr>
        <w:fldSimple w:instr=" PAGE   \* MERGEFORMAT ">
          <w:r w:rsidR="00DF4F18">
            <w:rPr>
              <w:noProof/>
            </w:rPr>
            <w:t>19</w:t>
          </w:r>
        </w:fldSimple>
      </w:p>
    </w:sdtContent>
  </w:sdt>
  <w:p w:rsidR="005B5078" w:rsidRDefault="005B507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05E" w:rsidRDefault="001F205E" w:rsidP="00ED57EB">
      <w:r>
        <w:separator/>
      </w:r>
    </w:p>
  </w:footnote>
  <w:footnote w:type="continuationSeparator" w:id="1">
    <w:p w:rsidR="001F205E" w:rsidRDefault="001F205E" w:rsidP="00ED57EB">
      <w:r>
        <w:continuationSeparator/>
      </w:r>
    </w:p>
  </w:footnote>
  <w:footnote w:id="2">
    <w:p w:rsidR="005B5078" w:rsidRPr="000C36EF" w:rsidRDefault="005B5078"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B5078" w:rsidRPr="004B5113" w:rsidRDefault="005B507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12CC"/>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205E"/>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16FE"/>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96B85"/>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078"/>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3542"/>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916"/>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4F18"/>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20"/>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11816</Words>
  <Characters>85461</Characters>
  <Application>Microsoft Office Word</Application>
  <DocSecurity>0</DocSecurity>
  <Lines>712</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2020-02-18T07:41:00Z</cp:lastPrinted>
  <dcterms:created xsi:type="dcterms:W3CDTF">2020-09-08T02:13:00Z</dcterms:created>
  <dcterms:modified xsi:type="dcterms:W3CDTF">2020-09-10T07:54:00Z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