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r w:rsidRPr="00860CFB">
        <w:t>В ответ на запрос №</w:t>
      </w:r>
      <w:r w:rsidR="003917C2" w:rsidRPr="00860CFB">
        <w:t xml:space="preserve"> </w:t>
      </w:r>
      <w:r w:rsidR="004E6F61">
        <w:t>8952</w:t>
      </w:r>
      <w:r w:rsidR="003A0B60">
        <w:t>4</w:t>
      </w:r>
      <w:r w:rsidRPr="00860CFB">
        <w:t xml:space="preserve"> от </w:t>
      </w:r>
      <w:r w:rsidR="004E6F61">
        <w:t>16</w:t>
      </w:r>
      <w:r w:rsidR="007F7DC1">
        <w:t>.1</w:t>
      </w:r>
      <w:r w:rsidR="004E6F61">
        <w:t>1</w:t>
      </w:r>
      <w:r w:rsidR="007F7DC1">
        <w:t>.2020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59344D">
        <w:rPr>
          <w:kern w:val="32"/>
        </w:rPr>
        <w:t xml:space="preserve">проведении закупки </w:t>
      </w:r>
      <w:r w:rsidR="004E6F61" w:rsidRPr="004E6F61">
        <w:rPr>
          <w:kern w:val="32"/>
        </w:rPr>
        <w:t>на</w:t>
      </w:r>
      <w:r w:rsidR="004E6F61" w:rsidRPr="004E6F61">
        <w:t xml:space="preserve"> поставку тест-систем для оценки иммунного ответа на новую </w:t>
      </w:r>
      <w:proofErr w:type="spellStart"/>
      <w:r w:rsidR="004E6F61" w:rsidRPr="004E6F61">
        <w:t>коронавирусную</w:t>
      </w:r>
      <w:proofErr w:type="spellEnd"/>
      <w:r w:rsidR="004E6F61" w:rsidRPr="004E6F61">
        <w:t xml:space="preserve"> инфекцию методом </w:t>
      </w:r>
      <w:proofErr w:type="spellStart"/>
      <w:r w:rsidR="004E6F61" w:rsidRPr="004E6F61">
        <w:t>иммунноферментного</w:t>
      </w:r>
      <w:proofErr w:type="spellEnd"/>
      <w:r w:rsidR="004E6F61" w:rsidRPr="004E6F61">
        <w:t xml:space="preserve"> анализа</w:t>
      </w:r>
      <w:r w:rsidR="000D4DBA" w:rsidRPr="0059344D">
        <w:t xml:space="preserve"> </w:t>
      </w:r>
      <w:r w:rsidR="003B13F1" w:rsidRPr="0059344D">
        <w:rPr>
          <w:kern w:val="32"/>
        </w:rPr>
        <w:t>путем запроса</w:t>
      </w:r>
      <w:r w:rsidR="003B13F1" w:rsidRPr="00786062">
        <w:rPr>
          <w:kern w:val="32"/>
        </w:rPr>
        <w:t xml:space="preserve">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4E6F61">
        <w:rPr>
          <w:kern w:val="32"/>
        </w:rPr>
        <w:t>315</w:t>
      </w:r>
      <w:r w:rsidR="003B13F1" w:rsidRPr="00860CFB">
        <w:rPr>
          <w:kern w:val="32"/>
        </w:rPr>
        <w:t>-</w:t>
      </w:r>
      <w:r w:rsidR="00672ED3">
        <w:rPr>
          <w:kern w:val="32"/>
        </w:rPr>
        <w:t>20</w:t>
      </w:r>
      <w:r w:rsidR="003B13F1" w:rsidRPr="00860CFB">
        <w:rPr>
          <w:kern w:val="32"/>
        </w:rPr>
        <w:t xml:space="preserve">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495"/>
        <w:gridCol w:w="4536"/>
      </w:tblGrid>
      <w:tr w:rsidR="003917C2" w:rsidRPr="00860CFB" w:rsidTr="00B853B9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5495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4536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B853B9">
        <w:trPr>
          <w:trHeight w:val="563"/>
        </w:trPr>
        <w:tc>
          <w:tcPr>
            <w:tcW w:w="567" w:type="dxa"/>
          </w:tcPr>
          <w:p w:rsidR="003917C2" w:rsidRPr="00860CFB" w:rsidRDefault="0059344D" w:rsidP="009A7D27">
            <w:r>
              <w:t>1</w:t>
            </w:r>
          </w:p>
        </w:tc>
        <w:tc>
          <w:tcPr>
            <w:tcW w:w="5495" w:type="dxa"/>
          </w:tcPr>
          <w:p w:rsidR="003A0B60" w:rsidRPr="000E739D" w:rsidRDefault="003A0B60" w:rsidP="003A0B6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E739D">
              <w:rPr>
                <w:color w:val="000000"/>
                <w:sz w:val="20"/>
                <w:szCs w:val="20"/>
              </w:rPr>
              <w:t>Уважаемый заказчик!</w:t>
            </w:r>
          </w:p>
          <w:p w:rsidR="003A0B60" w:rsidRPr="000E739D" w:rsidRDefault="00500350" w:rsidP="006461A2">
            <w:pPr>
              <w:ind w:firstLine="284"/>
              <w:contextualSpacing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Н</w:t>
            </w:r>
            <w:r w:rsidR="003A0B60" w:rsidRPr="000E739D">
              <w:rPr>
                <w:color w:val="000000"/>
                <w:sz w:val="20"/>
                <w:szCs w:val="20"/>
              </w:rPr>
              <w:t xml:space="preserve">а основании п.2 ст. 3.2  Федерального закона от 18.07.2011 N 223-ФЗ "О закупках товаров, работ, услуг отдельными видами юридических лиц", любой участник конкурентной закупки вправе направить заказчику в порядке, предусмотренном настоящим Федеральным законом и положением о закупке, запрос о даче разъяснений положений извещения об осуществлении закупки и (или) документации о закупке. </w:t>
            </w:r>
            <w:proofErr w:type="gramEnd"/>
          </w:p>
          <w:p w:rsidR="003A0B60" w:rsidRPr="000E739D" w:rsidRDefault="003A0B60" w:rsidP="006461A2">
            <w:pPr>
              <w:ind w:firstLine="28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E739D">
              <w:rPr>
                <w:color w:val="000000"/>
                <w:sz w:val="20"/>
                <w:szCs w:val="20"/>
              </w:rPr>
              <w:t>В силу части 1 статьи 17 Закона № 135-ФЗ при проведении торгов, запроса котировок цен на товары, запроса предложений запрещаются действия, которые приводят или могут привести к недопущению, ограничению или устранению конкуренции.</w:t>
            </w:r>
          </w:p>
          <w:p w:rsidR="00500350" w:rsidRDefault="003A0B60" w:rsidP="006461A2">
            <w:pPr>
              <w:ind w:firstLine="284"/>
              <w:contextualSpacing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0E739D">
              <w:rPr>
                <w:color w:val="000000"/>
                <w:sz w:val="20"/>
                <w:szCs w:val="20"/>
              </w:rPr>
              <w:t>При этом если организаторами торгов, запроса котировок, запроса предложений или заказчиками являются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государственные  внебюджетные фонды, а также при проведении торгов, запроса котировок, запроса предложений в случае закупок товаров, работ,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</w:t>
            </w:r>
            <w:proofErr w:type="gramEnd"/>
            <w:r w:rsidRPr="000E739D">
              <w:rPr>
                <w:color w:val="000000"/>
                <w:sz w:val="20"/>
                <w:szCs w:val="20"/>
              </w:rPr>
              <w:t xml:space="preserve"> доступа к участию в торгах, запросе котировок, запросе предложений. </w:t>
            </w:r>
          </w:p>
          <w:p w:rsidR="003A0B60" w:rsidRPr="000E739D" w:rsidRDefault="003A0B60" w:rsidP="006461A2">
            <w:pPr>
              <w:ind w:firstLine="28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E739D">
              <w:rPr>
                <w:rFonts w:eastAsia="Calibri"/>
                <w:sz w:val="20"/>
                <w:szCs w:val="20"/>
              </w:rPr>
              <w:t>Просим дать разъяснение на следующий вопрос:</w:t>
            </w:r>
          </w:p>
          <w:p w:rsidR="003A0B60" w:rsidRPr="000E739D" w:rsidRDefault="003A0B60" w:rsidP="006461A2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E739D">
              <w:rPr>
                <w:rFonts w:eastAsia="Calibri"/>
                <w:sz w:val="20"/>
                <w:szCs w:val="20"/>
              </w:rPr>
              <w:t xml:space="preserve">В техническом задании указаны требования: </w:t>
            </w:r>
          </w:p>
          <w:p w:rsidR="003A0B60" w:rsidRPr="000E739D" w:rsidRDefault="003A0B60" w:rsidP="006461A2">
            <w:pPr>
              <w:shd w:val="clear" w:color="auto" w:fill="FFFFFF"/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0E739D">
              <w:rPr>
                <w:sz w:val="20"/>
                <w:szCs w:val="20"/>
              </w:rPr>
              <w:t xml:space="preserve">- планшет разборный с </w:t>
            </w:r>
            <w:proofErr w:type="gramStart"/>
            <w:r w:rsidRPr="000E739D">
              <w:rPr>
                <w:sz w:val="20"/>
                <w:szCs w:val="20"/>
              </w:rPr>
              <w:t>иммобилизованными</w:t>
            </w:r>
            <w:proofErr w:type="gramEnd"/>
            <w:r w:rsidRPr="000E739D">
              <w:rPr>
                <w:sz w:val="20"/>
                <w:szCs w:val="20"/>
              </w:rPr>
              <w:t xml:space="preserve"> </w:t>
            </w:r>
            <w:proofErr w:type="spellStart"/>
            <w:r w:rsidRPr="000E739D">
              <w:rPr>
                <w:sz w:val="20"/>
                <w:szCs w:val="20"/>
              </w:rPr>
              <w:t>рекомбинантным</w:t>
            </w:r>
            <w:proofErr w:type="spellEnd"/>
            <w:r w:rsidRPr="000E739D">
              <w:rPr>
                <w:sz w:val="20"/>
                <w:szCs w:val="20"/>
              </w:rPr>
              <w:t xml:space="preserve"> антигеном SARS-CoV-2-1шт, </w:t>
            </w:r>
          </w:p>
          <w:p w:rsidR="003A0B60" w:rsidRPr="000E739D" w:rsidRDefault="003A0B60" w:rsidP="006461A2">
            <w:pPr>
              <w:shd w:val="clear" w:color="auto" w:fill="FFFFFF"/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0E739D">
              <w:rPr>
                <w:sz w:val="20"/>
                <w:szCs w:val="20"/>
              </w:rPr>
              <w:t>- положительный контрольный образец, готовый к использованию-1 фл-1,5 мл,</w:t>
            </w:r>
          </w:p>
          <w:p w:rsidR="003A0B60" w:rsidRPr="000E739D" w:rsidRDefault="003A0B60" w:rsidP="006461A2">
            <w:pPr>
              <w:shd w:val="clear" w:color="auto" w:fill="FFFFFF"/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0E739D">
              <w:rPr>
                <w:sz w:val="20"/>
                <w:szCs w:val="20"/>
              </w:rPr>
              <w:t xml:space="preserve">- отрицательный контрольный образец, готовый к использованию-1 фл-2,5 мл, </w:t>
            </w:r>
          </w:p>
          <w:p w:rsidR="003A0B60" w:rsidRPr="000E739D" w:rsidRDefault="003A0B60" w:rsidP="006461A2">
            <w:pPr>
              <w:shd w:val="clear" w:color="auto" w:fill="FFFFFF"/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0E739D">
              <w:rPr>
                <w:sz w:val="20"/>
                <w:szCs w:val="20"/>
              </w:rPr>
              <w:t xml:space="preserve">- </w:t>
            </w:r>
            <w:proofErr w:type="spellStart"/>
            <w:r w:rsidRPr="000E739D">
              <w:rPr>
                <w:sz w:val="20"/>
                <w:szCs w:val="20"/>
              </w:rPr>
              <w:t>коньюгат</w:t>
            </w:r>
            <w:proofErr w:type="spellEnd"/>
            <w:r w:rsidRPr="000E739D">
              <w:rPr>
                <w:sz w:val="20"/>
                <w:szCs w:val="20"/>
              </w:rPr>
              <w:t xml:space="preserve">, готовый к использованию 1 </w:t>
            </w:r>
            <w:proofErr w:type="spellStart"/>
            <w:r w:rsidRPr="000E739D">
              <w:rPr>
                <w:sz w:val="20"/>
                <w:szCs w:val="20"/>
              </w:rPr>
              <w:t>фл</w:t>
            </w:r>
            <w:proofErr w:type="spellEnd"/>
            <w:r w:rsidRPr="000E739D">
              <w:rPr>
                <w:sz w:val="20"/>
                <w:szCs w:val="20"/>
              </w:rPr>
              <w:t>- 13,0 мл,</w:t>
            </w:r>
          </w:p>
          <w:p w:rsidR="003A0B60" w:rsidRPr="000E739D" w:rsidRDefault="003A0B60" w:rsidP="006461A2">
            <w:pPr>
              <w:shd w:val="clear" w:color="auto" w:fill="FFFFFF"/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0E739D">
              <w:rPr>
                <w:sz w:val="20"/>
                <w:szCs w:val="20"/>
              </w:rPr>
              <w:t xml:space="preserve">- раствор для предварительного разведения сывороток 1 фл-10,0 мл, </w:t>
            </w:r>
          </w:p>
          <w:p w:rsidR="003A0B60" w:rsidRPr="000E739D" w:rsidRDefault="003A0B60" w:rsidP="006461A2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E739D">
              <w:rPr>
                <w:sz w:val="20"/>
                <w:szCs w:val="20"/>
              </w:rPr>
              <w:t>- раствор ТМБ, готовы</w:t>
            </w:r>
            <w:r w:rsidR="00500350">
              <w:rPr>
                <w:sz w:val="20"/>
                <w:szCs w:val="20"/>
              </w:rPr>
              <w:t>й к использованию 1 фл.-13,0 мл</w:t>
            </w:r>
          </w:p>
          <w:p w:rsidR="00500350" w:rsidRDefault="003A0B60" w:rsidP="006461A2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E739D">
              <w:rPr>
                <w:rFonts w:eastAsia="Calibri"/>
                <w:sz w:val="20"/>
                <w:szCs w:val="20"/>
              </w:rPr>
              <w:lastRenderedPageBreak/>
              <w:t>Возможна постановка без предварительного разведения образцов и соответственно не требуется раствор для предварительного разведения сывороток, а также с готовым  к использованию положительным контрольным образцом 0,3 мл</w:t>
            </w:r>
            <w:proofErr w:type="gramStart"/>
            <w:r w:rsidRPr="000E739D">
              <w:rPr>
                <w:rFonts w:eastAsia="Calibri"/>
                <w:sz w:val="20"/>
                <w:szCs w:val="20"/>
              </w:rPr>
              <w:t xml:space="preserve">., </w:t>
            </w:r>
            <w:proofErr w:type="gramEnd"/>
            <w:r w:rsidRPr="000E739D">
              <w:rPr>
                <w:rFonts w:eastAsia="Calibri"/>
                <w:sz w:val="20"/>
                <w:szCs w:val="20"/>
              </w:rPr>
              <w:t xml:space="preserve">с готовым к использованию отрицательным контрольным образцом 0,5 мл., с </w:t>
            </w:r>
            <w:proofErr w:type="spellStart"/>
            <w:r w:rsidRPr="000E739D">
              <w:rPr>
                <w:rFonts w:eastAsia="Calibri"/>
                <w:sz w:val="20"/>
                <w:szCs w:val="20"/>
              </w:rPr>
              <w:t>конъюгатом</w:t>
            </w:r>
            <w:proofErr w:type="spellEnd"/>
            <w:r w:rsidRPr="000E739D">
              <w:rPr>
                <w:rFonts w:eastAsia="Calibri"/>
                <w:sz w:val="20"/>
                <w:szCs w:val="20"/>
              </w:rPr>
              <w:t xml:space="preserve"> 12 мл., с раствором ТМБ 12 мл. Постановка проводится без планшета для предварительного разведения, что делает процесс намного проще. </w:t>
            </w:r>
          </w:p>
          <w:p w:rsidR="003A0B60" w:rsidRPr="000E739D" w:rsidRDefault="003A0B60" w:rsidP="006461A2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E739D">
              <w:rPr>
                <w:rFonts w:eastAsia="Calibri"/>
                <w:sz w:val="20"/>
                <w:szCs w:val="20"/>
              </w:rPr>
              <w:t>Таким образом, вышеуказанные требования  являются необоснованными показателями, которые не влияют на результат постановки набора и не   изменяют назначение диагностического средства.</w:t>
            </w:r>
          </w:p>
          <w:p w:rsidR="003A0B60" w:rsidRPr="000E739D" w:rsidRDefault="003A0B60" w:rsidP="006461A2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E739D">
              <w:rPr>
                <w:rFonts w:eastAsia="Calibri"/>
                <w:sz w:val="20"/>
                <w:szCs w:val="20"/>
              </w:rPr>
              <w:t xml:space="preserve">На основании </w:t>
            </w:r>
            <w:proofErr w:type="gramStart"/>
            <w:r w:rsidRPr="000E739D">
              <w:rPr>
                <w:rFonts w:eastAsia="Calibri"/>
                <w:sz w:val="20"/>
                <w:szCs w:val="20"/>
              </w:rPr>
              <w:t>вышеизложенного</w:t>
            </w:r>
            <w:proofErr w:type="gramEnd"/>
            <w:r w:rsidRPr="000E739D">
              <w:rPr>
                <w:rFonts w:eastAsia="Calibri"/>
                <w:sz w:val="20"/>
                <w:szCs w:val="20"/>
              </w:rPr>
              <w:t>, просим:</w:t>
            </w:r>
          </w:p>
          <w:p w:rsidR="003A0B60" w:rsidRPr="000E739D" w:rsidRDefault="003A0B60" w:rsidP="006461A2">
            <w:pPr>
              <w:numPr>
                <w:ilvl w:val="0"/>
                <w:numId w:val="6"/>
              </w:numPr>
              <w:shd w:val="clear" w:color="auto" w:fill="FFFFFF"/>
              <w:ind w:left="0" w:firstLine="28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E739D">
              <w:rPr>
                <w:rFonts w:eastAsia="Calibri"/>
                <w:sz w:val="20"/>
                <w:szCs w:val="20"/>
              </w:rPr>
              <w:t>Дать обоснование, каким образом наличие требований:</w:t>
            </w:r>
          </w:p>
          <w:p w:rsidR="003A0B60" w:rsidRPr="000E739D" w:rsidRDefault="003A0B60" w:rsidP="006461A2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E739D">
              <w:rPr>
                <w:rFonts w:eastAsia="Calibri"/>
                <w:sz w:val="20"/>
                <w:szCs w:val="20"/>
              </w:rPr>
              <w:t xml:space="preserve">- планшет разборный с </w:t>
            </w:r>
            <w:proofErr w:type="gramStart"/>
            <w:r w:rsidRPr="000E739D">
              <w:rPr>
                <w:rFonts w:eastAsia="Calibri"/>
                <w:sz w:val="20"/>
                <w:szCs w:val="20"/>
              </w:rPr>
              <w:t>иммобилизованными</w:t>
            </w:r>
            <w:proofErr w:type="gramEnd"/>
            <w:r w:rsidRPr="000E739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E739D">
              <w:rPr>
                <w:rFonts w:eastAsia="Calibri"/>
                <w:sz w:val="20"/>
                <w:szCs w:val="20"/>
              </w:rPr>
              <w:t>рекомбинантным</w:t>
            </w:r>
            <w:proofErr w:type="spellEnd"/>
            <w:r w:rsidRPr="000E739D">
              <w:rPr>
                <w:rFonts w:eastAsia="Calibri"/>
                <w:sz w:val="20"/>
                <w:szCs w:val="20"/>
              </w:rPr>
              <w:t xml:space="preserve"> антигеном SARS-CoV-2-1шт, </w:t>
            </w:r>
          </w:p>
          <w:p w:rsidR="003A0B60" w:rsidRPr="000E739D" w:rsidRDefault="003A0B60" w:rsidP="006461A2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E739D">
              <w:rPr>
                <w:rFonts w:eastAsia="Calibri"/>
                <w:sz w:val="20"/>
                <w:szCs w:val="20"/>
              </w:rPr>
              <w:t>- положительный контрольный образец, готовый к использованию-1 фл-1,5 мл,</w:t>
            </w:r>
          </w:p>
          <w:p w:rsidR="003A0B60" w:rsidRPr="000E739D" w:rsidRDefault="003A0B60" w:rsidP="006461A2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E739D">
              <w:rPr>
                <w:rFonts w:eastAsia="Calibri"/>
                <w:sz w:val="20"/>
                <w:szCs w:val="20"/>
              </w:rPr>
              <w:t xml:space="preserve"> - отрицательный контрольный образец, готовый к использованию-1 фл-2,5 мл, </w:t>
            </w:r>
          </w:p>
          <w:p w:rsidR="003A0B60" w:rsidRPr="000E739D" w:rsidRDefault="003A0B60" w:rsidP="006461A2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E739D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Pr="000E739D">
              <w:rPr>
                <w:rFonts w:eastAsia="Calibri"/>
                <w:sz w:val="20"/>
                <w:szCs w:val="20"/>
              </w:rPr>
              <w:t>коньюгат</w:t>
            </w:r>
            <w:proofErr w:type="spellEnd"/>
            <w:r w:rsidRPr="000E739D">
              <w:rPr>
                <w:rFonts w:eastAsia="Calibri"/>
                <w:sz w:val="20"/>
                <w:szCs w:val="20"/>
              </w:rPr>
              <w:t xml:space="preserve">, готовый к использованию 1 </w:t>
            </w:r>
            <w:proofErr w:type="spellStart"/>
            <w:r w:rsidRPr="000E739D">
              <w:rPr>
                <w:rFonts w:eastAsia="Calibri"/>
                <w:sz w:val="20"/>
                <w:szCs w:val="20"/>
              </w:rPr>
              <w:t>фл</w:t>
            </w:r>
            <w:proofErr w:type="spellEnd"/>
            <w:r w:rsidRPr="000E739D">
              <w:rPr>
                <w:rFonts w:eastAsia="Calibri"/>
                <w:sz w:val="20"/>
                <w:szCs w:val="20"/>
              </w:rPr>
              <w:t>- 13,0 мл,</w:t>
            </w:r>
          </w:p>
          <w:p w:rsidR="003A0B60" w:rsidRPr="000E739D" w:rsidRDefault="003A0B60" w:rsidP="006461A2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  <w:sz w:val="20"/>
                <w:szCs w:val="20"/>
              </w:rPr>
            </w:pPr>
            <w:bookmarkStart w:id="0" w:name="_GoBack"/>
            <w:bookmarkEnd w:id="0"/>
            <w:r w:rsidRPr="000E739D">
              <w:rPr>
                <w:rFonts w:eastAsia="Calibri"/>
                <w:sz w:val="20"/>
                <w:szCs w:val="20"/>
              </w:rPr>
              <w:t xml:space="preserve">- раствор для предварительного разведения сывороток 1 фл-10,0 мл, </w:t>
            </w:r>
          </w:p>
          <w:p w:rsidR="003A0B60" w:rsidRPr="000E739D" w:rsidRDefault="003A0B60" w:rsidP="006461A2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E739D">
              <w:rPr>
                <w:rFonts w:eastAsia="Calibri"/>
                <w:sz w:val="20"/>
                <w:szCs w:val="20"/>
              </w:rPr>
              <w:t>- раствор ТМБ, готовый к использованию 1 фл.-13,0 мл.</w:t>
            </w:r>
          </w:p>
          <w:p w:rsidR="003A0B60" w:rsidRPr="000E739D" w:rsidRDefault="003A0B60" w:rsidP="006461A2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E739D">
              <w:rPr>
                <w:rFonts w:eastAsia="Calibri"/>
                <w:sz w:val="20"/>
                <w:szCs w:val="20"/>
              </w:rPr>
              <w:t xml:space="preserve">влияют на результат исследования. </w:t>
            </w:r>
          </w:p>
          <w:p w:rsidR="003A0B60" w:rsidRPr="000E739D" w:rsidRDefault="003A0B60" w:rsidP="006461A2">
            <w:pPr>
              <w:numPr>
                <w:ilvl w:val="0"/>
                <w:numId w:val="6"/>
              </w:numPr>
              <w:ind w:left="0" w:firstLine="284"/>
              <w:contextualSpacing/>
              <w:rPr>
                <w:rFonts w:eastAsia="Calibri"/>
                <w:sz w:val="20"/>
                <w:szCs w:val="20"/>
              </w:rPr>
            </w:pPr>
            <w:proofErr w:type="gramStart"/>
            <w:r w:rsidRPr="000E739D">
              <w:rPr>
                <w:rFonts w:eastAsia="Calibri"/>
                <w:sz w:val="20"/>
                <w:szCs w:val="20"/>
              </w:rPr>
              <w:t xml:space="preserve">Указать  требования  в технических характеристиках возможность постановки анализа как с планшетом для предварительного разведения, так и без планшета  для предварительного разведения (без раствора для предварительного разведения сывороток; а также с готовым  к использованию положительным контрольным образцом 0,3 мл., с готовым к использованию отрицательным контрольным образцом 0,5 мл., с </w:t>
            </w:r>
            <w:proofErr w:type="spellStart"/>
            <w:r w:rsidRPr="000E739D">
              <w:rPr>
                <w:rFonts w:eastAsia="Calibri"/>
                <w:sz w:val="20"/>
                <w:szCs w:val="20"/>
              </w:rPr>
              <w:t>конъюгатом</w:t>
            </w:r>
            <w:proofErr w:type="spellEnd"/>
            <w:r w:rsidRPr="000E739D">
              <w:rPr>
                <w:rFonts w:eastAsia="Calibri"/>
                <w:sz w:val="20"/>
                <w:szCs w:val="20"/>
              </w:rPr>
              <w:t xml:space="preserve"> 12 мл., с раствором ТМБ 12 мл.</w:t>
            </w:r>
            <w:proofErr w:type="gramEnd"/>
          </w:p>
          <w:p w:rsidR="004E6F61" w:rsidRPr="003A0B60" w:rsidRDefault="003A0B60" w:rsidP="006461A2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E739D">
              <w:rPr>
                <w:rFonts w:eastAsia="Calibri"/>
                <w:sz w:val="20"/>
                <w:szCs w:val="20"/>
              </w:rPr>
              <w:t xml:space="preserve">Также напоминаем о предусмотренной на законодательном уровне ответственности заказчика за нарушение установленных норм действующего законодательства и намерении участников обратиться в ФАС и Арбитражный суд РФ. </w:t>
            </w:r>
          </w:p>
        </w:tc>
        <w:tc>
          <w:tcPr>
            <w:tcW w:w="4536" w:type="dxa"/>
          </w:tcPr>
          <w:p w:rsidR="00B853B9" w:rsidRPr="00B853B9" w:rsidRDefault="00B853B9" w:rsidP="00B853B9">
            <w:pPr>
              <w:pStyle w:val="a8"/>
              <w:numPr>
                <w:ilvl w:val="3"/>
                <w:numId w:val="8"/>
              </w:numPr>
              <w:spacing w:after="0" w:line="240" w:lineRule="auto"/>
              <w:ind w:left="3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853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исследований на антитела к </w:t>
            </w:r>
            <w:r w:rsidRPr="00B85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SARS-CoV-2 методом иммуноферментного анализа проводится большей частью дробно </w:t>
            </w:r>
            <w:proofErr w:type="gramStart"/>
            <w:r w:rsidRPr="00B85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85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использования одновременно всех </w:t>
            </w:r>
            <w:proofErr w:type="spellStart"/>
            <w:r w:rsidRPr="00B85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стрипов</w:t>
            </w:r>
            <w:proofErr w:type="spellEnd"/>
            <w:r w:rsidRPr="00B85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набора реагентов).  Это позволяет не копить пробы, а выполнять анализы в более сжатые сроки по мере их поступления.</w:t>
            </w:r>
          </w:p>
          <w:p w:rsidR="00B853B9" w:rsidRPr="00B853B9" w:rsidRDefault="00B853B9" w:rsidP="00B853B9">
            <w:pPr>
              <w:pStyle w:val="a8"/>
              <w:numPr>
                <w:ilvl w:val="3"/>
                <w:numId w:val="8"/>
              </w:numPr>
              <w:spacing w:after="0" w:line="240" w:lineRule="auto"/>
              <w:ind w:left="3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85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исследования по методике обязательным условием является постановка контролей в дублях (т.е. использование по 200 мкл сыворотки контрольного образца  на 1 партию). Если делать 6 постановок реакций, то это требует как минимум 1,2 мл сыворотки как положительного, так и отрицательного образца, плюс потери на стенки флаконов и т. д. для 1 набора реагентов. Снижение количества сыворотки в наборе снижает кратность использования реагентов, </w:t>
            </w:r>
            <w:proofErr w:type="gramStart"/>
            <w:r w:rsidRPr="00B85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следовательно</w:t>
            </w:r>
            <w:proofErr w:type="gramEnd"/>
            <w:r w:rsidRPr="00B85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уменьшает и число постановок реакций. </w:t>
            </w:r>
          </w:p>
          <w:p w:rsidR="00B853B9" w:rsidRDefault="00B853B9" w:rsidP="00B853B9">
            <w:pPr>
              <w:pStyle w:val="a8"/>
              <w:numPr>
                <w:ilvl w:val="3"/>
                <w:numId w:val="8"/>
              </w:numPr>
              <w:spacing w:after="0" w:line="240" w:lineRule="auto"/>
              <w:ind w:left="34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853B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сыворотки биологического образца позволяет повысить </w:t>
            </w:r>
            <w:proofErr w:type="spellStart"/>
            <w:r w:rsidRPr="00B853B9">
              <w:rPr>
                <w:rFonts w:ascii="Times New Roman" w:hAnsi="Times New Roman" w:cs="Times New Roman"/>
                <w:sz w:val="20"/>
                <w:szCs w:val="20"/>
              </w:rPr>
              <w:t>чувствительтность</w:t>
            </w:r>
            <w:proofErr w:type="spellEnd"/>
            <w:r w:rsidRPr="00B853B9">
              <w:rPr>
                <w:rFonts w:ascii="Times New Roman" w:hAnsi="Times New Roman" w:cs="Times New Roman"/>
                <w:sz w:val="20"/>
                <w:szCs w:val="20"/>
              </w:rPr>
              <w:t xml:space="preserve"> реакции и  выделить  «серую зону» - пограничную, то есть увидеть диапазон, когда показатели превышают границу отрицательного результата, но ещё недостаточны для того, чтобы убедительно свидетельствовать о </w:t>
            </w:r>
            <w:proofErr w:type="gramStart"/>
            <w:r w:rsidRPr="00B853B9">
              <w:rPr>
                <w:rFonts w:ascii="Times New Roman" w:hAnsi="Times New Roman" w:cs="Times New Roman"/>
                <w:sz w:val="20"/>
                <w:szCs w:val="20"/>
              </w:rPr>
              <w:t>положительном</w:t>
            </w:r>
            <w:proofErr w:type="gramEnd"/>
            <w:r w:rsidRPr="00B853B9">
              <w:rPr>
                <w:rFonts w:ascii="Times New Roman" w:hAnsi="Times New Roman" w:cs="Times New Roman"/>
                <w:sz w:val="20"/>
                <w:szCs w:val="20"/>
              </w:rPr>
              <w:t>.  Тем самым обеспечивается снижение числа ложноотрицательных результатов и увеличивается число положительных результатов в пограничной зоне.</w:t>
            </w:r>
          </w:p>
          <w:p w:rsidR="001F1DEE" w:rsidRDefault="001F1DEE" w:rsidP="00B853B9">
            <w:pPr>
              <w:rPr>
                <w:sz w:val="20"/>
                <w:szCs w:val="20"/>
              </w:rPr>
            </w:pPr>
          </w:p>
          <w:p w:rsidR="00B853B9" w:rsidRDefault="00B853B9" w:rsidP="00B85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Кроме того</w:t>
            </w:r>
            <w:r w:rsidR="00341822">
              <w:rPr>
                <w:sz w:val="20"/>
                <w:szCs w:val="20"/>
              </w:rPr>
              <w:t xml:space="preserve">, дополнительно к </w:t>
            </w:r>
            <w:proofErr w:type="gramStart"/>
            <w:r w:rsidR="00341822">
              <w:rPr>
                <w:sz w:val="20"/>
                <w:szCs w:val="20"/>
              </w:rPr>
              <w:t>изложенному</w:t>
            </w:r>
            <w:proofErr w:type="gramEnd"/>
            <w:r w:rsidR="00341822">
              <w:rPr>
                <w:sz w:val="20"/>
                <w:szCs w:val="20"/>
              </w:rPr>
              <w:t xml:space="preserve"> следует отметить, что исходя из смысла ч. 6.1 ст. 3 Федерального закона № 223-ЗФ и </w:t>
            </w:r>
            <w:r w:rsidR="002A2721">
              <w:rPr>
                <w:sz w:val="20"/>
                <w:szCs w:val="20"/>
              </w:rPr>
              <w:t>п</w:t>
            </w:r>
            <w:r w:rsidR="00341822">
              <w:rPr>
                <w:sz w:val="20"/>
                <w:szCs w:val="20"/>
              </w:rPr>
              <w:t>. 12.2.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      </w:r>
            <w:r w:rsidR="00E23827">
              <w:rPr>
                <w:sz w:val="20"/>
                <w:szCs w:val="20"/>
              </w:rPr>
              <w:t xml:space="preserve"> (далее – </w:t>
            </w:r>
            <w:r w:rsidR="00E23827">
              <w:rPr>
                <w:sz w:val="20"/>
                <w:szCs w:val="20"/>
              </w:rPr>
              <w:lastRenderedPageBreak/>
              <w:t>«Положение о закупках»)</w:t>
            </w:r>
            <w:r w:rsidR="00341822">
              <w:rPr>
                <w:sz w:val="20"/>
                <w:szCs w:val="20"/>
              </w:rPr>
              <w:t xml:space="preserve">, возможность устанавливать параметры, необходимые для поставки товара, исходя из своих потребностей, является законодательно закрепленным правом Заказчика, а потребности Заказчика являются определяющим фактором при установлении им соответствующих требований. При этом заказчик имеет право в необходимой степени детализировать объект закупки, определяя такие характеристики закупаемого товара, которые могут иметь </w:t>
            </w:r>
            <w:r w:rsidR="00E23827">
              <w:rPr>
                <w:sz w:val="20"/>
                <w:szCs w:val="20"/>
              </w:rPr>
              <w:t>существенное значение для последующего использования товара. Более того, указан</w:t>
            </w:r>
            <w:r w:rsidR="005D0A2D">
              <w:rPr>
                <w:sz w:val="20"/>
                <w:szCs w:val="20"/>
              </w:rPr>
              <w:t>ие</w:t>
            </w:r>
            <w:r w:rsidR="00E23827">
              <w:rPr>
                <w:sz w:val="20"/>
                <w:szCs w:val="20"/>
              </w:rPr>
              <w:t xml:space="preserve"> в Извещении о закупке требований к функциональным, техническим и качественным характеристикам, эксплуатационным характеристикам объекты закупки прямо предусмотрено положениями Федерального закона № 223-ФЗ и Положением о закупках.</w:t>
            </w:r>
          </w:p>
          <w:p w:rsidR="00E23827" w:rsidRDefault="00E23827" w:rsidP="00B853B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Таким образом, Федеральным законом № 223-ФЗ и Положением о закупках не предусмотрены ограничения по включению в Извещение о закупке требований к товару, которые являются значимыми для Заказчика, отвечают его потребностям и необходимы для выполнения </w:t>
            </w:r>
            <w:r w:rsidR="00AE5C29">
              <w:rPr>
                <w:sz w:val="20"/>
                <w:szCs w:val="20"/>
              </w:rPr>
              <w:t xml:space="preserve">им </w:t>
            </w:r>
            <w:r>
              <w:rPr>
                <w:sz w:val="20"/>
                <w:szCs w:val="20"/>
              </w:rPr>
              <w:t>соответствующих государственны</w:t>
            </w:r>
            <w:r w:rsidR="00AE5C29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функций</w:t>
            </w:r>
            <w:r w:rsidR="002A2721">
              <w:rPr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  <w:u w:val="single"/>
              </w:rPr>
              <w:t>охрана жизни и здоровья нас</w:t>
            </w:r>
            <w:r w:rsidR="002A2721">
              <w:rPr>
                <w:b/>
                <w:sz w:val="20"/>
                <w:szCs w:val="20"/>
                <w:u w:val="single"/>
              </w:rPr>
              <w:t>еления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E738D9" w:rsidRPr="00AE5C29" w:rsidRDefault="00E23827" w:rsidP="00AE5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формирования объекты закупки Заказчик руководствуется существующей потребностью, возникшей в связи с осуществлением им основной деятельностью: Заказчиком учитывалась необходимость конечного результата – обеспечение лечебного учреждения </w:t>
            </w:r>
            <w:r w:rsidR="001F1DEE">
              <w:rPr>
                <w:sz w:val="20"/>
                <w:szCs w:val="20"/>
              </w:rPr>
              <w:t xml:space="preserve">необходимыми </w:t>
            </w:r>
            <w:r w:rsidR="001F1DEE" w:rsidRPr="001F1DEE">
              <w:rPr>
                <w:sz w:val="20"/>
                <w:szCs w:val="20"/>
              </w:rPr>
              <w:t xml:space="preserve">тест-системами для оценки иммунного ответа на новую </w:t>
            </w:r>
            <w:proofErr w:type="spellStart"/>
            <w:r w:rsidR="001F1DEE" w:rsidRPr="001F1DEE">
              <w:rPr>
                <w:sz w:val="20"/>
                <w:szCs w:val="20"/>
              </w:rPr>
              <w:t>коронавирусную</w:t>
            </w:r>
            <w:proofErr w:type="spellEnd"/>
            <w:r w:rsidR="001F1DEE" w:rsidRPr="001F1DEE">
              <w:rPr>
                <w:sz w:val="20"/>
                <w:szCs w:val="20"/>
              </w:rPr>
              <w:t xml:space="preserve"> инфекцию методом </w:t>
            </w:r>
            <w:proofErr w:type="spellStart"/>
            <w:r w:rsidR="001F1DEE" w:rsidRPr="001F1DEE">
              <w:rPr>
                <w:sz w:val="20"/>
                <w:szCs w:val="20"/>
              </w:rPr>
              <w:t>иммунноферментного</w:t>
            </w:r>
            <w:proofErr w:type="spellEnd"/>
            <w:r w:rsidR="001F1DEE" w:rsidRPr="001F1DEE">
              <w:rPr>
                <w:sz w:val="20"/>
                <w:szCs w:val="20"/>
              </w:rPr>
              <w:t xml:space="preserve"> анализа</w:t>
            </w:r>
            <w:r w:rsidR="001F1DEE">
              <w:rPr>
                <w:sz w:val="20"/>
                <w:szCs w:val="20"/>
              </w:rPr>
              <w:t>, в том числе с учетом статистики по заболева</w:t>
            </w:r>
            <w:r w:rsidR="002A2721">
              <w:rPr>
                <w:sz w:val="20"/>
                <w:szCs w:val="20"/>
              </w:rPr>
              <w:t>е</w:t>
            </w:r>
            <w:r w:rsidR="001F1DEE">
              <w:rPr>
                <w:sz w:val="20"/>
                <w:szCs w:val="20"/>
              </w:rPr>
              <w:t xml:space="preserve">мости, осложнениям и смертности, </w:t>
            </w:r>
            <w:proofErr w:type="gramStart"/>
            <w:r w:rsidR="001F1DEE">
              <w:rPr>
                <w:sz w:val="20"/>
                <w:szCs w:val="20"/>
              </w:rPr>
              <w:t>вызванных</w:t>
            </w:r>
            <w:proofErr w:type="gramEnd"/>
            <w:r w:rsidR="001F1DEE">
              <w:rPr>
                <w:sz w:val="20"/>
                <w:szCs w:val="20"/>
              </w:rPr>
              <w:t xml:space="preserve"> новой </w:t>
            </w:r>
            <w:proofErr w:type="spellStart"/>
            <w:r w:rsidR="001F1DEE">
              <w:rPr>
                <w:sz w:val="20"/>
                <w:szCs w:val="20"/>
              </w:rPr>
              <w:t>короновирусной</w:t>
            </w:r>
            <w:proofErr w:type="spellEnd"/>
            <w:r w:rsidR="001F1DEE">
              <w:rPr>
                <w:sz w:val="20"/>
                <w:szCs w:val="20"/>
              </w:rPr>
              <w:t xml:space="preserve"> инфекцией на территории Иркутской области в частности и в Российской Федерации в целом.</w:t>
            </w:r>
          </w:p>
        </w:tc>
      </w:tr>
    </w:tbl>
    <w:p w:rsidR="009A7D27" w:rsidRDefault="009A7D27" w:rsidP="00B415E8">
      <w:pPr>
        <w:jc w:val="both"/>
      </w:pPr>
    </w:p>
    <w:p w:rsidR="00B415E8" w:rsidRDefault="00B415E8" w:rsidP="00B415E8">
      <w:pPr>
        <w:jc w:val="both"/>
      </w:pPr>
    </w:p>
    <w:p w:rsidR="00B415E8" w:rsidRPr="00B415E8" w:rsidRDefault="003917C2" w:rsidP="00B415E8">
      <w:pPr>
        <w:jc w:val="both"/>
        <w:rPr>
          <w:b/>
        </w:rPr>
      </w:pPr>
      <w:r w:rsidRPr="00B415E8">
        <w:rPr>
          <w:b/>
        </w:rPr>
        <w:t>Г</w:t>
      </w:r>
      <w:r w:rsidR="00794C52" w:rsidRPr="00B415E8">
        <w:rPr>
          <w:b/>
        </w:rPr>
        <w:t>лавн</w:t>
      </w:r>
      <w:r w:rsidRPr="00B415E8">
        <w:rPr>
          <w:b/>
        </w:rPr>
        <w:t>ый</w:t>
      </w:r>
      <w:r w:rsidR="00B415E8" w:rsidRPr="00B415E8">
        <w:rPr>
          <w:b/>
        </w:rPr>
        <w:t xml:space="preserve"> врач</w:t>
      </w:r>
    </w:p>
    <w:p w:rsidR="00794C52" w:rsidRPr="00B415E8" w:rsidRDefault="00B415E8" w:rsidP="00B415E8">
      <w:pPr>
        <w:jc w:val="both"/>
        <w:rPr>
          <w:b/>
        </w:rPr>
      </w:pPr>
      <w:r w:rsidRPr="00B415E8">
        <w:rPr>
          <w:b/>
        </w:rPr>
        <w:t>ОГАУЗ «ИГКБ № 8»</w:t>
      </w:r>
      <w:r w:rsidR="00794C52" w:rsidRPr="00B415E8">
        <w:rPr>
          <w:b/>
        </w:rPr>
        <w:t xml:space="preserve">                                                        </w:t>
      </w:r>
      <w:r w:rsidR="00794C52" w:rsidRPr="00B415E8">
        <w:rPr>
          <w:b/>
        </w:rPr>
        <w:tab/>
      </w:r>
      <w:r w:rsidR="003917C2" w:rsidRPr="00B415E8">
        <w:rPr>
          <w:b/>
        </w:rPr>
        <w:tab/>
      </w:r>
      <w:r w:rsidR="003917C2" w:rsidRPr="00B415E8">
        <w:rPr>
          <w:b/>
        </w:rPr>
        <w:tab/>
      </w:r>
      <w:r>
        <w:rPr>
          <w:b/>
        </w:rPr>
        <w:t xml:space="preserve">   _______________/</w:t>
      </w:r>
      <w:r w:rsidR="003917C2" w:rsidRPr="00B415E8">
        <w:rPr>
          <w:b/>
        </w:rPr>
        <w:t xml:space="preserve">Ж.В. </w:t>
      </w:r>
      <w:proofErr w:type="spellStart"/>
      <w:r w:rsidR="003917C2" w:rsidRPr="00B415E8">
        <w:rPr>
          <w:b/>
        </w:rPr>
        <w:t>Есева</w:t>
      </w:r>
      <w:proofErr w:type="spellEnd"/>
      <w:r w:rsidR="00794C52" w:rsidRPr="00B415E8">
        <w:rPr>
          <w:b/>
        </w:rPr>
        <w:t xml:space="preserve"> </w:t>
      </w:r>
    </w:p>
    <w:p w:rsidR="00B415E8" w:rsidRDefault="00B415E8" w:rsidP="00B415E8">
      <w:pPr>
        <w:jc w:val="both"/>
        <w:rPr>
          <w:sz w:val="18"/>
          <w:szCs w:val="18"/>
        </w:rPr>
      </w:pPr>
    </w:p>
    <w:p w:rsidR="00794C52" w:rsidRPr="00860CFB" w:rsidRDefault="002A2721" w:rsidP="00B415E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r w:rsidR="00507756">
        <w:rPr>
          <w:sz w:val="18"/>
          <w:szCs w:val="18"/>
        </w:rPr>
        <w:t>Земцов А</w:t>
      </w:r>
      <w:r w:rsidR="00AD1550">
        <w:rPr>
          <w:sz w:val="18"/>
          <w:szCs w:val="18"/>
        </w:rPr>
        <w:t>.</w:t>
      </w:r>
      <w:r w:rsidR="00507756">
        <w:rPr>
          <w:sz w:val="18"/>
          <w:szCs w:val="18"/>
        </w:rPr>
        <w:t>В.</w:t>
      </w:r>
      <w:r>
        <w:rPr>
          <w:sz w:val="18"/>
          <w:szCs w:val="18"/>
        </w:rPr>
        <w:t>, юрисконсульт, (3952) 50-23-21</w:t>
      </w:r>
    </w:p>
    <w:p w:rsidR="009E72B7" w:rsidRPr="00860CFB" w:rsidRDefault="00A40B88" w:rsidP="00E90BA3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507756">
        <w:rPr>
          <w:sz w:val="18"/>
          <w:szCs w:val="18"/>
        </w:rPr>
        <w:t>0</w:t>
      </w:r>
      <w:r w:rsidRPr="00860CFB">
        <w:rPr>
          <w:sz w:val="18"/>
          <w:szCs w:val="18"/>
        </w:rPr>
        <w:t>-</w:t>
      </w:r>
      <w:r w:rsidR="00507756">
        <w:rPr>
          <w:sz w:val="18"/>
          <w:szCs w:val="18"/>
        </w:rPr>
        <w:t>23</w:t>
      </w:r>
      <w:r w:rsidR="00672ED3">
        <w:rPr>
          <w:sz w:val="18"/>
          <w:szCs w:val="18"/>
        </w:rPr>
        <w:t>-</w:t>
      </w:r>
      <w:r w:rsidR="00507756">
        <w:rPr>
          <w:sz w:val="18"/>
          <w:szCs w:val="18"/>
        </w:rPr>
        <w:t>2</w:t>
      </w:r>
      <w:r w:rsidR="00AD1550">
        <w:rPr>
          <w:sz w:val="18"/>
          <w:szCs w:val="18"/>
        </w:rPr>
        <w:t>1</w:t>
      </w: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82786"/>
    <w:multiLevelType w:val="hybridMultilevel"/>
    <w:tmpl w:val="C1E4DE78"/>
    <w:lvl w:ilvl="0" w:tplc="1B0C1BD4">
      <w:start w:val="1"/>
      <w:numFmt w:val="decimal"/>
      <w:suff w:val="space"/>
      <w:lvlText w:val="%1)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87A1D2E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5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941DA"/>
    <w:rsid w:val="00196913"/>
    <w:rsid w:val="001B6C3D"/>
    <w:rsid w:val="001C6868"/>
    <w:rsid w:val="001F1DEE"/>
    <w:rsid w:val="001F4339"/>
    <w:rsid w:val="001F4FC1"/>
    <w:rsid w:val="00206674"/>
    <w:rsid w:val="002A2721"/>
    <w:rsid w:val="002B5AB1"/>
    <w:rsid w:val="002C60E0"/>
    <w:rsid w:val="00316D23"/>
    <w:rsid w:val="00341822"/>
    <w:rsid w:val="0035164C"/>
    <w:rsid w:val="00391314"/>
    <w:rsid w:val="003917C2"/>
    <w:rsid w:val="003A0B60"/>
    <w:rsid w:val="003B13F1"/>
    <w:rsid w:val="003D5256"/>
    <w:rsid w:val="00420FA3"/>
    <w:rsid w:val="0049172E"/>
    <w:rsid w:val="004A6E14"/>
    <w:rsid w:val="004B5B54"/>
    <w:rsid w:val="004C0067"/>
    <w:rsid w:val="004D585C"/>
    <w:rsid w:val="004E6F61"/>
    <w:rsid w:val="00500350"/>
    <w:rsid w:val="00507756"/>
    <w:rsid w:val="0053188B"/>
    <w:rsid w:val="00535499"/>
    <w:rsid w:val="00535DBB"/>
    <w:rsid w:val="0059344D"/>
    <w:rsid w:val="005972D6"/>
    <w:rsid w:val="005D0A2D"/>
    <w:rsid w:val="005D0C09"/>
    <w:rsid w:val="005D5FCF"/>
    <w:rsid w:val="005E10A3"/>
    <w:rsid w:val="0064072D"/>
    <w:rsid w:val="006461A2"/>
    <w:rsid w:val="00672ED3"/>
    <w:rsid w:val="00696832"/>
    <w:rsid w:val="006C60DE"/>
    <w:rsid w:val="006F5AE4"/>
    <w:rsid w:val="00703174"/>
    <w:rsid w:val="0070434B"/>
    <w:rsid w:val="007139E8"/>
    <w:rsid w:val="0071695D"/>
    <w:rsid w:val="007263B3"/>
    <w:rsid w:val="007516F2"/>
    <w:rsid w:val="00786062"/>
    <w:rsid w:val="00794C52"/>
    <w:rsid w:val="007B4A59"/>
    <w:rsid w:val="007E1C92"/>
    <w:rsid w:val="007F7112"/>
    <w:rsid w:val="007F7DC1"/>
    <w:rsid w:val="00822A45"/>
    <w:rsid w:val="00831DBF"/>
    <w:rsid w:val="008367EF"/>
    <w:rsid w:val="00837EB5"/>
    <w:rsid w:val="008473DE"/>
    <w:rsid w:val="00856A9D"/>
    <w:rsid w:val="00860CFB"/>
    <w:rsid w:val="00886A44"/>
    <w:rsid w:val="008A274B"/>
    <w:rsid w:val="008D11DB"/>
    <w:rsid w:val="008D42CA"/>
    <w:rsid w:val="008D43B5"/>
    <w:rsid w:val="009340EF"/>
    <w:rsid w:val="00974122"/>
    <w:rsid w:val="009A7D27"/>
    <w:rsid w:val="009E72B7"/>
    <w:rsid w:val="00A40B88"/>
    <w:rsid w:val="00A535B8"/>
    <w:rsid w:val="00AC7509"/>
    <w:rsid w:val="00AC78A0"/>
    <w:rsid w:val="00AD1550"/>
    <w:rsid w:val="00AD76D5"/>
    <w:rsid w:val="00AE0C15"/>
    <w:rsid w:val="00AE5C29"/>
    <w:rsid w:val="00B2500F"/>
    <w:rsid w:val="00B415E8"/>
    <w:rsid w:val="00B71085"/>
    <w:rsid w:val="00B853B9"/>
    <w:rsid w:val="00BA63E4"/>
    <w:rsid w:val="00BB3336"/>
    <w:rsid w:val="00BD483F"/>
    <w:rsid w:val="00BD73A4"/>
    <w:rsid w:val="00BF10AD"/>
    <w:rsid w:val="00BF65A0"/>
    <w:rsid w:val="00C07A51"/>
    <w:rsid w:val="00C1146F"/>
    <w:rsid w:val="00C13798"/>
    <w:rsid w:val="00C22CB6"/>
    <w:rsid w:val="00C742AB"/>
    <w:rsid w:val="00CA5E58"/>
    <w:rsid w:val="00CC57D2"/>
    <w:rsid w:val="00D14DEA"/>
    <w:rsid w:val="00D53B0D"/>
    <w:rsid w:val="00D912EC"/>
    <w:rsid w:val="00DA50AA"/>
    <w:rsid w:val="00E23827"/>
    <w:rsid w:val="00E26554"/>
    <w:rsid w:val="00E3536B"/>
    <w:rsid w:val="00E53F58"/>
    <w:rsid w:val="00E704A1"/>
    <w:rsid w:val="00E738D9"/>
    <w:rsid w:val="00E90BA3"/>
    <w:rsid w:val="00EB0C3A"/>
    <w:rsid w:val="00EC027D"/>
    <w:rsid w:val="00EE4D54"/>
    <w:rsid w:val="00F55429"/>
    <w:rsid w:val="00F90DB1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4</cp:revision>
  <cp:lastPrinted>2020-11-18T07:23:00Z</cp:lastPrinted>
  <dcterms:created xsi:type="dcterms:W3CDTF">2020-11-18T05:42:00Z</dcterms:created>
  <dcterms:modified xsi:type="dcterms:W3CDTF">2020-11-18T07:23:00Z</dcterms:modified>
</cp:coreProperties>
</file>