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поставку </w:t>
      </w:r>
      <w:r w:rsidR="00EA715D" w:rsidRPr="005B1766">
        <w:rPr>
          <w:b/>
          <w:sz w:val="28"/>
          <w:szCs w:val="28"/>
        </w:rPr>
        <w:t xml:space="preserve">лекарственных </w:t>
      </w:r>
      <w:r w:rsidR="00116FB2">
        <w:rPr>
          <w:b/>
          <w:sz w:val="28"/>
          <w:szCs w:val="28"/>
        </w:rPr>
        <w:t>препаратов для лечения заболеваний пищеварительного тракта и обмена веществ</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116FB2">
        <w:rPr>
          <w:b/>
          <w:kern w:val="32"/>
          <w:sz w:val="28"/>
          <w:szCs w:val="28"/>
        </w:rPr>
        <w:t>140-20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801834"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EA715D" w:rsidRPr="005B1766">
              <w:rPr>
                <w:bCs/>
                <w:sz w:val="20"/>
                <w:szCs w:val="20"/>
              </w:rPr>
              <w:t xml:space="preserve">лекарственных </w:t>
            </w:r>
            <w:r w:rsidR="00116FB2">
              <w:rPr>
                <w:bCs/>
                <w:sz w:val="20"/>
                <w:szCs w:val="20"/>
              </w:rPr>
              <w:t>препаратов для лечения заболеваний пищеварительного тракта и обмена веществ</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116FB2" w:rsidP="00774FD1">
            <w:pPr>
              <w:rPr>
                <w:sz w:val="20"/>
                <w:szCs w:val="20"/>
              </w:rPr>
            </w:pPr>
            <w:r w:rsidRPr="00116FB2">
              <w:rPr>
                <w:sz w:val="20"/>
                <w:szCs w:val="20"/>
              </w:rPr>
              <w:t>21.20.10.110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E10D03" w:rsidP="00183B30">
            <w:pPr>
              <w:autoSpaceDE w:val="0"/>
              <w:autoSpaceDN w:val="0"/>
              <w:adjustRightInd w:val="0"/>
              <w:rPr>
                <w:sz w:val="20"/>
                <w:szCs w:val="20"/>
              </w:rPr>
            </w:pPr>
            <w:r>
              <w:rPr>
                <w:sz w:val="20"/>
                <w:szCs w:val="20"/>
              </w:rPr>
              <w:t>51</w:t>
            </w:r>
            <w:r w:rsidR="00116FB2">
              <w:rPr>
                <w:sz w:val="20"/>
                <w:szCs w:val="20"/>
              </w:rPr>
              <w:t>7</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116FB2" w:rsidP="00116FB2">
            <w:pPr>
              <w:tabs>
                <w:tab w:val="left" w:pos="6022"/>
              </w:tabs>
              <w:ind w:right="72"/>
              <w:rPr>
                <w:sz w:val="20"/>
                <w:szCs w:val="20"/>
              </w:rPr>
            </w:pPr>
            <w:r>
              <w:rPr>
                <w:sz w:val="20"/>
                <w:szCs w:val="20"/>
              </w:rPr>
              <w:t>117 203,40</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сто семнадцать тысяч двести три рубля сорок копеек</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 xml:space="preserve">Информация о валюте, используемой для формирования НМЦД и расчета с поставщиком (подрядчиком, </w:t>
            </w:r>
            <w:r w:rsidRPr="005B176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lastRenderedPageBreak/>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116FB2">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E10D03">
              <w:rPr>
                <w:b/>
                <w:sz w:val="20"/>
                <w:szCs w:val="20"/>
              </w:rPr>
              <w:t>0</w:t>
            </w:r>
            <w:r w:rsidR="00116FB2">
              <w:rPr>
                <w:b/>
                <w:sz w:val="20"/>
                <w:szCs w:val="20"/>
              </w:rPr>
              <w:t>8</w:t>
            </w:r>
            <w:r w:rsidRPr="005B1766">
              <w:rPr>
                <w:b/>
                <w:sz w:val="20"/>
                <w:szCs w:val="20"/>
              </w:rPr>
              <w:t>»</w:t>
            </w:r>
            <w:r w:rsidR="008F1AED" w:rsidRPr="005B1766">
              <w:rPr>
                <w:b/>
                <w:sz w:val="20"/>
                <w:szCs w:val="20"/>
              </w:rPr>
              <w:t xml:space="preserve"> </w:t>
            </w:r>
            <w:r w:rsidR="00E10D03">
              <w:rPr>
                <w:b/>
                <w:sz w:val="20"/>
                <w:szCs w:val="20"/>
              </w:rPr>
              <w:t>мая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E10D03">
              <w:rPr>
                <w:b/>
                <w:sz w:val="20"/>
                <w:szCs w:val="20"/>
              </w:rPr>
              <w:t>1</w:t>
            </w:r>
            <w:r w:rsidR="00116FB2">
              <w:rPr>
                <w:b/>
                <w:sz w:val="20"/>
                <w:szCs w:val="20"/>
              </w:rPr>
              <w:t>9</w:t>
            </w:r>
            <w:r w:rsidRPr="005B1766">
              <w:rPr>
                <w:b/>
                <w:sz w:val="20"/>
                <w:szCs w:val="20"/>
              </w:rPr>
              <w:t xml:space="preserve">» </w:t>
            </w:r>
            <w:r w:rsidR="00A70DB9" w:rsidRPr="005B1766">
              <w:rPr>
                <w:b/>
                <w:sz w:val="20"/>
                <w:szCs w:val="20"/>
              </w:rPr>
              <w:t>ма</w:t>
            </w:r>
            <w:r w:rsidR="00E10D03">
              <w:rPr>
                <w:b/>
                <w:sz w:val="20"/>
                <w:szCs w:val="20"/>
              </w:rPr>
              <w:t>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E10D03">
              <w:rPr>
                <w:sz w:val="20"/>
                <w:szCs w:val="20"/>
              </w:rPr>
              <w:t>0</w:t>
            </w:r>
            <w:r w:rsidR="00116FB2">
              <w:rPr>
                <w:sz w:val="20"/>
                <w:szCs w:val="20"/>
              </w:rPr>
              <w:t>8</w:t>
            </w:r>
            <w:r w:rsidRPr="005B1766">
              <w:rPr>
                <w:sz w:val="20"/>
                <w:szCs w:val="20"/>
              </w:rPr>
              <w:t xml:space="preserve">» </w:t>
            </w:r>
            <w:r w:rsidR="00E10D03">
              <w:rPr>
                <w:sz w:val="20"/>
                <w:szCs w:val="20"/>
              </w:rPr>
              <w:t>мая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116FB2">
            <w:pPr>
              <w:jc w:val="both"/>
              <w:rPr>
                <w:sz w:val="20"/>
                <w:szCs w:val="20"/>
              </w:rPr>
            </w:pPr>
            <w:r w:rsidRPr="005B1766">
              <w:rPr>
                <w:bCs/>
                <w:sz w:val="20"/>
                <w:szCs w:val="20"/>
              </w:rPr>
              <w:t>«</w:t>
            </w:r>
            <w:r w:rsidR="00774FD1">
              <w:rPr>
                <w:bCs/>
                <w:sz w:val="20"/>
                <w:szCs w:val="20"/>
              </w:rPr>
              <w:t>1</w:t>
            </w:r>
            <w:r w:rsidR="00116FB2">
              <w:rPr>
                <w:bCs/>
                <w:sz w:val="20"/>
                <w:szCs w:val="20"/>
              </w:rPr>
              <w:t>9</w:t>
            </w:r>
            <w:r w:rsidRPr="005B1766">
              <w:rPr>
                <w:bCs/>
                <w:sz w:val="20"/>
                <w:szCs w:val="20"/>
              </w:rPr>
              <w:t xml:space="preserve">» </w:t>
            </w:r>
            <w:r w:rsidR="00A70DB9" w:rsidRPr="005B1766">
              <w:rPr>
                <w:bCs/>
                <w:sz w:val="20"/>
                <w:szCs w:val="20"/>
              </w:rPr>
              <w:t>ма</w:t>
            </w:r>
            <w:r w:rsidR="00E10D03">
              <w:rPr>
                <w:bCs/>
                <w:sz w:val="20"/>
                <w:szCs w:val="20"/>
              </w:rPr>
              <w:t>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 xml:space="preserve">Адрес ЭП в информационно-телекоммуникационной </w:t>
            </w:r>
            <w:r w:rsidRPr="005B176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lastRenderedPageBreak/>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w:t>
            </w:r>
            <w:r w:rsidRPr="005B1766">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116FB2" w:rsidP="007C0DB3">
            <w:pPr>
              <w:autoSpaceDE w:val="0"/>
              <w:autoSpaceDN w:val="0"/>
              <w:adjustRightInd w:val="0"/>
              <w:jc w:val="both"/>
              <w:outlineLvl w:val="1"/>
              <w:rPr>
                <w:sz w:val="20"/>
                <w:szCs w:val="20"/>
              </w:rPr>
            </w:pPr>
            <w:r>
              <w:rPr>
                <w:sz w:val="20"/>
                <w:szCs w:val="20"/>
              </w:rPr>
              <w:t>5 860,17</w:t>
            </w:r>
            <w:r w:rsidR="0073495D" w:rsidRPr="005B1766">
              <w:rPr>
                <w:sz w:val="20"/>
                <w:szCs w:val="20"/>
              </w:rPr>
              <w:t xml:space="preserve"> </w:t>
            </w:r>
            <w:r w:rsidR="00A84ECD" w:rsidRPr="005B1766">
              <w:rPr>
                <w:sz w:val="20"/>
                <w:szCs w:val="20"/>
              </w:rPr>
              <w:t>руб. (</w:t>
            </w:r>
            <w:r>
              <w:rPr>
                <w:sz w:val="20"/>
                <w:szCs w:val="20"/>
              </w:rPr>
              <w:t>пять тысяч восемьсот шестьдесят</w:t>
            </w:r>
            <w:r w:rsidR="00454A58">
              <w:rPr>
                <w:sz w:val="20"/>
                <w:szCs w:val="20"/>
              </w:rPr>
              <w:t xml:space="preserve"> рублей семнадцать</w:t>
            </w:r>
            <w:r w:rsidR="008357F8" w:rsidRPr="005B1766">
              <w:rPr>
                <w:sz w:val="20"/>
                <w:szCs w:val="20"/>
              </w:rPr>
              <w:t xml:space="preserve">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004656AC" w:rsidRPr="005B1766">
              <w:rPr>
                <w:iCs/>
                <w:sz w:val="20"/>
                <w:szCs w:val="20"/>
              </w:rPr>
              <w:lastRenderedPageBreak/>
              <w:t>(*.xlsx),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5B1766">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w:t>
            </w:r>
            <w:r w:rsidRPr="005B176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116FB2">
            <w:pPr>
              <w:jc w:val="both"/>
              <w:rPr>
                <w:sz w:val="20"/>
                <w:szCs w:val="20"/>
              </w:rPr>
            </w:pPr>
            <w:r w:rsidRPr="005B1766">
              <w:rPr>
                <w:sz w:val="20"/>
                <w:szCs w:val="20"/>
              </w:rPr>
              <w:t>«</w:t>
            </w:r>
            <w:r w:rsidR="00E10D03">
              <w:rPr>
                <w:sz w:val="20"/>
                <w:szCs w:val="20"/>
              </w:rPr>
              <w:t>1</w:t>
            </w:r>
            <w:r w:rsidR="00116FB2">
              <w:rPr>
                <w:sz w:val="20"/>
                <w:szCs w:val="20"/>
              </w:rPr>
              <w:t>8</w:t>
            </w:r>
            <w:r w:rsidR="00487F7E" w:rsidRPr="005B1766">
              <w:rPr>
                <w:sz w:val="20"/>
                <w:szCs w:val="20"/>
              </w:rPr>
              <w:t xml:space="preserve">» </w:t>
            </w:r>
            <w:r w:rsidR="00A70DB9" w:rsidRPr="005B1766">
              <w:rPr>
                <w:sz w:val="20"/>
                <w:szCs w:val="20"/>
              </w:rPr>
              <w:t>ма</w:t>
            </w:r>
            <w:r w:rsidR="00E10D03">
              <w:rPr>
                <w:sz w:val="20"/>
                <w:szCs w:val="20"/>
              </w:rPr>
              <w:t>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774FD1">
              <w:rPr>
                <w:b/>
                <w:sz w:val="20"/>
                <w:szCs w:val="20"/>
              </w:rPr>
              <w:t>1</w:t>
            </w:r>
            <w:r w:rsidR="00116FB2">
              <w:rPr>
                <w:b/>
                <w:sz w:val="20"/>
                <w:szCs w:val="20"/>
              </w:rPr>
              <w:t>9</w:t>
            </w:r>
            <w:r w:rsidRPr="005B1766">
              <w:rPr>
                <w:b/>
                <w:sz w:val="20"/>
                <w:szCs w:val="20"/>
              </w:rPr>
              <w:t>»</w:t>
            </w:r>
            <w:r w:rsidR="00DF1B1A" w:rsidRPr="005B1766">
              <w:rPr>
                <w:b/>
                <w:sz w:val="20"/>
                <w:szCs w:val="20"/>
              </w:rPr>
              <w:t xml:space="preserve"> </w:t>
            </w:r>
            <w:r w:rsidR="00A70DB9" w:rsidRPr="005B1766">
              <w:rPr>
                <w:b/>
                <w:sz w:val="20"/>
                <w:szCs w:val="20"/>
              </w:rPr>
              <w:t>ма</w:t>
            </w:r>
            <w:r w:rsidR="00E10D03">
              <w:rPr>
                <w:b/>
                <w:sz w:val="20"/>
                <w:szCs w:val="20"/>
              </w:rPr>
              <w:t>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116FB2">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774FD1">
              <w:rPr>
                <w:b/>
                <w:sz w:val="20"/>
                <w:szCs w:val="20"/>
              </w:rPr>
              <w:t>1</w:t>
            </w:r>
            <w:r w:rsidR="00116FB2">
              <w:rPr>
                <w:b/>
                <w:sz w:val="20"/>
                <w:szCs w:val="20"/>
              </w:rPr>
              <w:t>9</w:t>
            </w:r>
            <w:r w:rsidR="00487F7E" w:rsidRPr="005B1766">
              <w:rPr>
                <w:b/>
                <w:sz w:val="20"/>
                <w:szCs w:val="20"/>
              </w:rPr>
              <w:t xml:space="preserve">» </w:t>
            </w:r>
            <w:r w:rsidR="00A70DB9" w:rsidRPr="005B1766">
              <w:rPr>
                <w:b/>
                <w:sz w:val="20"/>
                <w:szCs w:val="20"/>
              </w:rPr>
              <w:t>ма</w:t>
            </w:r>
            <w:r w:rsidR="00E10D03">
              <w:rPr>
                <w:b/>
                <w:sz w:val="20"/>
                <w:szCs w:val="20"/>
              </w:rPr>
              <w:t>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5B1766">
              <w:rPr>
                <w:sz w:val="20"/>
                <w:szCs w:val="20"/>
              </w:rPr>
              <w:lastRenderedPageBreak/>
              <w:t>лицами;</w:t>
            </w:r>
          </w:p>
          <w:p w:rsidR="00A22A79" w:rsidRPr="005B1766" w:rsidRDefault="00487F7E" w:rsidP="00A33F78">
            <w:pPr>
              <w:autoSpaceDE w:val="0"/>
              <w:autoSpaceDN w:val="0"/>
              <w:adjustRightInd w:val="0"/>
              <w:jc w:val="both"/>
              <w:rPr>
                <w:sz w:val="20"/>
                <w:szCs w:val="20"/>
              </w:rPr>
            </w:pPr>
            <w:r w:rsidRPr="005B176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w:t>
            </w:r>
            <w:r w:rsidRPr="005B1766">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5B176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00985A86" w:rsidRPr="005B176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препаратов для лечения заболеваний пищеварительного тракта и обмена веществ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116FB2">
        <w:rPr>
          <w:b/>
          <w:kern w:val="32"/>
          <w:sz w:val="20"/>
          <w:szCs w:val="20"/>
        </w:rPr>
        <w:t>140-20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EA715D" w:rsidRPr="005B1766">
        <w:rPr>
          <w:b/>
          <w:bCs/>
          <w:sz w:val="20"/>
        </w:rPr>
        <w:t xml:space="preserve">лекарственных </w:t>
      </w:r>
      <w:r w:rsidR="00116FB2">
        <w:rPr>
          <w:b/>
          <w:bCs/>
          <w:sz w:val="20"/>
        </w:rPr>
        <w:t>препаратов для лечения заболеваний пищеварительного тракта и обмена веществ</w:t>
      </w:r>
      <w:r w:rsidRPr="005B1766">
        <w:rPr>
          <w:b/>
          <w:bCs/>
          <w:sz w:val="20"/>
        </w:rPr>
        <w:t xml:space="preserve"> </w:t>
      </w:r>
      <w:bookmarkEnd w:id="2"/>
    </w:p>
    <w:tbl>
      <w:tblPr>
        <w:tblW w:w="10204" w:type="dxa"/>
        <w:tblInd w:w="108" w:type="dxa"/>
        <w:tblLayout w:type="fixed"/>
        <w:tblLook w:val="04A0"/>
      </w:tblPr>
      <w:tblGrid>
        <w:gridCol w:w="534"/>
        <w:gridCol w:w="1876"/>
        <w:gridCol w:w="4961"/>
        <w:gridCol w:w="850"/>
        <w:gridCol w:w="850"/>
        <w:gridCol w:w="1133"/>
      </w:tblGrid>
      <w:tr w:rsidR="005B1766" w:rsidRPr="005B1766" w:rsidTr="00E10D0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A1AF9">
            <w:pPr>
              <w:jc w:val="center"/>
              <w:rPr>
                <w:b/>
                <w:color w:val="000000"/>
                <w:sz w:val="20"/>
                <w:szCs w:val="20"/>
              </w:rPr>
            </w:pPr>
            <w:r w:rsidRPr="005B1766">
              <w:rPr>
                <w:b/>
                <w:color w:val="000000"/>
                <w:sz w:val="20"/>
                <w:szCs w:val="20"/>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961"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A1AF9">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8A1AF9">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116FB2" w:rsidRPr="00E10D03"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116FB2" w:rsidRPr="00116FB2" w:rsidRDefault="00116FB2" w:rsidP="00674205">
            <w:pPr>
              <w:rPr>
                <w:sz w:val="20"/>
                <w:szCs w:val="20"/>
                <w:lang w:eastAsia="en-US"/>
              </w:rPr>
            </w:pPr>
            <w:r w:rsidRPr="00116FB2">
              <w:rPr>
                <w:sz w:val="20"/>
                <w:szCs w:val="20"/>
                <w:lang w:eastAsia="en-US"/>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16FB2" w:rsidRPr="00116FB2" w:rsidRDefault="00116FB2" w:rsidP="00674205">
            <w:pPr>
              <w:rPr>
                <w:sz w:val="20"/>
                <w:szCs w:val="20"/>
                <w:lang w:eastAsia="en-US"/>
              </w:rPr>
            </w:pPr>
            <w:r w:rsidRPr="00116FB2">
              <w:rPr>
                <w:sz w:val="20"/>
                <w:szCs w:val="20"/>
              </w:rPr>
              <w:t>Инозин+Меглюмин+Метионин+Никотинамид+Янтарная кислота</w:t>
            </w:r>
          </w:p>
        </w:tc>
        <w:tc>
          <w:tcPr>
            <w:tcW w:w="4961" w:type="dxa"/>
            <w:tcBorders>
              <w:top w:val="single" w:sz="4" w:space="0" w:color="auto"/>
              <w:left w:val="nil"/>
              <w:bottom w:val="single" w:sz="4" w:space="0" w:color="auto"/>
              <w:right w:val="single" w:sz="4" w:space="0" w:color="auto"/>
            </w:tcBorders>
          </w:tcPr>
          <w:p w:rsidR="00116FB2" w:rsidRPr="00116FB2" w:rsidRDefault="00116FB2" w:rsidP="00674205">
            <w:pPr>
              <w:rPr>
                <w:color w:val="000000"/>
                <w:sz w:val="20"/>
                <w:szCs w:val="20"/>
                <w:lang w:eastAsia="en-US"/>
              </w:rPr>
            </w:pPr>
            <w:r w:rsidRPr="00116FB2">
              <w:rPr>
                <w:sz w:val="20"/>
                <w:szCs w:val="20"/>
              </w:rPr>
              <w:t>раствор для инфузий, 400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6FB2" w:rsidRPr="00116FB2" w:rsidRDefault="00116FB2" w:rsidP="00674205">
            <w:pPr>
              <w:jc w:val="center"/>
              <w:rPr>
                <w:sz w:val="20"/>
                <w:szCs w:val="20"/>
                <w:lang w:eastAsia="en-US"/>
              </w:rPr>
            </w:pPr>
            <w:r w:rsidRPr="00116FB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16FB2" w:rsidRPr="00116FB2" w:rsidRDefault="00116FB2" w:rsidP="00674205">
            <w:pPr>
              <w:jc w:val="center"/>
              <w:rPr>
                <w:sz w:val="20"/>
                <w:szCs w:val="20"/>
                <w:lang w:eastAsia="en-US"/>
              </w:rPr>
            </w:pPr>
            <w:r w:rsidRPr="00116FB2">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116FB2" w:rsidRPr="00E10D03" w:rsidRDefault="00116FB2" w:rsidP="00454A58">
            <w:pPr>
              <w:jc w:val="center"/>
              <w:rPr>
                <w:sz w:val="20"/>
                <w:szCs w:val="20"/>
              </w:rPr>
            </w:pPr>
            <w:r>
              <w:rPr>
                <w:sz w:val="20"/>
                <w:szCs w:val="20"/>
              </w:rPr>
              <w:t>401,60</w:t>
            </w:r>
          </w:p>
        </w:tc>
      </w:tr>
      <w:tr w:rsidR="00116FB2" w:rsidRPr="00E10D03"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116FB2" w:rsidRPr="00116FB2" w:rsidRDefault="00116FB2" w:rsidP="00674205">
            <w:pPr>
              <w:rPr>
                <w:sz w:val="20"/>
                <w:szCs w:val="20"/>
                <w:lang w:eastAsia="en-US"/>
              </w:rPr>
            </w:pPr>
            <w:r w:rsidRPr="00116FB2">
              <w:rPr>
                <w:sz w:val="20"/>
                <w:szCs w:val="20"/>
                <w:lang w:eastAsia="en-US"/>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16FB2" w:rsidRPr="00116FB2" w:rsidRDefault="00116FB2" w:rsidP="00674205">
            <w:pPr>
              <w:rPr>
                <w:color w:val="000000"/>
                <w:sz w:val="20"/>
                <w:szCs w:val="20"/>
              </w:rPr>
            </w:pPr>
            <w:r w:rsidRPr="00116FB2">
              <w:rPr>
                <w:color w:val="000000"/>
                <w:sz w:val="20"/>
                <w:szCs w:val="20"/>
              </w:rPr>
              <w:t>Дротаверин</w:t>
            </w:r>
          </w:p>
        </w:tc>
        <w:tc>
          <w:tcPr>
            <w:tcW w:w="4961" w:type="dxa"/>
            <w:tcBorders>
              <w:top w:val="single" w:sz="4" w:space="0" w:color="auto"/>
              <w:left w:val="nil"/>
              <w:bottom w:val="single" w:sz="4" w:space="0" w:color="auto"/>
              <w:right w:val="single" w:sz="4" w:space="0" w:color="auto"/>
            </w:tcBorders>
          </w:tcPr>
          <w:p w:rsidR="00116FB2" w:rsidRPr="00116FB2" w:rsidRDefault="00116FB2" w:rsidP="00674205">
            <w:pPr>
              <w:rPr>
                <w:color w:val="000000"/>
                <w:sz w:val="20"/>
                <w:szCs w:val="20"/>
              </w:rPr>
            </w:pPr>
            <w:r w:rsidRPr="00116FB2">
              <w:rPr>
                <w:color w:val="000000"/>
                <w:sz w:val="20"/>
                <w:szCs w:val="20"/>
              </w:rPr>
              <w:t>р-р для инъекций 20 мг/мл 2 мл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6FB2" w:rsidRPr="00116FB2" w:rsidRDefault="00116FB2" w:rsidP="00674205">
            <w:pPr>
              <w:jc w:val="center"/>
              <w:rPr>
                <w:sz w:val="20"/>
                <w:szCs w:val="20"/>
                <w:lang w:eastAsia="en-US"/>
              </w:rPr>
            </w:pPr>
            <w:r w:rsidRPr="00116F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116FB2" w:rsidRPr="00116FB2" w:rsidRDefault="00116FB2" w:rsidP="00674205">
            <w:pPr>
              <w:jc w:val="center"/>
              <w:rPr>
                <w:sz w:val="20"/>
                <w:szCs w:val="20"/>
                <w:lang w:eastAsia="en-US"/>
              </w:rPr>
            </w:pPr>
            <w:r w:rsidRPr="00116FB2">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116FB2" w:rsidRPr="00E10D03" w:rsidRDefault="00116FB2" w:rsidP="00454A58">
            <w:pPr>
              <w:jc w:val="center"/>
              <w:rPr>
                <w:sz w:val="20"/>
                <w:szCs w:val="20"/>
              </w:rPr>
            </w:pPr>
            <w:r>
              <w:rPr>
                <w:sz w:val="20"/>
                <w:szCs w:val="20"/>
              </w:rPr>
              <w:t>77,50</w:t>
            </w:r>
          </w:p>
        </w:tc>
      </w:tr>
      <w:tr w:rsidR="00116FB2" w:rsidRPr="00E10D03"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116FB2" w:rsidRPr="00116FB2" w:rsidRDefault="00116FB2" w:rsidP="00674205">
            <w:pPr>
              <w:rPr>
                <w:sz w:val="20"/>
                <w:szCs w:val="20"/>
                <w:lang w:eastAsia="en-US"/>
              </w:rPr>
            </w:pPr>
            <w:r w:rsidRPr="00116FB2">
              <w:rPr>
                <w:sz w:val="20"/>
                <w:szCs w:val="20"/>
                <w:lang w:eastAsia="en-US"/>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16FB2" w:rsidRPr="00116FB2" w:rsidRDefault="00116FB2" w:rsidP="00674205">
            <w:pPr>
              <w:rPr>
                <w:color w:val="000000"/>
                <w:sz w:val="20"/>
                <w:szCs w:val="20"/>
              </w:rPr>
            </w:pPr>
            <w:r w:rsidRPr="00116FB2">
              <w:rPr>
                <w:color w:val="000000"/>
                <w:sz w:val="20"/>
                <w:szCs w:val="20"/>
              </w:rPr>
              <w:t xml:space="preserve">Омепразол </w:t>
            </w:r>
          </w:p>
        </w:tc>
        <w:tc>
          <w:tcPr>
            <w:tcW w:w="4961" w:type="dxa"/>
            <w:tcBorders>
              <w:top w:val="single" w:sz="4" w:space="0" w:color="auto"/>
              <w:left w:val="nil"/>
              <w:bottom w:val="single" w:sz="4" w:space="0" w:color="auto"/>
              <w:right w:val="single" w:sz="4" w:space="0" w:color="auto"/>
            </w:tcBorders>
          </w:tcPr>
          <w:p w:rsidR="00116FB2" w:rsidRPr="00116FB2" w:rsidRDefault="00116FB2" w:rsidP="00674205">
            <w:pPr>
              <w:rPr>
                <w:color w:val="000000"/>
                <w:sz w:val="20"/>
                <w:szCs w:val="20"/>
              </w:rPr>
            </w:pPr>
            <w:r w:rsidRPr="00116FB2">
              <w:rPr>
                <w:color w:val="000000"/>
                <w:sz w:val="20"/>
                <w:szCs w:val="20"/>
              </w:rPr>
              <w:t>капсулы 20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6FB2" w:rsidRPr="00116FB2" w:rsidRDefault="00116FB2" w:rsidP="00674205">
            <w:pPr>
              <w:jc w:val="center"/>
              <w:rPr>
                <w:sz w:val="20"/>
                <w:szCs w:val="20"/>
                <w:lang w:eastAsia="en-US"/>
              </w:rPr>
            </w:pPr>
            <w:r w:rsidRPr="00116F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116FB2" w:rsidRPr="00116FB2" w:rsidRDefault="00116FB2" w:rsidP="00674205">
            <w:pPr>
              <w:jc w:val="center"/>
              <w:rPr>
                <w:sz w:val="20"/>
                <w:szCs w:val="20"/>
                <w:lang w:eastAsia="en-US"/>
              </w:rPr>
            </w:pPr>
            <w:r w:rsidRPr="00116FB2">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116FB2" w:rsidRPr="00E10D03" w:rsidRDefault="00116FB2" w:rsidP="00454A58">
            <w:pPr>
              <w:jc w:val="center"/>
              <w:rPr>
                <w:sz w:val="20"/>
                <w:szCs w:val="20"/>
              </w:rPr>
            </w:pPr>
            <w:r>
              <w:rPr>
                <w:sz w:val="20"/>
                <w:szCs w:val="20"/>
              </w:rPr>
              <w:t>43,27</w:t>
            </w:r>
          </w:p>
        </w:tc>
      </w:tr>
      <w:tr w:rsidR="00116FB2" w:rsidRPr="00E10D03"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116FB2" w:rsidRPr="00116FB2" w:rsidRDefault="00116FB2" w:rsidP="00674205">
            <w:pPr>
              <w:rPr>
                <w:sz w:val="20"/>
                <w:szCs w:val="20"/>
                <w:lang w:eastAsia="en-US"/>
              </w:rPr>
            </w:pPr>
            <w:r w:rsidRPr="00116FB2">
              <w:rPr>
                <w:sz w:val="20"/>
                <w:szCs w:val="20"/>
                <w:lang w:eastAsia="en-US"/>
              </w:rPr>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16FB2" w:rsidRPr="00116FB2" w:rsidRDefault="00116FB2" w:rsidP="00674205">
            <w:pPr>
              <w:rPr>
                <w:color w:val="000000"/>
                <w:sz w:val="20"/>
                <w:szCs w:val="20"/>
              </w:rPr>
            </w:pPr>
            <w:r w:rsidRPr="00116FB2">
              <w:rPr>
                <w:color w:val="000000"/>
                <w:sz w:val="20"/>
                <w:szCs w:val="20"/>
              </w:rPr>
              <w:t>Метоклопрамид</w:t>
            </w:r>
          </w:p>
        </w:tc>
        <w:tc>
          <w:tcPr>
            <w:tcW w:w="4961" w:type="dxa"/>
            <w:tcBorders>
              <w:top w:val="single" w:sz="4" w:space="0" w:color="auto"/>
              <w:left w:val="nil"/>
              <w:bottom w:val="single" w:sz="4" w:space="0" w:color="auto"/>
              <w:right w:val="single" w:sz="4" w:space="0" w:color="auto"/>
            </w:tcBorders>
          </w:tcPr>
          <w:p w:rsidR="00116FB2" w:rsidRPr="00116FB2" w:rsidRDefault="00116FB2" w:rsidP="00674205">
            <w:pPr>
              <w:rPr>
                <w:color w:val="000000"/>
                <w:sz w:val="20"/>
                <w:szCs w:val="20"/>
              </w:rPr>
            </w:pPr>
            <w:r w:rsidRPr="00116FB2">
              <w:rPr>
                <w:color w:val="000000"/>
                <w:sz w:val="20"/>
                <w:szCs w:val="20"/>
              </w:rPr>
              <w:t xml:space="preserve"> р-р для в/в и в/м введения 5 мг/мл 2 мл - ампулы №10</w:t>
            </w:r>
          </w:p>
          <w:p w:rsidR="00116FB2" w:rsidRPr="00116FB2" w:rsidRDefault="00116FB2" w:rsidP="00674205">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6FB2" w:rsidRPr="00116FB2" w:rsidRDefault="00116FB2" w:rsidP="00674205">
            <w:pPr>
              <w:jc w:val="center"/>
              <w:rPr>
                <w:sz w:val="20"/>
                <w:szCs w:val="20"/>
                <w:lang w:eastAsia="en-US"/>
              </w:rPr>
            </w:pPr>
            <w:r w:rsidRPr="00116F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116FB2" w:rsidRPr="00116FB2" w:rsidRDefault="00116FB2" w:rsidP="00674205">
            <w:pPr>
              <w:jc w:val="center"/>
              <w:rPr>
                <w:sz w:val="20"/>
                <w:szCs w:val="20"/>
                <w:lang w:eastAsia="en-US"/>
              </w:rPr>
            </w:pPr>
            <w:r w:rsidRPr="00116FB2">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116FB2" w:rsidRPr="00E10D03" w:rsidRDefault="00116FB2" w:rsidP="00454A58">
            <w:pPr>
              <w:jc w:val="center"/>
              <w:rPr>
                <w:sz w:val="20"/>
                <w:szCs w:val="20"/>
              </w:rPr>
            </w:pPr>
            <w:r>
              <w:rPr>
                <w:sz w:val="20"/>
                <w:szCs w:val="20"/>
              </w:rPr>
              <w:t>94,98</w:t>
            </w:r>
          </w:p>
        </w:tc>
      </w:tr>
      <w:tr w:rsidR="00116FB2" w:rsidRPr="00E10D03"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116FB2" w:rsidRPr="00116FB2" w:rsidRDefault="00116FB2" w:rsidP="00674205">
            <w:pPr>
              <w:rPr>
                <w:sz w:val="20"/>
                <w:szCs w:val="20"/>
                <w:lang w:eastAsia="en-US"/>
              </w:rPr>
            </w:pPr>
            <w:r w:rsidRPr="00116FB2">
              <w:rPr>
                <w:sz w:val="20"/>
                <w:szCs w:val="20"/>
                <w:lang w:eastAsia="en-US"/>
              </w:rPr>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16FB2" w:rsidRPr="00116FB2" w:rsidRDefault="00116FB2" w:rsidP="00674205">
            <w:pPr>
              <w:rPr>
                <w:color w:val="000000"/>
                <w:sz w:val="20"/>
                <w:szCs w:val="20"/>
              </w:rPr>
            </w:pPr>
            <w:r w:rsidRPr="00116FB2">
              <w:rPr>
                <w:color w:val="000000"/>
                <w:sz w:val="20"/>
                <w:szCs w:val="20"/>
              </w:rPr>
              <w:t>Эзомепразол</w:t>
            </w:r>
          </w:p>
        </w:tc>
        <w:tc>
          <w:tcPr>
            <w:tcW w:w="4961" w:type="dxa"/>
            <w:tcBorders>
              <w:top w:val="single" w:sz="4" w:space="0" w:color="auto"/>
              <w:left w:val="nil"/>
              <w:bottom w:val="single" w:sz="4" w:space="0" w:color="auto"/>
              <w:right w:val="single" w:sz="4" w:space="0" w:color="auto"/>
            </w:tcBorders>
          </w:tcPr>
          <w:p w:rsidR="00116FB2" w:rsidRPr="00116FB2" w:rsidRDefault="00116FB2" w:rsidP="00674205">
            <w:pPr>
              <w:rPr>
                <w:color w:val="000000"/>
                <w:sz w:val="20"/>
                <w:szCs w:val="20"/>
              </w:rPr>
            </w:pPr>
            <w:r w:rsidRPr="00116FB2">
              <w:rPr>
                <w:sz w:val="20"/>
                <w:szCs w:val="20"/>
              </w:rPr>
              <w:t>лиоф. для приготовления р-ра для в/в введения 40 мг - флаконы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16FB2" w:rsidRPr="00116FB2" w:rsidRDefault="00116FB2" w:rsidP="00674205">
            <w:pPr>
              <w:jc w:val="center"/>
              <w:rPr>
                <w:sz w:val="20"/>
                <w:szCs w:val="20"/>
                <w:lang w:eastAsia="en-US"/>
              </w:rPr>
            </w:pPr>
            <w:r w:rsidRPr="00116FB2">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116FB2" w:rsidRPr="00116FB2" w:rsidRDefault="00116FB2" w:rsidP="00674205">
            <w:pPr>
              <w:jc w:val="center"/>
              <w:rPr>
                <w:sz w:val="20"/>
                <w:szCs w:val="20"/>
                <w:lang w:eastAsia="en-US"/>
              </w:rPr>
            </w:pPr>
            <w:r w:rsidRPr="00116FB2">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116FB2" w:rsidRPr="00E10D03" w:rsidRDefault="00116FB2" w:rsidP="00454A58">
            <w:pPr>
              <w:jc w:val="center"/>
              <w:rPr>
                <w:sz w:val="20"/>
                <w:szCs w:val="20"/>
              </w:rPr>
            </w:pPr>
            <w:r>
              <w:rPr>
                <w:sz w:val="20"/>
                <w:szCs w:val="20"/>
              </w:rPr>
              <w:t>2724,22</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Pr="005B1766" w:rsidRDefault="00E10D03" w:rsidP="00B8322C">
      <w:pPr>
        <w:jc w:val="right"/>
        <w:rPr>
          <w:b/>
          <w:bCs/>
          <w:sz w:val="20"/>
          <w:szCs w:val="20"/>
        </w:rPr>
      </w:pPr>
    </w:p>
    <w:p w:rsidR="00664825" w:rsidRDefault="00664825"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препаратов для лечения заболеваний пищеварительного тракта и обмена веществ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116FB2">
        <w:rPr>
          <w:b/>
          <w:kern w:val="32"/>
          <w:sz w:val="20"/>
          <w:szCs w:val="20"/>
        </w:rPr>
        <w:t>140-20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116FB2">
        <w:rPr>
          <w:sz w:val="19"/>
          <w:szCs w:val="19"/>
        </w:rPr>
        <w:t>140-20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EA715D" w:rsidRPr="005B1766">
        <w:rPr>
          <w:b/>
          <w:bCs/>
          <w:sz w:val="19"/>
          <w:szCs w:val="19"/>
        </w:rPr>
        <w:t xml:space="preserve">лекарственных </w:t>
      </w:r>
      <w:r w:rsidR="00116FB2">
        <w:rPr>
          <w:b/>
          <w:bCs/>
          <w:sz w:val="19"/>
          <w:szCs w:val="19"/>
        </w:rPr>
        <w:t>препаратов для лечения заболеваний пищеварительного тракта и обмена веществ</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EA715D" w:rsidRPr="005B1766">
        <w:rPr>
          <w:rFonts w:ascii="Times New Roman" w:hAnsi="Times New Roman" w:cs="Times New Roman"/>
          <w:bCs/>
          <w:sz w:val="19"/>
          <w:szCs w:val="19"/>
        </w:rPr>
        <w:t xml:space="preserve">лекарственных </w:t>
      </w:r>
      <w:r w:rsidR="00116FB2">
        <w:rPr>
          <w:rFonts w:ascii="Times New Roman" w:hAnsi="Times New Roman" w:cs="Times New Roman"/>
          <w:bCs/>
          <w:sz w:val="19"/>
          <w:szCs w:val="19"/>
        </w:rPr>
        <w:t>препаратов для лечения заболеваний пищеварительного тракта и обмена веществ</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5B1766">
        <w:rPr>
          <w:sz w:val="19"/>
          <w:szCs w:val="19"/>
        </w:rPr>
        <w:lastRenderedPageBreak/>
        <w:t>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116FB2">
        <w:rPr>
          <w:sz w:val="20"/>
          <w:szCs w:val="20"/>
        </w:rPr>
        <w:t>140-20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препаратов для лечения заболеваний пищеварительного тракта и обмена веществ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116FB2">
        <w:rPr>
          <w:b/>
          <w:kern w:val="32"/>
          <w:sz w:val="20"/>
          <w:szCs w:val="20"/>
        </w:rPr>
        <w:t>140-20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EA715D" w:rsidRPr="005B1766">
        <w:rPr>
          <w:bCs/>
          <w:sz w:val="20"/>
          <w:szCs w:val="20"/>
        </w:rPr>
        <w:t xml:space="preserve">лекарственных </w:t>
      </w:r>
      <w:r w:rsidR="00116FB2">
        <w:rPr>
          <w:bCs/>
          <w:sz w:val="20"/>
          <w:szCs w:val="20"/>
        </w:rPr>
        <w:t>препаратов для лечения заболеваний пищеварительного тракта и обмена веществ</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EA715D" w:rsidRPr="005B1766">
        <w:rPr>
          <w:bCs/>
          <w:sz w:val="20"/>
          <w:szCs w:val="20"/>
        </w:rPr>
        <w:t xml:space="preserve">лекарственных </w:t>
      </w:r>
      <w:r w:rsidR="00116FB2">
        <w:rPr>
          <w:bCs/>
          <w:sz w:val="20"/>
          <w:szCs w:val="20"/>
        </w:rPr>
        <w:t>препаратов для лечения заболеваний пищеварительного тракта и обмена веществ</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EA715D" w:rsidRPr="005B1766">
        <w:rPr>
          <w:bCs/>
          <w:sz w:val="20"/>
          <w:szCs w:val="20"/>
        </w:rPr>
        <w:t xml:space="preserve">лекарственных </w:t>
      </w:r>
      <w:r w:rsidR="00116FB2">
        <w:rPr>
          <w:bCs/>
          <w:sz w:val="20"/>
          <w:szCs w:val="20"/>
        </w:rPr>
        <w:t>препаратов для лечения заболеваний пищеварительного тракта и обмена веществ</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EA715D" w:rsidRPr="005B1766">
        <w:rPr>
          <w:bCs/>
          <w:sz w:val="20"/>
          <w:szCs w:val="20"/>
        </w:rPr>
        <w:t xml:space="preserve">лекарственных </w:t>
      </w:r>
      <w:r w:rsidR="00116FB2">
        <w:rPr>
          <w:bCs/>
          <w:sz w:val="20"/>
          <w:szCs w:val="20"/>
        </w:rPr>
        <w:t>препаратов для лечения заболеваний пищеварительного тракта и обмена веществ</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1A9" w:rsidRDefault="00C321A9" w:rsidP="00ED57EB">
      <w:r>
        <w:separator/>
      </w:r>
    </w:p>
  </w:endnote>
  <w:endnote w:type="continuationSeparator" w:id="1">
    <w:p w:rsidR="00C321A9" w:rsidRDefault="00C321A9" w:rsidP="00ED57EB">
      <w:r>
        <w:continuationSeparator/>
      </w:r>
    </w:p>
  </w:endnote>
  <w:endnote w:id="2">
    <w:p w:rsidR="00454A58" w:rsidRDefault="00454A58" w:rsidP="00C2608E">
      <w:pPr>
        <w:pStyle w:val="afc"/>
        <w:jc w:val="both"/>
      </w:pPr>
    </w:p>
  </w:endnote>
  <w:endnote w:id="3">
    <w:p w:rsidR="00454A58" w:rsidRDefault="00454A58" w:rsidP="00C2608E">
      <w:pPr>
        <w:pStyle w:val="afc"/>
      </w:pPr>
    </w:p>
  </w:endnote>
  <w:endnote w:id="4">
    <w:p w:rsidR="00454A58" w:rsidRDefault="00454A5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54A58" w:rsidRDefault="00801834">
        <w:pPr>
          <w:pStyle w:val="af7"/>
          <w:jc w:val="right"/>
        </w:pPr>
        <w:fldSimple w:instr=" PAGE   \* MERGEFORMAT ">
          <w:r w:rsidR="00116FB2">
            <w:rPr>
              <w:noProof/>
            </w:rPr>
            <w:t>26</w:t>
          </w:r>
        </w:fldSimple>
      </w:p>
    </w:sdtContent>
  </w:sdt>
  <w:p w:rsidR="00454A58" w:rsidRDefault="00454A5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1A9" w:rsidRDefault="00C321A9" w:rsidP="00ED57EB">
      <w:r>
        <w:separator/>
      </w:r>
    </w:p>
  </w:footnote>
  <w:footnote w:type="continuationSeparator" w:id="1">
    <w:p w:rsidR="00C321A9" w:rsidRDefault="00C321A9" w:rsidP="00ED57EB">
      <w:r>
        <w:continuationSeparator/>
      </w:r>
    </w:p>
  </w:footnote>
  <w:footnote w:id="2">
    <w:p w:rsidR="00454A58" w:rsidRPr="000C36EF" w:rsidRDefault="00454A5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54A58" w:rsidRPr="004B5113" w:rsidRDefault="00454A5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14267</Words>
  <Characters>81322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2020-05-06T01:42:00Z</cp:lastPrinted>
  <dcterms:created xsi:type="dcterms:W3CDTF">2020-05-07T05:17:00Z</dcterms:created>
  <dcterms:modified xsi:type="dcterms:W3CDTF">2020-05-07T05:25:00Z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