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A1211C">
        <w:rPr>
          <w:b/>
          <w:sz w:val="28"/>
          <w:szCs w:val="28"/>
        </w:rPr>
        <w:t>линолеума полукоммерческого</w:t>
      </w:r>
      <w:r w:rsidR="00656F7A">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FB51E6">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B51E6">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FB51E6">
        <w:rPr>
          <w:b/>
          <w:kern w:val="32"/>
          <w:sz w:val="28"/>
          <w:szCs w:val="28"/>
        </w:rPr>
        <w:t xml:space="preserve"> </w:t>
      </w:r>
      <w:r w:rsidR="00A1211C">
        <w:rPr>
          <w:b/>
          <w:kern w:val="32"/>
          <w:sz w:val="28"/>
          <w:szCs w:val="28"/>
        </w:rPr>
        <w:t>138-20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FB51E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8694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656F7A">
              <w:rPr>
                <w:b/>
                <w:sz w:val="20"/>
                <w:szCs w:val="20"/>
                <w:u w:val="single"/>
              </w:rPr>
              <w:t xml:space="preserve"> </w:t>
            </w:r>
            <w:r w:rsidR="00C522F4" w:rsidRPr="00FE2446">
              <w:rPr>
                <w:sz w:val="20"/>
                <w:szCs w:val="20"/>
              </w:rPr>
              <w:t>Поставка</w:t>
            </w:r>
            <w:r w:rsidR="00656F7A">
              <w:rPr>
                <w:sz w:val="20"/>
                <w:szCs w:val="20"/>
              </w:rPr>
              <w:t xml:space="preserve"> </w:t>
            </w:r>
            <w:r w:rsidR="00A1211C">
              <w:rPr>
                <w:bCs/>
                <w:sz w:val="20"/>
                <w:szCs w:val="20"/>
              </w:rPr>
              <w:t>линолеума полукоммерческого</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2132FA" w:rsidRPr="00322000" w:rsidRDefault="00A1211C" w:rsidP="00322000">
            <w:pPr>
              <w:rPr>
                <w:sz w:val="18"/>
                <w:szCs w:val="18"/>
              </w:rPr>
            </w:pPr>
            <w:r w:rsidRPr="00A1211C">
              <w:rPr>
                <w:sz w:val="20"/>
                <w:szCs w:val="20"/>
              </w:rPr>
              <w:t>22.23.15.000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A1211C" w:rsidP="00322000">
            <w:pPr>
              <w:autoSpaceDE w:val="0"/>
              <w:autoSpaceDN w:val="0"/>
              <w:adjustRightInd w:val="0"/>
              <w:rPr>
                <w:sz w:val="20"/>
                <w:szCs w:val="20"/>
              </w:rPr>
            </w:pPr>
            <w:r>
              <w:rPr>
                <w:sz w:val="20"/>
                <w:szCs w:val="20"/>
              </w:rPr>
              <w:t>518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322000" w:rsidRPr="00FE2446" w:rsidRDefault="00322000" w:rsidP="00322000">
            <w:pPr>
              <w:jc w:val="both"/>
              <w:rPr>
                <w:sz w:val="20"/>
                <w:szCs w:val="20"/>
              </w:rPr>
            </w:pPr>
            <w:r w:rsidRPr="00FE2446">
              <w:rPr>
                <w:sz w:val="20"/>
                <w:szCs w:val="20"/>
              </w:rPr>
              <w:t xml:space="preserve">Поставка товара </w:t>
            </w:r>
            <w:r>
              <w:rPr>
                <w:sz w:val="20"/>
                <w:szCs w:val="20"/>
              </w:rPr>
              <w:t>осуществляется силами Поставщика</w:t>
            </w:r>
            <w:r w:rsidR="00A1211C">
              <w:rPr>
                <w:sz w:val="20"/>
                <w:szCs w:val="20"/>
              </w:rPr>
              <w:t xml:space="preserve"> партиями по заявкам Заказчика с момента подписания договора по 31.12.2020г. </w:t>
            </w:r>
            <w:r w:rsidRPr="00FE2446">
              <w:rPr>
                <w:sz w:val="20"/>
                <w:szCs w:val="20"/>
              </w:rPr>
              <w:t>по адрес</w:t>
            </w:r>
            <w:r w:rsidR="00A1211C">
              <w:rPr>
                <w:sz w:val="20"/>
                <w:szCs w:val="20"/>
              </w:rPr>
              <w:t>ам</w:t>
            </w:r>
            <w:r w:rsidRPr="00FE2446">
              <w:rPr>
                <w:sz w:val="20"/>
                <w:szCs w:val="20"/>
              </w:rPr>
              <w:t xml:space="preserve">: г. Иркутск, </w:t>
            </w:r>
            <w:r>
              <w:rPr>
                <w:sz w:val="20"/>
                <w:szCs w:val="20"/>
              </w:rPr>
              <w:t>ул. Ярославского, 300 (цокольный этаж, склад), ул. Баумана, 206 (первый этаж, склад), ул. Баумана, 214А (цокольный этаж, склад), ул. Академика образцова, 27Ш (цокольный этаж, склад)</w:t>
            </w:r>
            <w:r w:rsidRPr="00FE2446">
              <w:rPr>
                <w:sz w:val="20"/>
                <w:szCs w:val="20"/>
              </w:rPr>
              <w:t>.</w:t>
            </w:r>
          </w:p>
          <w:p w:rsidR="00BB4A09" w:rsidRPr="00FE2446" w:rsidRDefault="00322000" w:rsidP="00A1211C">
            <w:pPr>
              <w:jc w:val="both"/>
              <w:rPr>
                <w:sz w:val="20"/>
                <w:szCs w:val="20"/>
              </w:rPr>
            </w:pPr>
            <w:r>
              <w:rPr>
                <w:sz w:val="20"/>
                <w:szCs w:val="20"/>
              </w:rPr>
              <w:t>П</w:t>
            </w:r>
            <w:r w:rsidRPr="00FE2446">
              <w:rPr>
                <w:sz w:val="20"/>
                <w:szCs w:val="20"/>
              </w:rPr>
              <w:t xml:space="preserve">оставка товара </w:t>
            </w:r>
            <w:r w:rsidR="00A1211C">
              <w:rPr>
                <w:sz w:val="20"/>
                <w:szCs w:val="20"/>
              </w:rPr>
              <w:t xml:space="preserve">по заявке Заказчика </w:t>
            </w:r>
            <w:r>
              <w:rPr>
                <w:sz w:val="20"/>
                <w:szCs w:val="20"/>
              </w:rPr>
              <w:t>осуществляется в течение 1</w:t>
            </w:r>
            <w:r w:rsidR="00A1211C">
              <w:rPr>
                <w:sz w:val="20"/>
                <w:szCs w:val="20"/>
              </w:rPr>
              <w:t>0</w:t>
            </w:r>
            <w:r w:rsidRPr="00FE2446">
              <w:rPr>
                <w:sz w:val="20"/>
                <w:szCs w:val="20"/>
              </w:rPr>
              <w:t xml:space="preserve"> (</w:t>
            </w:r>
            <w:r w:rsidR="00A1211C">
              <w:rPr>
                <w:sz w:val="20"/>
                <w:szCs w:val="20"/>
              </w:rPr>
              <w:t>десяти</w:t>
            </w:r>
            <w:r w:rsidRPr="00FE2446">
              <w:rPr>
                <w:sz w:val="20"/>
                <w:szCs w:val="20"/>
              </w:rPr>
              <w:t xml:space="preserve">) </w:t>
            </w:r>
            <w:r>
              <w:rPr>
                <w:sz w:val="20"/>
                <w:szCs w:val="20"/>
              </w:rPr>
              <w:t>рабочих</w:t>
            </w:r>
            <w:r w:rsidRPr="00FE2446">
              <w:rPr>
                <w:sz w:val="20"/>
                <w:szCs w:val="20"/>
              </w:rPr>
              <w:t xml:space="preserve"> дней с момента </w:t>
            </w:r>
            <w:r w:rsidR="00A1211C">
              <w:rPr>
                <w:sz w:val="20"/>
                <w:szCs w:val="20"/>
              </w:rPr>
              <w:t>подачи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1211C" w:rsidP="00A1211C">
            <w:pPr>
              <w:tabs>
                <w:tab w:val="left" w:pos="6022"/>
              </w:tabs>
              <w:ind w:right="72"/>
              <w:rPr>
                <w:sz w:val="20"/>
                <w:szCs w:val="20"/>
              </w:rPr>
            </w:pPr>
            <w:r>
              <w:rPr>
                <w:sz w:val="20"/>
                <w:szCs w:val="20"/>
              </w:rPr>
              <w:t xml:space="preserve">346 266,67 </w:t>
            </w:r>
            <w:r w:rsidR="008F1AED" w:rsidRPr="00FE2446">
              <w:rPr>
                <w:sz w:val="20"/>
                <w:szCs w:val="20"/>
              </w:rPr>
              <w:t>руб.</w:t>
            </w:r>
            <w:r w:rsidR="00A84ECD" w:rsidRPr="00FE2446">
              <w:rPr>
                <w:sz w:val="20"/>
                <w:szCs w:val="20"/>
              </w:rPr>
              <w:t xml:space="preserve"> (</w:t>
            </w:r>
            <w:r>
              <w:rPr>
                <w:sz w:val="20"/>
                <w:szCs w:val="20"/>
              </w:rPr>
              <w:t>триста сорок шесть тысяч двести шестьдесят шесть рублей шестьдесят семь</w:t>
            </w:r>
            <w:r w:rsidR="00322000">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E33B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656F7A">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656F7A">
              <w:t xml:space="preserve"> </w:t>
            </w:r>
            <w:r w:rsidRPr="00FE2446">
              <w:rPr>
                <w:b/>
                <w:sz w:val="20"/>
                <w:szCs w:val="20"/>
              </w:rPr>
              <w:t>«</w:t>
            </w:r>
            <w:r w:rsidR="002E33B5">
              <w:rPr>
                <w:b/>
                <w:sz w:val="20"/>
                <w:szCs w:val="20"/>
              </w:rPr>
              <w:t>07</w:t>
            </w:r>
            <w:r w:rsidRPr="00FE2446">
              <w:rPr>
                <w:b/>
                <w:sz w:val="20"/>
                <w:szCs w:val="20"/>
              </w:rPr>
              <w:t>»</w:t>
            </w:r>
            <w:r w:rsidR="00656F7A">
              <w:rPr>
                <w:b/>
                <w:sz w:val="20"/>
                <w:szCs w:val="20"/>
              </w:rPr>
              <w:t xml:space="preserve"> </w:t>
            </w:r>
            <w:r w:rsidR="002E33B5">
              <w:rPr>
                <w:b/>
                <w:sz w:val="20"/>
                <w:szCs w:val="20"/>
              </w:rPr>
              <w:t>мая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2E33B5">
              <w:rPr>
                <w:b/>
                <w:sz w:val="20"/>
                <w:szCs w:val="20"/>
              </w:rPr>
              <w:t>18</w:t>
            </w:r>
            <w:r w:rsidRPr="00485047">
              <w:rPr>
                <w:b/>
                <w:sz w:val="20"/>
                <w:szCs w:val="20"/>
              </w:rPr>
              <w:t xml:space="preserve">» </w:t>
            </w:r>
            <w:r w:rsidR="002E33B5">
              <w:rPr>
                <w:b/>
                <w:sz w:val="20"/>
                <w:szCs w:val="20"/>
              </w:rPr>
              <w:t>мая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C315FA">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C94D3B">
              <w:rPr>
                <w:b/>
                <w:sz w:val="20"/>
                <w:szCs w:val="20"/>
              </w:rPr>
              <w:t xml:space="preserve"> </w:t>
            </w:r>
            <w:r w:rsidRPr="00FE2446">
              <w:rPr>
                <w:sz w:val="20"/>
                <w:szCs w:val="20"/>
              </w:rPr>
              <w:t>«</w:t>
            </w:r>
            <w:r w:rsidR="002E33B5">
              <w:rPr>
                <w:sz w:val="20"/>
                <w:szCs w:val="20"/>
              </w:rPr>
              <w:t>07</w:t>
            </w:r>
            <w:r w:rsidRPr="00FE2446">
              <w:rPr>
                <w:sz w:val="20"/>
                <w:szCs w:val="20"/>
              </w:rPr>
              <w:t xml:space="preserve">» </w:t>
            </w:r>
            <w:r w:rsidR="002E33B5">
              <w:rPr>
                <w:sz w:val="20"/>
                <w:szCs w:val="20"/>
              </w:rPr>
              <w:t>мая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E33B5">
            <w:pPr>
              <w:jc w:val="both"/>
              <w:rPr>
                <w:sz w:val="20"/>
                <w:szCs w:val="20"/>
              </w:rPr>
            </w:pPr>
            <w:r w:rsidRPr="00FE2446">
              <w:rPr>
                <w:bCs/>
                <w:sz w:val="20"/>
                <w:szCs w:val="20"/>
              </w:rPr>
              <w:t>«</w:t>
            </w:r>
            <w:r w:rsidR="002E33B5">
              <w:rPr>
                <w:bCs/>
                <w:sz w:val="20"/>
                <w:szCs w:val="20"/>
              </w:rPr>
              <w:t>1</w:t>
            </w:r>
            <w:r w:rsidR="00C94D3B">
              <w:rPr>
                <w:bCs/>
                <w:sz w:val="20"/>
                <w:szCs w:val="20"/>
              </w:rPr>
              <w:t>8</w:t>
            </w:r>
            <w:r w:rsidRPr="00FE2446">
              <w:rPr>
                <w:bCs/>
                <w:sz w:val="20"/>
                <w:szCs w:val="20"/>
              </w:rPr>
              <w:t xml:space="preserve">» </w:t>
            </w:r>
            <w:r w:rsidR="002E33B5">
              <w:rPr>
                <w:bCs/>
                <w:sz w:val="20"/>
                <w:szCs w:val="20"/>
              </w:rPr>
              <w:t>мая</w:t>
            </w:r>
            <w:r w:rsidR="009701A4">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E33B5" w:rsidP="007C0DB3">
            <w:pPr>
              <w:autoSpaceDE w:val="0"/>
              <w:autoSpaceDN w:val="0"/>
              <w:adjustRightInd w:val="0"/>
              <w:jc w:val="both"/>
              <w:outlineLvl w:val="1"/>
              <w:rPr>
                <w:sz w:val="20"/>
                <w:szCs w:val="20"/>
              </w:rPr>
            </w:pPr>
            <w:r>
              <w:rPr>
                <w:sz w:val="20"/>
                <w:szCs w:val="20"/>
              </w:rPr>
              <w:t>17 313,33</w:t>
            </w:r>
            <w:r w:rsidR="009701A4">
              <w:rPr>
                <w:sz w:val="20"/>
                <w:szCs w:val="20"/>
              </w:rPr>
              <w:t xml:space="preserve"> </w:t>
            </w:r>
            <w:r w:rsidR="00A84ECD" w:rsidRPr="00FE2446">
              <w:rPr>
                <w:sz w:val="20"/>
                <w:szCs w:val="20"/>
              </w:rPr>
              <w:t>руб. (</w:t>
            </w:r>
            <w:r>
              <w:rPr>
                <w:sz w:val="20"/>
                <w:szCs w:val="20"/>
              </w:rPr>
              <w:t>семнадцать тысяч триста тринадцать рублей тридцать три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C315FA">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C315FA">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распространенных форматов документов: с расширением (*.doc), (*.docx), (*.xls), </w:t>
            </w:r>
            <w:r w:rsidRPr="00FE2446">
              <w:rPr>
                <w:iCs/>
                <w:sz w:val="20"/>
                <w:szCs w:val="20"/>
              </w:rPr>
              <w:lastRenderedPageBreak/>
              <w:t>(*.xlsx),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9701A4">
            <w:pPr>
              <w:jc w:val="both"/>
              <w:rPr>
                <w:sz w:val="20"/>
                <w:szCs w:val="20"/>
              </w:rPr>
            </w:pPr>
            <w:r w:rsidRPr="00FE2446">
              <w:rPr>
                <w:sz w:val="20"/>
                <w:szCs w:val="20"/>
              </w:rPr>
              <w:t xml:space="preserve">Оплата производится по факту получения Товара в течение </w:t>
            </w:r>
            <w:r w:rsidR="009701A4">
              <w:rPr>
                <w:sz w:val="20"/>
                <w:szCs w:val="20"/>
              </w:rPr>
              <w:t>15</w:t>
            </w:r>
            <w:r w:rsidRPr="00FE2446">
              <w:rPr>
                <w:sz w:val="20"/>
                <w:szCs w:val="20"/>
              </w:rPr>
              <w:t xml:space="preserve"> (</w:t>
            </w:r>
            <w:r w:rsidR="009701A4">
              <w:rPr>
                <w:sz w:val="20"/>
                <w:szCs w:val="20"/>
              </w:rPr>
              <w:t>пятнадцати</w:t>
            </w:r>
            <w:r w:rsidRPr="00FE2446">
              <w:rPr>
                <w:sz w:val="20"/>
                <w:szCs w:val="20"/>
              </w:rPr>
              <w:t xml:space="preserve">) </w:t>
            </w:r>
            <w:r w:rsidR="009701A4">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2E33B5">
            <w:pPr>
              <w:jc w:val="both"/>
              <w:rPr>
                <w:sz w:val="20"/>
                <w:szCs w:val="20"/>
              </w:rPr>
            </w:pPr>
            <w:r w:rsidRPr="00FE2446">
              <w:rPr>
                <w:sz w:val="20"/>
                <w:szCs w:val="20"/>
              </w:rPr>
              <w:t>«</w:t>
            </w:r>
            <w:r w:rsidR="002E33B5">
              <w:rPr>
                <w:sz w:val="20"/>
                <w:szCs w:val="20"/>
              </w:rPr>
              <w:t>15</w:t>
            </w:r>
            <w:r w:rsidR="00487F7E" w:rsidRPr="00FE2446">
              <w:rPr>
                <w:sz w:val="20"/>
                <w:szCs w:val="20"/>
              </w:rPr>
              <w:t xml:space="preserve">» </w:t>
            </w:r>
            <w:r w:rsidR="002E33B5">
              <w:rPr>
                <w:sz w:val="20"/>
                <w:szCs w:val="20"/>
              </w:rPr>
              <w:t>мая</w:t>
            </w:r>
            <w:r w:rsidR="009701A4">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E33B5">
              <w:rPr>
                <w:b/>
                <w:sz w:val="20"/>
                <w:szCs w:val="20"/>
              </w:rPr>
              <w:t>1</w:t>
            </w:r>
            <w:r w:rsidR="00C94D3B">
              <w:rPr>
                <w:b/>
                <w:sz w:val="20"/>
                <w:szCs w:val="20"/>
              </w:rPr>
              <w:t>8</w:t>
            </w:r>
            <w:r w:rsidRPr="00485047">
              <w:rPr>
                <w:b/>
                <w:sz w:val="20"/>
                <w:szCs w:val="20"/>
              </w:rPr>
              <w:t>»</w:t>
            </w:r>
            <w:r w:rsidR="009701A4">
              <w:rPr>
                <w:b/>
                <w:sz w:val="20"/>
                <w:szCs w:val="20"/>
              </w:rPr>
              <w:t xml:space="preserve"> </w:t>
            </w:r>
            <w:r w:rsidR="002E33B5">
              <w:rPr>
                <w:b/>
                <w:sz w:val="20"/>
                <w:szCs w:val="20"/>
              </w:rPr>
              <w:t>мая</w:t>
            </w:r>
            <w:r w:rsidR="009701A4">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2E33B5">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2E33B5">
              <w:rPr>
                <w:b/>
                <w:sz w:val="20"/>
                <w:szCs w:val="20"/>
              </w:rPr>
              <w:t>1</w:t>
            </w:r>
            <w:r w:rsidR="00C94D3B">
              <w:rPr>
                <w:b/>
                <w:sz w:val="20"/>
                <w:szCs w:val="20"/>
              </w:rPr>
              <w:t>8</w:t>
            </w:r>
            <w:r w:rsidR="00487F7E" w:rsidRPr="00485047">
              <w:rPr>
                <w:b/>
                <w:sz w:val="20"/>
                <w:szCs w:val="20"/>
              </w:rPr>
              <w:t xml:space="preserve">» </w:t>
            </w:r>
            <w:r w:rsidR="002E33B5">
              <w:rPr>
                <w:b/>
                <w:sz w:val="20"/>
                <w:szCs w:val="20"/>
              </w:rPr>
              <w:t>мая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2E33B5" w:rsidRDefault="002E33B5" w:rsidP="00694F14">
      <w:pPr>
        <w:jc w:val="right"/>
        <w:outlineLvl w:val="1"/>
        <w:rPr>
          <w:rFonts w:ascii="Cuprum" w:hAnsi="Cuprum" w:cs="Tahoma"/>
          <w:b/>
          <w:bCs/>
          <w:sz w:val="22"/>
          <w:szCs w:val="22"/>
        </w:rPr>
      </w:pPr>
    </w:p>
    <w:p w:rsidR="002E33B5" w:rsidRDefault="002E33B5" w:rsidP="00694F14">
      <w:pPr>
        <w:jc w:val="right"/>
        <w:outlineLvl w:val="1"/>
        <w:rPr>
          <w:rFonts w:ascii="Cuprum" w:hAnsi="Cuprum" w:cs="Tahoma"/>
          <w:b/>
          <w:bCs/>
          <w:sz w:val="22"/>
          <w:szCs w:val="22"/>
        </w:rPr>
      </w:pPr>
    </w:p>
    <w:p w:rsidR="002E33B5" w:rsidRDefault="002E33B5" w:rsidP="00694F14">
      <w:pPr>
        <w:jc w:val="right"/>
        <w:outlineLvl w:val="1"/>
        <w:rPr>
          <w:rFonts w:ascii="Cuprum" w:hAnsi="Cuprum" w:cs="Tahoma"/>
          <w:b/>
          <w:bCs/>
          <w:sz w:val="22"/>
          <w:szCs w:val="22"/>
        </w:rPr>
      </w:pPr>
    </w:p>
    <w:p w:rsidR="002E33B5" w:rsidRDefault="002E33B5" w:rsidP="00694F14">
      <w:pPr>
        <w:jc w:val="right"/>
        <w:outlineLvl w:val="1"/>
        <w:rPr>
          <w:rFonts w:ascii="Cuprum" w:hAnsi="Cuprum" w:cs="Tahoma"/>
          <w:b/>
          <w:bCs/>
          <w:sz w:val="22"/>
          <w:szCs w:val="22"/>
        </w:rPr>
      </w:pPr>
    </w:p>
    <w:p w:rsidR="002E33B5" w:rsidRDefault="002E33B5" w:rsidP="00694F14">
      <w:pPr>
        <w:jc w:val="right"/>
        <w:outlineLvl w:val="1"/>
        <w:rPr>
          <w:rFonts w:ascii="Cuprum" w:hAnsi="Cuprum" w:cs="Tahoma"/>
          <w:b/>
          <w:bCs/>
          <w:sz w:val="22"/>
          <w:szCs w:val="22"/>
        </w:rPr>
      </w:pPr>
    </w:p>
    <w:p w:rsidR="002E33B5" w:rsidRDefault="002E33B5" w:rsidP="00694F14">
      <w:pPr>
        <w:jc w:val="right"/>
        <w:outlineLvl w:val="1"/>
        <w:rPr>
          <w:rFonts w:ascii="Cuprum" w:hAnsi="Cuprum" w:cs="Tahoma"/>
          <w:b/>
          <w:bCs/>
          <w:sz w:val="22"/>
          <w:szCs w:val="22"/>
        </w:rPr>
      </w:pPr>
    </w:p>
    <w:p w:rsidR="002E33B5" w:rsidRDefault="002E33B5" w:rsidP="00694F14">
      <w:pPr>
        <w:jc w:val="right"/>
        <w:outlineLvl w:val="1"/>
        <w:rPr>
          <w:rFonts w:ascii="Cuprum" w:hAnsi="Cuprum" w:cs="Tahoma"/>
          <w:b/>
          <w:bCs/>
          <w:sz w:val="22"/>
          <w:szCs w:val="22"/>
        </w:rPr>
      </w:pPr>
    </w:p>
    <w:p w:rsidR="002E33B5" w:rsidRDefault="002E33B5" w:rsidP="00694F14">
      <w:pPr>
        <w:jc w:val="right"/>
        <w:outlineLvl w:val="1"/>
        <w:rPr>
          <w:rFonts w:ascii="Cuprum" w:hAnsi="Cuprum" w:cs="Tahoma"/>
          <w:b/>
          <w:bCs/>
          <w:sz w:val="22"/>
          <w:szCs w:val="22"/>
        </w:rPr>
      </w:pPr>
    </w:p>
    <w:p w:rsidR="002E33B5" w:rsidRDefault="002E33B5" w:rsidP="00694F14">
      <w:pPr>
        <w:jc w:val="right"/>
        <w:outlineLvl w:val="1"/>
        <w:rPr>
          <w:rFonts w:ascii="Cuprum" w:hAnsi="Cuprum" w:cs="Tahoma"/>
          <w:b/>
          <w:bCs/>
          <w:sz w:val="22"/>
          <w:szCs w:val="22"/>
        </w:rPr>
      </w:pPr>
    </w:p>
    <w:p w:rsidR="002E33B5" w:rsidRDefault="002E33B5" w:rsidP="00694F14">
      <w:pPr>
        <w:jc w:val="right"/>
        <w:outlineLvl w:val="1"/>
        <w:rPr>
          <w:rFonts w:ascii="Cuprum" w:hAnsi="Cuprum" w:cs="Tahoma"/>
          <w:b/>
          <w:bCs/>
          <w:sz w:val="22"/>
          <w:szCs w:val="22"/>
        </w:rPr>
      </w:pPr>
    </w:p>
    <w:p w:rsidR="002E33B5" w:rsidRDefault="002E33B5"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1211C">
        <w:rPr>
          <w:b/>
          <w:sz w:val="20"/>
          <w:szCs w:val="20"/>
        </w:rPr>
        <w:t>линолеума полукоммерческого</w:t>
      </w:r>
      <w:r w:rsidR="00C948B9">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A1211C">
        <w:rPr>
          <w:b/>
          <w:kern w:val="32"/>
          <w:sz w:val="20"/>
          <w:szCs w:val="20"/>
        </w:rPr>
        <w:t>138-20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1211C">
        <w:rPr>
          <w:b/>
          <w:bCs/>
          <w:sz w:val="20"/>
        </w:rPr>
        <w:t>линолеума полукоммерческого</w:t>
      </w:r>
      <w:bookmarkEnd w:id="2"/>
    </w:p>
    <w:p w:rsidR="00C948B9" w:rsidRPr="005A07FA" w:rsidRDefault="00C948B9" w:rsidP="00C948B9">
      <w:pPr>
        <w:jc w:val="center"/>
        <w:rPr>
          <w:b/>
          <w:bCs/>
          <w:sz w:val="20"/>
          <w:szCs w:val="20"/>
        </w:rPr>
      </w:pPr>
    </w:p>
    <w:tbl>
      <w:tblPr>
        <w:tblW w:w="10457" w:type="dxa"/>
        <w:tblLayout w:type="fixed"/>
        <w:tblLook w:val="04A0"/>
      </w:tblPr>
      <w:tblGrid>
        <w:gridCol w:w="579"/>
        <w:gridCol w:w="1797"/>
        <w:gridCol w:w="4962"/>
        <w:gridCol w:w="851"/>
        <w:gridCol w:w="992"/>
        <w:gridCol w:w="1276"/>
      </w:tblGrid>
      <w:tr w:rsidR="00C948B9" w:rsidRPr="005A07FA" w:rsidTr="00C948B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8B9" w:rsidRPr="005A07FA" w:rsidRDefault="00C948B9" w:rsidP="00C948B9">
            <w:pPr>
              <w:jc w:val="center"/>
              <w:rPr>
                <w:b/>
                <w:color w:val="000000"/>
                <w:sz w:val="20"/>
                <w:szCs w:val="20"/>
              </w:rPr>
            </w:pPr>
            <w:r w:rsidRPr="005A07FA">
              <w:rPr>
                <w:b/>
                <w:color w:val="000000"/>
                <w:sz w:val="20"/>
                <w:szCs w:val="20"/>
              </w:rPr>
              <w:t>№ п/п</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8B9" w:rsidRPr="005A07FA" w:rsidRDefault="00C948B9" w:rsidP="00C948B9">
            <w:pPr>
              <w:jc w:val="center"/>
              <w:rPr>
                <w:b/>
                <w:color w:val="000000"/>
                <w:sz w:val="20"/>
                <w:szCs w:val="20"/>
              </w:rPr>
            </w:pPr>
            <w:r>
              <w:rPr>
                <w:b/>
                <w:sz w:val="20"/>
                <w:szCs w:val="20"/>
              </w:rPr>
              <w:t>Н</w:t>
            </w:r>
            <w:r w:rsidRPr="005A07FA">
              <w:rPr>
                <w:b/>
                <w:sz w:val="20"/>
                <w:szCs w:val="20"/>
              </w:rPr>
              <w:t>аименование товара</w:t>
            </w:r>
            <w:r>
              <w:rPr>
                <w:b/>
                <w:sz w:val="20"/>
                <w:szCs w:val="20"/>
              </w:rPr>
              <w:t>, работ, услуг</w:t>
            </w:r>
          </w:p>
        </w:tc>
        <w:tc>
          <w:tcPr>
            <w:tcW w:w="4962" w:type="dxa"/>
            <w:tcBorders>
              <w:top w:val="single" w:sz="4" w:space="0" w:color="auto"/>
              <w:left w:val="nil"/>
              <w:bottom w:val="single" w:sz="4" w:space="0" w:color="auto"/>
              <w:right w:val="single" w:sz="4" w:space="0" w:color="auto"/>
            </w:tcBorders>
            <w:vAlign w:val="center"/>
          </w:tcPr>
          <w:p w:rsidR="00C948B9" w:rsidRPr="005A07FA" w:rsidRDefault="00C948B9" w:rsidP="00C948B9">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8B9" w:rsidRPr="005A07FA" w:rsidRDefault="00C948B9" w:rsidP="00C948B9">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C948B9" w:rsidRPr="005A07FA" w:rsidRDefault="00C948B9" w:rsidP="00C948B9">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C948B9" w:rsidRPr="005A07FA" w:rsidRDefault="00C948B9" w:rsidP="00C948B9">
            <w:pPr>
              <w:jc w:val="center"/>
              <w:rPr>
                <w:b/>
                <w:color w:val="000000"/>
                <w:sz w:val="20"/>
                <w:szCs w:val="20"/>
              </w:rPr>
            </w:pPr>
            <w:r w:rsidRPr="005A07FA">
              <w:rPr>
                <w:b/>
                <w:color w:val="000000"/>
                <w:sz w:val="20"/>
                <w:szCs w:val="20"/>
              </w:rPr>
              <w:t>Начальная (максимальная)* цена за ед., руб.</w:t>
            </w:r>
          </w:p>
        </w:tc>
      </w:tr>
      <w:tr w:rsidR="002E33B5" w:rsidRPr="00B22FF0" w:rsidTr="002E33B5">
        <w:trPr>
          <w:trHeight w:val="132"/>
        </w:trPr>
        <w:tc>
          <w:tcPr>
            <w:tcW w:w="579" w:type="dxa"/>
            <w:tcBorders>
              <w:top w:val="single" w:sz="4" w:space="0" w:color="auto"/>
              <w:left w:val="single" w:sz="4" w:space="0" w:color="auto"/>
              <w:bottom w:val="single" w:sz="4" w:space="0" w:color="auto"/>
              <w:right w:val="nil"/>
            </w:tcBorders>
            <w:shd w:val="clear" w:color="auto" w:fill="auto"/>
          </w:tcPr>
          <w:p w:rsidR="002E33B5" w:rsidRPr="00254260" w:rsidRDefault="002E33B5" w:rsidP="003247A2">
            <w:pPr>
              <w:jc w:val="center"/>
              <w:rPr>
                <w:sz w:val="20"/>
                <w:szCs w:val="20"/>
              </w:rPr>
            </w:pPr>
            <w:r w:rsidRPr="00254260">
              <w:rPr>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E33B5" w:rsidRPr="00254260" w:rsidRDefault="002E33B5" w:rsidP="003247A2">
            <w:pPr>
              <w:rPr>
                <w:sz w:val="20"/>
                <w:szCs w:val="20"/>
              </w:rPr>
            </w:pPr>
            <w:r>
              <w:rPr>
                <w:sz w:val="20"/>
                <w:szCs w:val="20"/>
              </w:rPr>
              <w:t>Линолеум полукомерческий</w:t>
            </w:r>
          </w:p>
        </w:tc>
        <w:tc>
          <w:tcPr>
            <w:tcW w:w="4962" w:type="dxa"/>
            <w:tcBorders>
              <w:top w:val="single" w:sz="4" w:space="0" w:color="auto"/>
              <w:left w:val="nil"/>
              <w:bottom w:val="single" w:sz="4" w:space="0" w:color="auto"/>
              <w:right w:val="single" w:sz="4" w:space="0" w:color="auto"/>
            </w:tcBorders>
          </w:tcPr>
          <w:p w:rsidR="002E33B5" w:rsidRPr="002E33B5" w:rsidRDefault="002E33B5" w:rsidP="003247A2">
            <w:pPr>
              <w:rPr>
                <w:sz w:val="20"/>
                <w:szCs w:val="20"/>
              </w:rPr>
            </w:pPr>
            <w:r w:rsidRPr="002E33B5">
              <w:rPr>
                <w:sz w:val="20"/>
                <w:szCs w:val="20"/>
              </w:rPr>
              <w:t>Ширина 3,5 м</w:t>
            </w:r>
          </w:p>
          <w:p w:rsidR="002E33B5" w:rsidRPr="002E33B5" w:rsidRDefault="002E33B5" w:rsidP="003247A2">
            <w:pPr>
              <w:rPr>
                <w:sz w:val="20"/>
                <w:szCs w:val="20"/>
              </w:rPr>
            </w:pPr>
            <w:r w:rsidRPr="002E33B5">
              <w:rPr>
                <w:sz w:val="20"/>
                <w:szCs w:val="20"/>
              </w:rPr>
              <w:t>Класс износостойкости не менее 32</w:t>
            </w:r>
          </w:p>
          <w:p w:rsidR="002E33B5" w:rsidRPr="002E33B5" w:rsidRDefault="002E33B5" w:rsidP="003247A2">
            <w:pPr>
              <w:rPr>
                <w:sz w:val="20"/>
                <w:szCs w:val="20"/>
              </w:rPr>
            </w:pPr>
            <w:r w:rsidRPr="002E33B5">
              <w:rPr>
                <w:sz w:val="20"/>
                <w:szCs w:val="20"/>
              </w:rPr>
              <w:t>Толщина защитного слоя не менее 0,4 мм</w:t>
            </w:r>
          </w:p>
          <w:p w:rsidR="002E33B5" w:rsidRPr="002E33B5" w:rsidRDefault="002E33B5" w:rsidP="003247A2">
            <w:pPr>
              <w:rPr>
                <w:sz w:val="20"/>
                <w:szCs w:val="20"/>
              </w:rPr>
            </w:pPr>
            <w:r w:rsidRPr="002E33B5">
              <w:rPr>
                <w:sz w:val="20"/>
                <w:szCs w:val="20"/>
              </w:rPr>
              <w:t>Толщина не менее 2 мм</w:t>
            </w:r>
          </w:p>
          <w:p w:rsidR="002E33B5" w:rsidRPr="00254260" w:rsidRDefault="00CD6B70" w:rsidP="00CD6B70">
            <w:pPr>
              <w:rPr>
                <w:sz w:val="20"/>
                <w:szCs w:val="20"/>
              </w:rPr>
            </w:pPr>
            <w:r>
              <w:rPr>
                <w:sz w:val="20"/>
                <w:szCs w:val="20"/>
              </w:rPr>
              <w:t>Должен быть у</w:t>
            </w:r>
            <w:r w:rsidR="002E33B5" w:rsidRPr="002E33B5">
              <w:rPr>
                <w:sz w:val="20"/>
                <w:szCs w:val="20"/>
              </w:rPr>
              <w:t xml:space="preserve">стойчив к воздействию роликовых кресел, ножек мебели, каблуков, влаги, цветоустойчив. </w:t>
            </w:r>
            <w:r w:rsidR="002E33B5">
              <w:rPr>
                <w:sz w:val="20"/>
                <w:szCs w:val="20"/>
              </w:rPr>
              <w:t>Цвет светло-серый (рисунок и цвет согласовывается с Заказчиком)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E33B5" w:rsidRPr="00254260" w:rsidRDefault="002E33B5" w:rsidP="003247A2">
            <w:pPr>
              <w:jc w:val="center"/>
              <w:rPr>
                <w:bCs/>
                <w:sz w:val="20"/>
                <w:szCs w:val="20"/>
              </w:rPr>
            </w:pPr>
            <w:r>
              <w:rPr>
                <w:bCs/>
                <w:sz w:val="20"/>
                <w:szCs w:val="20"/>
              </w:rPr>
              <w:t>кв.м</w:t>
            </w:r>
          </w:p>
        </w:tc>
        <w:tc>
          <w:tcPr>
            <w:tcW w:w="992" w:type="dxa"/>
            <w:tcBorders>
              <w:top w:val="single" w:sz="4" w:space="0" w:color="auto"/>
              <w:left w:val="nil"/>
              <w:bottom w:val="single" w:sz="4" w:space="0" w:color="auto"/>
              <w:right w:val="single" w:sz="4" w:space="0" w:color="auto"/>
            </w:tcBorders>
            <w:shd w:val="clear" w:color="auto" w:fill="auto"/>
          </w:tcPr>
          <w:p w:rsidR="002E33B5" w:rsidRPr="00254260" w:rsidRDefault="002E33B5" w:rsidP="003247A2">
            <w:pPr>
              <w:jc w:val="center"/>
              <w:rPr>
                <w:sz w:val="20"/>
                <w:szCs w:val="20"/>
              </w:rPr>
            </w:pPr>
            <w:r>
              <w:rPr>
                <w:sz w:val="20"/>
                <w:szCs w:val="20"/>
              </w:rPr>
              <w:t>450</w:t>
            </w:r>
          </w:p>
        </w:tc>
        <w:tc>
          <w:tcPr>
            <w:tcW w:w="1276" w:type="dxa"/>
            <w:tcBorders>
              <w:top w:val="single" w:sz="4" w:space="0" w:color="auto"/>
              <w:left w:val="nil"/>
              <w:bottom w:val="single" w:sz="4" w:space="0" w:color="auto"/>
              <w:right w:val="single" w:sz="4" w:space="0" w:color="auto"/>
            </w:tcBorders>
          </w:tcPr>
          <w:p w:rsidR="002E33B5" w:rsidRPr="00A12CF7" w:rsidRDefault="002E33B5" w:rsidP="00FD0EB1">
            <w:pPr>
              <w:jc w:val="center"/>
              <w:rPr>
                <w:sz w:val="20"/>
                <w:szCs w:val="20"/>
              </w:rPr>
            </w:pPr>
            <w:r>
              <w:rPr>
                <w:sz w:val="20"/>
                <w:szCs w:val="20"/>
              </w:rPr>
              <w:t>494,67</w:t>
            </w:r>
          </w:p>
        </w:tc>
      </w:tr>
      <w:tr w:rsidR="002E33B5" w:rsidRPr="00B22FF0" w:rsidTr="002E33B5">
        <w:trPr>
          <w:trHeight w:val="132"/>
        </w:trPr>
        <w:tc>
          <w:tcPr>
            <w:tcW w:w="579" w:type="dxa"/>
            <w:tcBorders>
              <w:top w:val="single" w:sz="4" w:space="0" w:color="auto"/>
              <w:left w:val="single" w:sz="4" w:space="0" w:color="auto"/>
              <w:bottom w:val="single" w:sz="4" w:space="0" w:color="auto"/>
              <w:right w:val="nil"/>
            </w:tcBorders>
            <w:shd w:val="clear" w:color="auto" w:fill="auto"/>
          </w:tcPr>
          <w:p w:rsidR="002E33B5" w:rsidRPr="00254260" w:rsidRDefault="002E33B5" w:rsidP="003247A2">
            <w:pPr>
              <w:jc w:val="center"/>
              <w:rPr>
                <w:sz w:val="20"/>
                <w:szCs w:val="20"/>
              </w:rPr>
            </w:pPr>
            <w:r>
              <w:rPr>
                <w:sz w:val="20"/>
                <w:szCs w:val="20"/>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E33B5" w:rsidRPr="00254260" w:rsidRDefault="002E33B5" w:rsidP="003247A2">
            <w:pPr>
              <w:rPr>
                <w:sz w:val="20"/>
                <w:szCs w:val="20"/>
              </w:rPr>
            </w:pPr>
            <w:r>
              <w:rPr>
                <w:sz w:val="20"/>
                <w:szCs w:val="20"/>
              </w:rPr>
              <w:t>Линолеум полукомерческий</w:t>
            </w:r>
          </w:p>
        </w:tc>
        <w:tc>
          <w:tcPr>
            <w:tcW w:w="4962" w:type="dxa"/>
            <w:tcBorders>
              <w:top w:val="single" w:sz="4" w:space="0" w:color="auto"/>
              <w:left w:val="nil"/>
              <w:bottom w:val="single" w:sz="4" w:space="0" w:color="auto"/>
              <w:right w:val="single" w:sz="4" w:space="0" w:color="auto"/>
            </w:tcBorders>
          </w:tcPr>
          <w:p w:rsidR="002E33B5" w:rsidRPr="002E33B5" w:rsidRDefault="002E33B5" w:rsidP="003247A2">
            <w:pPr>
              <w:rPr>
                <w:sz w:val="20"/>
                <w:szCs w:val="20"/>
              </w:rPr>
            </w:pPr>
            <w:r w:rsidRPr="002E33B5">
              <w:rPr>
                <w:sz w:val="20"/>
                <w:szCs w:val="20"/>
              </w:rPr>
              <w:t>Ширина 3,5 м</w:t>
            </w:r>
          </w:p>
          <w:p w:rsidR="002E33B5" w:rsidRPr="002E33B5" w:rsidRDefault="002E33B5" w:rsidP="003247A2">
            <w:pPr>
              <w:rPr>
                <w:sz w:val="20"/>
                <w:szCs w:val="20"/>
              </w:rPr>
            </w:pPr>
            <w:r w:rsidRPr="002E33B5">
              <w:rPr>
                <w:sz w:val="20"/>
                <w:szCs w:val="20"/>
              </w:rPr>
              <w:t>Класс износостойкости не менее 32</w:t>
            </w:r>
          </w:p>
          <w:p w:rsidR="002E33B5" w:rsidRPr="002E33B5" w:rsidRDefault="002E33B5" w:rsidP="003247A2">
            <w:pPr>
              <w:rPr>
                <w:sz w:val="20"/>
                <w:szCs w:val="20"/>
              </w:rPr>
            </w:pPr>
            <w:r w:rsidRPr="002E33B5">
              <w:rPr>
                <w:sz w:val="20"/>
                <w:szCs w:val="20"/>
              </w:rPr>
              <w:t>Толщина защитного слоя не менее 0,4 мм</w:t>
            </w:r>
          </w:p>
          <w:p w:rsidR="002E33B5" w:rsidRPr="002E33B5" w:rsidRDefault="002E33B5" w:rsidP="003247A2">
            <w:pPr>
              <w:rPr>
                <w:sz w:val="20"/>
                <w:szCs w:val="20"/>
              </w:rPr>
            </w:pPr>
            <w:r w:rsidRPr="002E33B5">
              <w:rPr>
                <w:sz w:val="20"/>
                <w:szCs w:val="20"/>
              </w:rPr>
              <w:t>Толщина не менее 2 мм</w:t>
            </w:r>
          </w:p>
          <w:p w:rsidR="002E33B5" w:rsidRPr="00254260" w:rsidRDefault="00CD6B70" w:rsidP="00CD6B70">
            <w:pPr>
              <w:rPr>
                <w:sz w:val="20"/>
                <w:szCs w:val="20"/>
              </w:rPr>
            </w:pPr>
            <w:r>
              <w:rPr>
                <w:sz w:val="20"/>
                <w:szCs w:val="20"/>
              </w:rPr>
              <w:t>Должен быть у</w:t>
            </w:r>
            <w:r w:rsidR="002E33B5" w:rsidRPr="002E33B5">
              <w:rPr>
                <w:sz w:val="20"/>
                <w:szCs w:val="20"/>
              </w:rPr>
              <w:t xml:space="preserve">стойчив к воздействию роликовых кресел, ножек мебели, каблуков, влаги, цветоустойчив. </w:t>
            </w:r>
            <w:r w:rsidR="002E33B5">
              <w:rPr>
                <w:sz w:val="20"/>
                <w:szCs w:val="20"/>
              </w:rPr>
              <w:t>Цвет бежевый (рисунок и цвет согласовывается с Заказчиком)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E33B5" w:rsidRPr="00254260" w:rsidRDefault="002E33B5" w:rsidP="00CD6B70">
            <w:pPr>
              <w:jc w:val="center"/>
              <w:rPr>
                <w:bCs/>
                <w:sz w:val="20"/>
                <w:szCs w:val="20"/>
              </w:rPr>
            </w:pPr>
            <w:r>
              <w:rPr>
                <w:bCs/>
                <w:sz w:val="20"/>
                <w:szCs w:val="20"/>
              </w:rPr>
              <w:t>кв.м</w:t>
            </w:r>
          </w:p>
        </w:tc>
        <w:tc>
          <w:tcPr>
            <w:tcW w:w="992" w:type="dxa"/>
            <w:tcBorders>
              <w:top w:val="single" w:sz="4" w:space="0" w:color="auto"/>
              <w:left w:val="nil"/>
              <w:bottom w:val="single" w:sz="4" w:space="0" w:color="auto"/>
              <w:right w:val="single" w:sz="4" w:space="0" w:color="auto"/>
            </w:tcBorders>
            <w:shd w:val="clear" w:color="auto" w:fill="auto"/>
          </w:tcPr>
          <w:p w:rsidR="002E33B5" w:rsidRPr="00254260" w:rsidRDefault="002E33B5" w:rsidP="003247A2">
            <w:pPr>
              <w:jc w:val="center"/>
              <w:rPr>
                <w:sz w:val="20"/>
                <w:szCs w:val="20"/>
              </w:rPr>
            </w:pPr>
            <w:r>
              <w:rPr>
                <w:sz w:val="20"/>
                <w:szCs w:val="20"/>
              </w:rPr>
              <w:t>250</w:t>
            </w:r>
          </w:p>
        </w:tc>
        <w:tc>
          <w:tcPr>
            <w:tcW w:w="1276" w:type="dxa"/>
            <w:tcBorders>
              <w:top w:val="single" w:sz="4" w:space="0" w:color="auto"/>
              <w:left w:val="nil"/>
              <w:bottom w:val="single" w:sz="4" w:space="0" w:color="auto"/>
              <w:right w:val="single" w:sz="4" w:space="0" w:color="auto"/>
            </w:tcBorders>
          </w:tcPr>
          <w:p w:rsidR="002E33B5" w:rsidRDefault="002E33B5" w:rsidP="00C948B9">
            <w:pPr>
              <w:jc w:val="center"/>
              <w:rPr>
                <w:sz w:val="20"/>
                <w:szCs w:val="20"/>
              </w:rPr>
            </w:pPr>
            <w:r>
              <w:rPr>
                <w:sz w:val="20"/>
                <w:szCs w:val="20"/>
              </w:rPr>
              <w:t>494,67</w:t>
            </w:r>
          </w:p>
        </w:tc>
      </w:tr>
    </w:tbl>
    <w:p w:rsidR="00C948B9" w:rsidRPr="005A07FA" w:rsidRDefault="00C948B9" w:rsidP="00C948B9">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948B9" w:rsidRPr="005A07FA" w:rsidRDefault="00C948B9" w:rsidP="00C948B9">
      <w:pPr>
        <w:pStyle w:val="13"/>
        <w:jc w:val="center"/>
        <w:rPr>
          <w:b/>
          <w:bCs/>
          <w:sz w:val="20"/>
        </w:rPr>
      </w:pPr>
    </w:p>
    <w:p w:rsidR="00645DAC" w:rsidRPr="002E33B5" w:rsidRDefault="002E33B5" w:rsidP="00645DAC">
      <w:pPr>
        <w:pStyle w:val="ad"/>
        <w:numPr>
          <w:ilvl w:val="0"/>
          <w:numId w:val="44"/>
        </w:numPr>
        <w:suppressAutoHyphens w:val="0"/>
        <w:spacing w:line="240" w:lineRule="auto"/>
        <w:ind w:right="125"/>
        <w:jc w:val="both"/>
        <w:rPr>
          <w:rFonts w:ascii="Times New Roman" w:hAnsi="Times New Roman" w:cs="Times New Roman"/>
          <w:sz w:val="20"/>
          <w:szCs w:val="20"/>
        </w:rPr>
      </w:pPr>
      <w:r>
        <w:rPr>
          <w:rFonts w:ascii="Times New Roman" w:hAnsi="Times New Roman" w:cs="Times New Roman"/>
          <w:bCs/>
          <w:sz w:val="20"/>
          <w:szCs w:val="20"/>
        </w:rPr>
        <w:t>Год изготовления продукции</w:t>
      </w:r>
      <w:r w:rsidR="00645DAC" w:rsidRPr="00FA163F">
        <w:rPr>
          <w:rFonts w:ascii="Times New Roman" w:hAnsi="Times New Roman" w:cs="Times New Roman"/>
          <w:bCs/>
          <w:sz w:val="20"/>
          <w:szCs w:val="20"/>
        </w:rPr>
        <w:t xml:space="preserve"> не ранее </w:t>
      </w:r>
      <w:r>
        <w:rPr>
          <w:rFonts w:ascii="Times New Roman" w:hAnsi="Times New Roman" w:cs="Times New Roman"/>
          <w:bCs/>
          <w:sz w:val="20"/>
          <w:szCs w:val="20"/>
        </w:rPr>
        <w:t>2019</w:t>
      </w:r>
      <w:r w:rsidR="00645DAC" w:rsidRPr="00FA163F">
        <w:rPr>
          <w:rFonts w:ascii="Times New Roman" w:hAnsi="Times New Roman" w:cs="Times New Roman"/>
          <w:bCs/>
          <w:sz w:val="20"/>
          <w:szCs w:val="20"/>
        </w:rPr>
        <w:t xml:space="preserve"> года.</w:t>
      </w:r>
    </w:p>
    <w:p w:rsidR="002E33B5" w:rsidRPr="00FA163F" w:rsidRDefault="002E33B5" w:rsidP="00645DAC">
      <w:pPr>
        <w:pStyle w:val="ad"/>
        <w:numPr>
          <w:ilvl w:val="0"/>
          <w:numId w:val="44"/>
        </w:numPr>
        <w:suppressAutoHyphens w:val="0"/>
        <w:spacing w:line="240" w:lineRule="auto"/>
        <w:ind w:right="125"/>
        <w:jc w:val="both"/>
        <w:rPr>
          <w:rFonts w:ascii="Times New Roman" w:hAnsi="Times New Roman" w:cs="Times New Roman"/>
          <w:sz w:val="20"/>
          <w:szCs w:val="20"/>
        </w:rPr>
      </w:pPr>
      <w:r>
        <w:rPr>
          <w:rFonts w:ascii="Times New Roman" w:hAnsi="Times New Roman" w:cs="Times New Roman"/>
          <w:sz w:val="20"/>
          <w:szCs w:val="20"/>
        </w:rPr>
        <w:t>Наличие сертификата пожарной безопасности в соответствии СП 1.13130.2009 п.4.3.2 (не выше Г2, В2, Д3, Т3 или Г2, В3, Д2, Т2).</w:t>
      </w:r>
    </w:p>
    <w:p w:rsidR="00645DAC" w:rsidRPr="005A07FA" w:rsidRDefault="00645DAC" w:rsidP="00645DAC">
      <w:pPr>
        <w:pStyle w:val="ad"/>
        <w:numPr>
          <w:ilvl w:val="0"/>
          <w:numId w:val="4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645DAC" w:rsidRPr="00FA163F" w:rsidRDefault="00645DAC" w:rsidP="00645DAC">
      <w:pPr>
        <w:pStyle w:val="ad"/>
        <w:numPr>
          <w:ilvl w:val="0"/>
          <w:numId w:val="44"/>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установленном для данного вида товара.</w:t>
      </w:r>
    </w:p>
    <w:p w:rsidR="00645DAC" w:rsidRPr="00FA163F" w:rsidRDefault="00645DAC" w:rsidP="00645DAC">
      <w:pPr>
        <w:pStyle w:val="ad"/>
        <w:numPr>
          <w:ilvl w:val="0"/>
          <w:numId w:val="44"/>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645DAC" w:rsidRPr="000D3EBD" w:rsidRDefault="00645DAC" w:rsidP="00645DAC">
      <w:pPr>
        <w:pStyle w:val="ad"/>
        <w:numPr>
          <w:ilvl w:val="0"/>
          <w:numId w:val="44"/>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645DAC" w:rsidRPr="005A07FA" w:rsidRDefault="00645DAC" w:rsidP="00645DAC">
      <w:pPr>
        <w:pStyle w:val="ad"/>
        <w:numPr>
          <w:ilvl w:val="0"/>
          <w:numId w:val="4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645DAC" w:rsidRPr="005A07FA" w:rsidRDefault="00645DAC" w:rsidP="00645DAC">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645DAC" w:rsidRPr="005A07FA" w:rsidRDefault="00645DAC" w:rsidP="00645DAC">
      <w:pPr>
        <w:pStyle w:val="ad"/>
        <w:numPr>
          <w:ilvl w:val="0"/>
          <w:numId w:val="4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645DAC" w:rsidRPr="005A07FA" w:rsidRDefault="00645DAC" w:rsidP="00645DAC">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948B9" w:rsidRDefault="00C948B9" w:rsidP="00B8322C">
      <w:pPr>
        <w:jc w:val="right"/>
        <w:rPr>
          <w:rFonts w:ascii="Cuprum" w:hAnsi="Cuprum" w:cs="Tahoma"/>
          <w:b/>
          <w:bCs/>
          <w:sz w:val="20"/>
          <w:szCs w:val="20"/>
        </w:rPr>
      </w:pPr>
    </w:p>
    <w:p w:rsidR="00C948B9" w:rsidRDefault="00C948B9"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1211C">
        <w:rPr>
          <w:b/>
          <w:sz w:val="20"/>
          <w:szCs w:val="20"/>
        </w:rPr>
        <w:t>линолеума полукоммерческого</w:t>
      </w:r>
      <w:r w:rsidR="004F22BE">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1211C">
        <w:rPr>
          <w:b/>
          <w:kern w:val="32"/>
          <w:sz w:val="20"/>
          <w:szCs w:val="20"/>
        </w:rPr>
        <w:t>138-20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A1211C">
        <w:rPr>
          <w:sz w:val="19"/>
          <w:szCs w:val="19"/>
        </w:rPr>
        <w:t>138-20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A1211C">
        <w:rPr>
          <w:b/>
          <w:bCs/>
          <w:sz w:val="19"/>
          <w:szCs w:val="19"/>
        </w:rPr>
        <w:t>линолеума полукоммерческого</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0D712B">
        <w:rPr>
          <w:b/>
          <w:sz w:val="19"/>
          <w:szCs w:val="19"/>
        </w:rPr>
        <w:tab/>
      </w:r>
      <w:r w:rsidR="000D712B">
        <w:rPr>
          <w:b/>
          <w:sz w:val="19"/>
          <w:szCs w:val="19"/>
        </w:rPr>
        <w:tab/>
      </w:r>
      <w:r w:rsidRPr="002D56C2">
        <w:rPr>
          <w:b/>
          <w:sz w:val="19"/>
          <w:szCs w:val="19"/>
        </w:rPr>
        <w:t>«___»  _____________  20</w:t>
      </w:r>
      <w:r w:rsidR="000D712B">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C315FA" w:rsidRDefault="000E2F75" w:rsidP="000E2F75">
      <w:pPr>
        <w:jc w:val="both"/>
        <w:rPr>
          <w:sz w:val="19"/>
          <w:szCs w:val="19"/>
        </w:rPr>
      </w:pPr>
      <w:r w:rsidRPr="00C315FA">
        <w:rPr>
          <w:b/>
          <w:sz w:val="19"/>
          <w:szCs w:val="19"/>
        </w:rPr>
        <w:t>Областное государственное автономное учреждение здравоохранения «Иркутская городская клиническая больница №8»</w:t>
      </w:r>
      <w:r w:rsidRPr="00C315FA">
        <w:rPr>
          <w:sz w:val="19"/>
          <w:szCs w:val="19"/>
        </w:rPr>
        <w:t xml:space="preserve">, именуемое в дальнейшем  </w:t>
      </w:r>
      <w:r w:rsidRPr="00C315FA">
        <w:rPr>
          <w:b/>
          <w:sz w:val="19"/>
          <w:szCs w:val="19"/>
        </w:rPr>
        <w:t xml:space="preserve">Заказчик, </w:t>
      </w:r>
      <w:r w:rsidRPr="00C315FA">
        <w:rPr>
          <w:sz w:val="19"/>
          <w:szCs w:val="19"/>
        </w:rPr>
        <w:t>в лице главного врача Есевой Ж</w:t>
      </w:r>
      <w:r w:rsidR="00492996" w:rsidRPr="00C315FA">
        <w:rPr>
          <w:sz w:val="19"/>
          <w:szCs w:val="19"/>
        </w:rPr>
        <w:t xml:space="preserve">анны </w:t>
      </w:r>
      <w:r w:rsidRPr="00C315FA">
        <w:rPr>
          <w:sz w:val="19"/>
          <w:szCs w:val="19"/>
        </w:rPr>
        <w:t>В</w:t>
      </w:r>
      <w:r w:rsidR="00492996" w:rsidRPr="00C315FA">
        <w:rPr>
          <w:sz w:val="19"/>
          <w:szCs w:val="19"/>
        </w:rPr>
        <w:t>ладимировны</w:t>
      </w:r>
      <w:r w:rsidRPr="00C315FA">
        <w:rPr>
          <w:sz w:val="19"/>
          <w:szCs w:val="19"/>
        </w:rPr>
        <w:t xml:space="preserve">, действующего на основании Устава, с одной стороны, и </w:t>
      </w:r>
      <w:r w:rsidRPr="00C315FA">
        <w:rPr>
          <w:b/>
          <w:sz w:val="19"/>
          <w:szCs w:val="19"/>
        </w:rPr>
        <w:t>_______________________________,</w:t>
      </w:r>
      <w:r w:rsidRPr="00C315FA">
        <w:rPr>
          <w:sz w:val="19"/>
          <w:szCs w:val="19"/>
        </w:rPr>
        <w:t xml:space="preserve"> именуемый в дальнейшем </w:t>
      </w:r>
      <w:r w:rsidRPr="00C315FA">
        <w:rPr>
          <w:b/>
          <w:sz w:val="19"/>
          <w:szCs w:val="19"/>
        </w:rPr>
        <w:t>Поставщик</w:t>
      </w:r>
      <w:r w:rsidRPr="00C315FA">
        <w:rPr>
          <w:sz w:val="19"/>
          <w:szCs w:val="19"/>
        </w:rPr>
        <w:t>, в лице  ________________________</w:t>
      </w:r>
      <w:r w:rsidRPr="00C315FA">
        <w:rPr>
          <w:b/>
          <w:sz w:val="19"/>
          <w:szCs w:val="19"/>
        </w:rPr>
        <w:t>,</w:t>
      </w:r>
      <w:r w:rsidRPr="00C315FA">
        <w:rPr>
          <w:sz w:val="19"/>
          <w:szCs w:val="19"/>
        </w:rPr>
        <w:t xml:space="preserve"> действующего на основании ______________, с другой стороны, </w:t>
      </w:r>
      <w:r w:rsidR="00492996" w:rsidRPr="00C315FA">
        <w:rPr>
          <w:sz w:val="19"/>
          <w:szCs w:val="19"/>
        </w:rPr>
        <w:t xml:space="preserve">в дальнейшем совместно именуемые Стороны, </w:t>
      </w:r>
      <w:r w:rsidRPr="00C315FA">
        <w:rPr>
          <w:sz w:val="19"/>
          <w:szCs w:val="19"/>
        </w:rPr>
        <w:t xml:space="preserve">на основании  результатов определения Поставщика путем проведения запроса котировок в электронной </w:t>
      </w:r>
      <w:r w:rsidR="00E51D10" w:rsidRPr="00C315FA">
        <w:rPr>
          <w:sz w:val="19"/>
          <w:szCs w:val="19"/>
        </w:rPr>
        <w:t>форме</w:t>
      </w:r>
      <w:r w:rsidR="00E51D10" w:rsidRPr="00C315FA">
        <w:rPr>
          <w:kern w:val="32"/>
          <w:sz w:val="19"/>
          <w:szCs w:val="19"/>
        </w:rPr>
        <w:t>,</w:t>
      </w:r>
      <w:r w:rsidR="00C315FA" w:rsidRPr="00C315FA">
        <w:rPr>
          <w:kern w:val="32"/>
          <w:sz w:val="19"/>
          <w:szCs w:val="19"/>
        </w:rPr>
        <w:t xml:space="preserve"> </w:t>
      </w:r>
      <w:r w:rsidR="00E51D10" w:rsidRPr="00C315FA">
        <w:rPr>
          <w:kern w:val="32"/>
          <w:sz w:val="19"/>
          <w:szCs w:val="19"/>
          <w:highlight w:val="yellow"/>
        </w:rPr>
        <w:t>участниками которого могут являться только субъекты малого и среднего предпринимательства</w:t>
      </w:r>
      <w:r w:rsidR="00BA1B2B" w:rsidRPr="00C315FA">
        <w:rPr>
          <w:kern w:val="32"/>
          <w:sz w:val="19"/>
          <w:szCs w:val="19"/>
        </w:rPr>
        <w:t xml:space="preserve"> </w:t>
      </w:r>
      <w:r w:rsidR="00492996" w:rsidRPr="00C315FA">
        <w:rPr>
          <w:sz w:val="19"/>
          <w:szCs w:val="19"/>
        </w:rPr>
        <w:t>(</w:t>
      </w:r>
      <w:r w:rsidRPr="00C315FA">
        <w:rPr>
          <w:sz w:val="19"/>
          <w:szCs w:val="19"/>
        </w:rPr>
        <w:t>протокол  _____________________________ № ____ от _____________</w:t>
      </w:r>
      <w:r w:rsidR="00492996" w:rsidRPr="00C315FA">
        <w:rPr>
          <w:sz w:val="19"/>
          <w:szCs w:val="19"/>
        </w:rPr>
        <w:t>),</w:t>
      </w:r>
      <w:r w:rsidRPr="00C315FA">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A1211C">
        <w:rPr>
          <w:rFonts w:ascii="Times New Roman" w:hAnsi="Times New Roman" w:cs="Times New Roman"/>
          <w:bCs/>
          <w:sz w:val="19"/>
          <w:szCs w:val="19"/>
        </w:rPr>
        <w:t>линолеума полукоммерческого</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BA1B2B">
        <w:rPr>
          <w:sz w:val="19"/>
          <w:szCs w:val="19"/>
        </w:rPr>
        <w:t>15</w:t>
      </w:r>
      <w:r w:rsidRPr="002D56C2">
        <w:rPr>
          <w:sz w:val="19"/>
          <w:szCs w:val="19"/>
        </w:rPr>
        <w:t xml:space="preserve"> (</w:t>
      </w:r>
      <w:r w:rsidR="00BA1B2B">
        <w:rPr>
          <w:sz w:val="19"/>
          <w:szCs w:val="19"/>
        </w:rPr>
        <w:t>пятнадцати</w:t>
      </w:r>
      <w:r w:rsidRPr="002D56C2">
        <w:rPr>
          <w:sz w:val="19"/>
          <w:szCs w:val="19"/>
        </w:rPr>
        <w:t xml:space="preserve">) </w:t>
      </w:r>
      <w:r w:rsidR="00BA1B2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645DAC" w:rsidRPr="00CD6B70" w:rsidRDefault="003D7C22" w:rsidP="00CD6B70">
      <w:pPr>
        <w:ind w:firstLine="709"/>
        <w:jc w:val="both"/>
        <w:rPr>
          <w:sz w:val="19"/>
          <w:szCs w:val="19"/>
        </w:rPr>
      </w:pPr>
      <w:r w:rsidRPr="00CD6B70">
        <w:rPr>
          <w:sz w:val="19"/>
          <w:szCs w:val="19"/>
        </w:rPr>
        <w:t xml:space="preserve">4.1. </w:t>
      </w:r>
      <w:r w:rsidR="00CD6B70" w:rsidRPr="00CD6B70">
        <w:rPr>
          <w:sz w:val="19"/>
          <w:szCs w:val="19"/>
        </w:rPr>
        <w:t>Поставка товара осуществляется силами Поставщика партиями по заявкам Заказчика с момента подписания договора по 31.12.2020г. по адресам: г. Иркутск, ул. Ярославского, 300 (цокольный этаж, склад), ул. Баумана, 206 (первый этаж, склад), ул. Баумана, 214А (цокольный этаж, склад), ул. Академика образцова, 27Ш (цокольный этаж, склад).</w:t>
      </w:r>
    </w:p>
    <w:p w:rsidR="003D7C22" w:rsidRPr="00CD6B70" w:rsidRDefault="003D7C22" w:rsidP="003D7C22">
      <w:pPr>
        <w:ind w:firstLine="720"/>
        <w:jc w:val="both"/>
        <w:rPr>
          <w:sz w:val="19"/>
          <w:szCs w:val="19"/>
        </w:rPr>
      </w:pPr>
      <w:r w:rsidRPr="00CD6B70">
        <w:rPr>
          <w:sz w:val="19"/>
          <w:szCs w:val="19"/>
        </w:rPr>
        <w:t>4.2. Тара и упаковка возврату не подлежат.</w:t>
      </w:r>
    </w:p>
    <w:p w:rsidR="003D7C22" w:rsidRPr="00CD6B70" w:rsidRDefault="003D7C22" w:rsidP="003D7C22">
      <w:pPr>
        <w:pStyle w:val="ConsNonformat"/>
        <w:widowControl/>
        <w:tabs>
          <w:tab w:val="num" w:pos="0"/>
        </w:tabs>
        <w:ind w:right="-7" w:firstLine="720"/>
        <w:jc w:val="both"/>
        <w:rPr>
          <w:rFonts w:ascii="Times New Roman" w:hAnsi="Times New Roman"/>
          <w:sz w:val="19"/>
          <w:szCs w:val="19"/>
        </w:rPr>
      </w:pPr>
      <w:r w:rsidRPr="00CD6B70">
        <w:rPr>
          <w:rFonts w:ascii="Times New Roman" w:hAnsi="Times New Roman"/>
          <w:sz w:val="19"/>
          <w:szCs w:val="19"/>
        </w:rPr>
        <w:t xml:space="preserve">4.3. </w:t>
      </w:r>
      <w:r w:rsidR="00CD6B70" w:rsidRPr="00CD6B70">
        <w:rPr>
          <w:rFonts w:ascii="Times New Roman" w:hAnsi="Times New Roman"/>
          <w:sz w:val="19"/>
          <w:szCs w:val="19"/>
        </w:rPr>
        <w:t>Поставка товара по заявке Заказчика осуществляется в течение 10 (десяти) рабочих дней с момента подачи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C315FA" w:rsidRDefault="00B8322C" w:rsidP="00C315FA">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w:t>
      </w:r>
      <w:r w:rsidRPr="00C315FA">
        <w:rPr>
          <w:rFonts w:ascii="Times New Roman" w:hAnsi="Times New Roman" w:cs="Times New Roman"/>
          <w:sz w:val="19"/>
          <w:szCs w:val="19"/>
        </w:rPr>
        <w:t>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C315FA">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C315FA">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C315FA">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C315FA">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A1211C">
        <w:rPr>
          <w:sz w:val="20"/>
          <w:szCs w:val="20"/>
        </w:rPr>
        <w:t>138-20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675CDD" w:rsidRDefault="00675CDD" w:rsidP="00675CDD">
      <w:pPr>
        <w:jc w:val="right"/>
        <w:rPr>
          <w:rFonts w:ascii="Cuprum" w:hAnsi="Cuprum" w:cs="Tahoma"/>
          <w:b/>
          <w:bCs/>
          <w:sz w:val="20"/>
          <w:szCs w:val="20"/>
        </w:rPr>
      </w:pPr>
    </w:p>
    <w:p w:rsidR="00CD6B70" w:rsidRPr="002E33B5" w:rsidRDefault="00CD6B70" w:rsidP="00CD6B70">
      <w:pPr>
        <w:pStyle w:val="ad"/>
        <w:numPr>
          <w:ilvl w:val="0"/>
          <w:numId w:val="46"/>
        </w:numPr>
        <w:suppressAutoHyphens w:val="0"/>
        <w:spacing w:line="240" w:lineRule="auto"/>
        <w:ind w:right="125"/>
        <w:jc w:val="both"/>
        <w:rPr>
          <w:rFonts w:ascii="Times New Roman" w:hAnsi="Times New Roman" w:cs="Times New Roman"/>
          <w:sz w:val="20"/>
          <w:szCs w:val="20"/>
        </w:rPr>
      </w:pPr>
      <w:r>
        <w:rPr>
          <w:rFonts w:ascii="Times New Roman" w:hAnsi="Times New Roman" w:cs="Times New Roman"/>
          <w:bCs/>
          <w:sz w:val="20"/>
          <w:szCs w:val="20"/>
        </w:rPr>
        <w:t>Год изготовления продукции</w:t>
      </w:r>
      <w:r w:rsidRPr="00FA163F">
        <w:rPr>
          <w:rFonts w:ascii="Times New Roman" w:hAnsi="Times New Roman" w:cs="Times New Roman"/>
          <w:bCs/>
          <w:sz w:val="20"/>
          <w:szCs w:val="20"/>
        </w:rPr>
        <w:t xml:space="preserve"> не ранее </w:t>
      </w:r>
      <w:r>
        <w:rPr>
          <w:rFonts w:ascii="Times New Roman" w:hAnsi="Times New Roman" w:cs="Times New Roman"/>
          <w:bCs/>
          <w:sz w:val="20"/>
          <w:szCs w:val="20"/>
        </w:rPr>
        <w:t>2019</w:t>
      </w:r>
      <w:r w:rsidRPr="00FA163F">
        <w:rPr>
          <w:rFonts w:ascii="Times New Roman" w:hAnsi="Times New Roman" w:cs="Times New Roman"/>
          <w:bCs/>
          <w:sz w:val="20"/>
          <w:szCs w:val="20"/>
        </w:rPr>
        <w:t xml:space="preserve"> года.</w:t>
      </w:r>
    </w:p>
    <w:p w:rsidR="00CD6B70" w:rsidRPr="00FA163F" w:rsidRDefault="00CD6B70" w:rsidP="00CD6B70">
      <w:pPr>
        <w:pStyle w:val="ad"/>
        <w:numPr>
          <w:ilvl w:val="0"/>
          <w:numId w:val="46"/>
        </w:numPr>
        <w:suppressAutoHyphens w:val="0"/>
        <w:spacing w:line="240" w:lineRule="auto"/>
        <w:ind w:right="125"/>
        <w:jc w:val="both"/>
        <w:rPr>
          <w:rFonts w:ascii="Times New Roman" w:hAnsi="Times New Roman" w:cs="Times New Roman"/>
          <w:sz w:val="20"/>
          <w:szCs w:val="20"/>
        </w:rPr>
      </w:pPr>
      <w:r>
        <w:rPr>
          <w:rFonts w:ascii="Times New Roman" w:hAnsi="Times New Roman" w:cs="Times New Roman"/>
          <w:sz w:val="20"/>
          <w:szCs w:val="20"/>
        </w:rPr>
        <w:t>Наличие сертификата пожарной безопасности в соответствии СП 1.13130.2009 п.4.3.2 (не выше Г2, В2, Д3, Т3 или Г2, В3, Д2, Т2).</w:t>
      </w:r>
    </w:p>
    <w:p w:rsidR="00CD6B70" w:rsidRPr="005A07FA" w:rsidRDefault="00CD6B70" w:rsidP="00CD6B70">
      <w:pPr>
        <w:pStyle w:val="ad"/>
        <w:numPr>
          <w:ilvl w:val="0"/>
          <w:numId w:val="46"/>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D6B70" w:rsidRPr="00FA163F" w:rsidRDefault="00CD6B70" w:rsidP="00CD6B70">
      <w:pPr>
        <w:pStyle w:val="ad"/>
        <w:numPr>
          <w:ilvl w:val="0"/>
          <w:numId w:val="46"/>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установленном для данного вида товара.</w:t>
      </w:r>
    </w:p>
    <w:p w:rsidR="00CD6B70" w:rsidRPr="00FA163F" w:rsidRDefault="00CD6B70" w:rsidP="00CD6B70">
      <w:pPr>
        <w:pStyle w:val="ad"/>
        <w:numPr>
          <w:ilvl w:val="0"/>
          <w:numId w:val="46"/>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CD6B70" w:rsidRPr="000D3EBD" w:rsidRDefault="00CD6B70" w:rsidP="00CD6B70">
      <w:pPr>
        <w:pStyle w:val="ad"/>
        <w:numPr>
          <w:ilvl w:val="0"/>
          <w:numId w:val="46"/>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CD6B70" w:rsidRPr="005A07FA" w:rsidRDefault="00CD6B70" w:rsidP="00CD6B70">
      <w:pPr>
        <w:pStyle w:val="ad"/>
        <w:numPr>
          <w:ilvl w:val="0"/>
          <w:numId w:val="4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D6B70" w:rsidRPr="005A07FA" w:rsidRDefault="00CD6B70" w:rsidP="00CD6B70">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D6B70" w:rsidRPr="005A07FA" w:rsidRDefault="00CD6B70" w:rsidP="00CD6B70">
      <w:pPr>
        <w:pStyle w:val="ad"/>
        <w:numPr>
          <w:ilvl w:val="0"/>
          <w:numId w:val="46"/>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D6B70" w:rsidRPr="005A07FA" w:rsidRDefault="00CD6B70" w:rsidP="00CD6B70">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B6CB4" w:rsidRPr="00675CDD" w:rsidRDefault="001B6CB4" w:rsidP="00675CDD">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315FA" w:rsidRDefault="00C315FA"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645DAC" w:rsidRDefault="00645DAC" w:rsidP="00B8322C">
      <w:pPr>
        <w:jc w:val="right"/>
        <w:rPr>
          <w:rFonts w:ascii="Cuprum" w:hAnsi="Cuprum" w:cs="Tahoma"/>
          <w:b/>
          <w:bCs/>
          <w:sz w:val="20"/>
          <w:szCs w:val="20"/>
        </w:rPr>
      </w:pPr>
    </w:p>
    <w:p w:rsidR="00645DAC" w:rsidRDefault="00645DA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1211C">
        <w:rPr>
          <w:b/>
          <w:sz w:val="20"/>
          <w:szCs w:val="20"/>
        </w:rPr>
        <w:t>линолеума полукоммерческого</w:t>
      </w:r>
      <w:r w:rsidR="004F22BE">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A1211C">
        <w:rPr>
          <w:b/>
          <w:kern w:val="32"/>
          <w:sz w:val="20"/>
          <w:szCs w:val="20"/>
        </w:rPr>
        <w:t>138-20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1211C">
        <w:rPr>
          <w:bCs/>
          <w:sz w:val="20"/>
          <w:szCs w:val="20"/>
        </w:rPr>
        <w:t>линолеума полукоммерческого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1B6CB4">
        <w:rPr>
          <w:sz w:val="20"/>
          <w:szCs w:val="20"/>
        </w:rPr>
        <w:t xml:space="preserve"> </w:t>
      </w:r>
      <w:r w:rsidR="00623307" w:rsidRPr="00623307">
        <w:rPr>
          <w:sz w:val="20"/>
          <w:szCs w:val="20"/>
        </w:rPr>
        <w:t xml:space="preserve">поставку </w:t>
      </w:r>
      <w:r w:rsidR="00A1211C">
        <w:rPr>
          <w:bCs/>
          <w:sz w:val="20"/>
          <w:szCs w:val="20"/>
        </w:rPr>
        <w:t>линолеума полукоммерческого</w:t>
      </w:r>
      <w:r w:rsidRPr="001B6CB4">
        <w:rPr>
          <w:sz w:val="20"/>
          <w:szCs w:val="20"/>
        </w:rPr>
        <w:t>,</w:t>
      </w:r>
      <w:r w:rsidR="001B6CB4" w:rsidRPr="001B6CB4">
        <w:rPr>
          <w:sz w:val="20"/>
          <w:szCs w:val="20"/>
        </w:rPr>
        <w:t xml:space="preserve"> </w:t>
      </w:r>
      <w:r w:rsidR="006F0628">
        <w:rPr>
          <w:sz w:val="20"/>
          <w:szCs w:val="20"/>
        </w:rPr>
        <w:t>выра</w:t>
      </w:r>
      <w:r w:rsidR="004B5113">
        <w:rPr>
          <w:sz w:val="20"/>
          <w:szCs w:val="20"/>
        </w:rPr>
        <w:t>зив</w:t>
      </w:r>
      <w:r w:rsidR="001B6CB4">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A1211C">
        <w:rPr>
          <w:bCs/>
          <w:sz w:val="20"/>
          <w:szCs w:val="20"/>
        </w:rPr>
        <w:t>линолеума полукоммерческого</w:t>
      </w:r>
      <w:r w:rsidR="001B6CB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C315FA">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C315FA" w:rsidRPr="00C315FA">
        <w:rPr>
          <w:rFonts w:ascii="Times New Roman" w:eastAsia="Times New Roman" w:hAnsi="Times New Roman" w:cs="Times New Roman"/>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C315FA">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0D712B" w:rsidRDefault="000D712B" w:rsidP="00937DBB">
      <w:pPr>
        <w:ind w:left="2978"/>
        <w:rPr>
          <w:b/>
          <w:sz w:val="20"/>
          <w:szCs w:val="20"/>
        </w:rPr>
      </w:pPr>
    </w:p>
    <w:p w:rsidR="000D712B" w:rsidRDefault="000D712B" w:rsidP="00937DBB">
      <w:pPr>
        <w:ind w:left="2978"/>
        <w:rPr>
          <w:b/>
          <w:sz w:val="20"/>
          <w:szCs w:val="20"/>
        </w:rPr>
      </w:pPr>
    </w:p>
    <w:p w:rsidR="000D712B" w:rsidRDefault="000D712B" w:rsidP="00937DBB">
      <w:pPr>
        <w:ind w:left="2978"/>
        <w:rPr>
          <w:b/>
          <w:sz w:val="20"/>
          <w:szCs w:val="20"/>
        </w:rPr>
      </w:pPr>
    </w:p>
    <w:p w:rsidR="000D712B" w:rsidRDefault="000D712B" w:rsidP="00937DBB">
      <w:pPr>
        <w:ind w:left="2978"/>
        <w:rPr>
          <w:b/>
          <w:sz w:val="20"/>
          <w:szCs w:val="20"/>
        </w:rPr>
      </w:pPr>
    </w:p>
    <w:p w:rsidR="000D712B" w:rsidRDefault="000D712B" w:rsidP="00937DBB">
      <w:pPr>
        <w:ind w:left="2978"/>
        <w:rPr>
          <w:b/>
          <w:sz w:val="20"/>
          <w:szCs w:val="20"/>
        </w:rPr>
      </w:pPr>
    </w:p>
    <w:p w:rsidR="000D712B" w:rsidRDefault="000D712B" w:rsidP="00937DBB">
      <w:pPr>
        <w:ind w:left="2978"/>
        <w:rPr>
          <w:b/>
          <w:sz w:val="20"/>
          <w:szCs w:val="20"/>
        </w:rPr>
      </w:pPr>
    </w:p>
    <w:p w:rsidR="000D712B" w:rsidRDefault="000D712B" w:rsidP="00937DBB">
      <w:pPr>
        <w:ind w:left="2978"/>
        <w:rPr>
          <w:b/>
          <w:sz w:val="20"/>
          <w:szCs w:val="20"/>
        </w:rPr>
      </w:pPr>
    </w:p>
    <w:p w:rsidR="000D712B" w:rsidRDefault="000D712B" w:rsidP="00937DBB">
      <w:pPr>
        <w:ind w:left="2978"/>
        <w:rPr>
          <w:b/>
          <w:sz w:val="20"/>
          <w:szCs w:val="20"/>
        </w:rPr>
      </w:pPr>
    </w:p>
    <w:p w:rsidR="000D712B" w:rsidRDefault="000D712B" w:rsidP="00937DBB">
      <w:pPr>
        <w:ind w:left="2978"/>
        <w:rPr>
          <w:b/>
          <w:sz w:val="20"/>
          <w:szCs w:val="20"/>
        </w:rPr>
      </w:pPr>
    </w:p>
    <w:p w:rsidR="000D712B" w:rsidRDefault="000D712B" w:rsidP="00937DBB">
      <w:pPr>
        <w:ind w:left="2978"/>
        <w:rPr>
          <w:b/>
          <w:sz w:val="20"/>
          <w:szCs w:val="20"/>
        </w:rPr>
      </w:pPr>
    </w:p>
    <w:p w:rsidR="000D712B" w:rsidRDefault="000D712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1B6CB4" w:rsidRDefault="001B6CB4" w:rsidP="00C2608E">
      <w:pPr>
        <w:pStyle w:val="afd"/>
        <w:ind w:firstLine="567"/>
        <w:jc w:val="both"/>
        <w:rPr>
          <w:sz w:val="16"/>
          <w:szCs w:val="16"/>
        </w:rPr>
      </w:pPr>
    </w:p>
    <w:p w:rsidR="001B6CB4" w:rsidRDefault="001B6CB4" w:rsidP="00C2608E">
      <w:pPr>
        <w:pStyle w:val="afd"/>
        <w:ind w:firstLine="567"/>
        <w:jc w:val="both"/>
        <w:rPr>
          <w:sz w:val="16"/>
          <w:szCs w:val="16"/>
        </w:rPr>
      </w:pPr>
    </w:p>
    <w:p w:rsidR="001B6CB4" w:rsidRDefault="001B6CB4" w:rsidP="00C2608E">
      <w:pPr>
        <w:pStyle w:val="afd"/>
        <w:ind w:firstLine="567"/>
        <w:jc w:val="both"/>
        <w:rPr>
          <w:sz w:val="16"/>
          <w:szCs w:val="16"/>
        </w:rPr>
      </w:pPr>
    </w:p>
    <w:p w:rsidR="001B6CB4" w:rsidRDefault="001B6CB4" w:rsidP="00C2608E">
      <w:pPr>
        <w:pStyle w:val="afd"/>
        <w:ind w:firstLine="567"/>
        <w:jc w:val="both"/>
        <w:rPr>
          <w:sz w:val="16"/>
          <w:szCs w:val="16"/>
        </w:rPr>
      </w:pPr>
    </w:p>
    <w:p w:rsidR="000D712B" w:rsidRDefault="000D712B" w:rsidP="00C2608E">
      <w:pPr>
        <w:pStyle w:val="afd"/>
        <w:ind w:firstLine="567"/>
        <w:jc w:val="both"/>
        <w:rPr>
          <w:sz w:val="16"/>
          <w:szCs w:val="16"/>
        </w:rPr>
      </w:pPr>
    </w:p>
    <w:p w:rsidR="000D712B" w:rsidRDefault="000D712B" w:rsidP="00C2608E">
      <w:pPr>
        <w:pStyle w:val="afd"/>
        <w:ind w:firstLine="567"/>
        <w:jc w:val="both"/>
        <w:rPr>
          <w:sz w:val="16"/>
          <w:szCs w:val="16"/>
        </w:rPr>
      </w:pPr>
    </w:p>
    <w:p w:rsidR="000D712B" w:rsidRDefault="000D712B" w:rsidP="00C2608E">
      <w:pPr>
        <w:pStyle w:val="afd"/>
        <w:ind w:firstLine="567"/>
        <w:jc w:val="both"/>
        <w:rPr>
          <w:sz w:val="16"/>
          <w:szCs w:val="16"/>
        </w:rPr>
      </w:pPr>
    </w:p>
    <w:p w:rsidR="000D712B" w:rsidRDefault="000D712B" w:rsidP="00C2608E">
      <w:pPr>
        <w:pStyle w:val="afd"/>
        <w:ind w:firstLine="567"/>
        <w:jc w:val="both"/>
        <w:rPr>
          <w:sz w:val="16"/>
          <w:szCs w:val="16"/>
        </w:rPr>
      </w:pPr>
    </w:p>
    <w:p w:rsidR="000D712B" w:rsidRDefault="000D712B" w:rsidP="00C2608E">
      <w:pPr>
        <w:pStyle w:val="afd"/>
        <w:ind w:firstLine="567"/>
        <w:jc w:val="both"/>
        <w:rPr>
          <w:sz w:val="16"/>
          <w:szCs w:val="16"/>
        </w:rPr>
      </w:pPr>
    </w:p>
    <w:p w:rsidR="00C315FA" w:rsidRDefault="00C315FA" w:rsidP="00C2608E">
      <w:pPr>
        <w:pStyle w:val="afd"/>
        <w:ind w:firstLine="567"/>
        <w:jc w:val="both"/>
        <w:rPr>
          <w:sz w:val="16"/>
          <w:szCs w:val="16"/>
        </w:rPr>
      </w:pPr>
    </w:p>
    <w:p w:rsidR="00C315FA" w:rsidRDefault="00C315FA" w:rsidP="00C2608E">
      <w:pPr>
        <w:pStyle w:val="afd"/>
        <w:ind w:firstLine="567"/>
        <w:jc w:val="both"/>
        <w:rPr>
          <w:sz w:val="16"/>
          <w:szCs w:val="16"/>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bl>
    <w:p w:rsidR="000E752F" w:rsidRDefault="000E752F" w:rsidP="00C2608E">
      <w:pPr>
        <w:jc w:val="center"/>
        <w:outlineLvl w:val="1"/>
        <w:rPr>
          <w:b/>
          <w:sz w:val="20"/>
          <w:szCs w:val="20"/>
          <w:highlight w:val="yellow"/>
        </w:rPr>
      </w:pPr>
    </w:p>
    <w:p w:rsidR="00CD6B70" w:rsidRDefault="00CD6B70" w:rsidP="00C2608E">
      <w:pPr>
        <w:jc w:val="center"/>
        <w:outlineLvl w:val="1"/>
        <w:rPr>
          <w:b/>
          <w:sz w:val="20"/>
          <w:szCs w:val="20"/>
          <w:highlight w:val="yellow"/>
        </w:rPr>
      </w:pPr>
    </w:p>
    <w:p w:rsidR="00CD6B70" w:rsidRDefault="00CD6B70" w:rsidP="00C2608E">
      <w:pPr>
        <w:jc w:val="center"/>
        <w:outlineLvl w:val="1"/>
        <w:rPr>
          <w:b/>
          <w:sz w:val="20"/>
          <w:szCs w:val="20"/>
          <w:highlight w:val="yellow"/>
        </w:rPr>
      </w:pPr>
    </w:p>
    <w:p w:rsidR="00CD6B70" w:rsidRDefault="00CD6B70" w:rsidP="00C2608E">
      <w:pPr>
        <w:jc w:val="center"/>
        <w:outlineLvl w:val="1"/>
        <w:rPr>
          <w:b/>
          <w:sz w:val="20"/>
          <w:szCs w:val="20"/>
          <w:highlight w:val="yellow"/>
        </w:rPr>
      </w:pPr>
    </w:p>
    <w:p w:rsidR="00CD6B70" w:rsidRDefault="00CD6B70" w:rsidP="00C2608E">
      <w:pPr>
        <w:jc w:val="center"/>
        <w:outlineLvl w:val="1"/>
        <w:rPr>
          <w:b/>
          <w:sz w:val="20"/>
          <w:szCs w:val="20"/>
          <w:highlight w:val="yellow"/>
        </w:rPr>
      </w:pPr>
    </w:p>
    <w:p w:rsidR="00CD6B70" w:rsidRDefault="00CD6B70" w:rsidP="00C2608E">
      <w:pPr>
        <w:jc w:val="center"/>
        <w:outlineLvl w:val="1"/>
        <w:rPr>
          <w:b/>
          <w:sz w:val="20"/>
          <w:szCs w:val="20"/>
          <w:highlight w:val="yellow"/>
        </w:rPr>
      </w:pPr>
    </w:p>
    <w:p w:rsidR="00CD6B70" w:rsidRDefault="00CD6B70" w:rsidP="00C2608E">
      <w:pPr>
        <w:jc w:val="center"/>
        <w:outlineLvl w:val="1"/>
        <w:rPr>
          <w:b/>
          <w:sz w:val="20"/>
          <w:szCs w:val="20"/>
          <w:highlight w:val="yellow"/>
        </w:rPr>
      </w:pPr>
    </w:p>
    <w:p w:rsidR="00CD6B70" w:rsidRDefault="00CD6B70" w:rsidP="00C2608E">
      <w:pPr>
        <w:jc w:val="center"/>
        <w:outlineLvl w:val="1"/>
        <w:rPr>
          <w:b/>
          <w:sz w:val="20"/>
          <w:szCs w:val="20"/>
          <w:highlight w:val="yellow"/>
        </w:rPr>
      </w:pPr>
    </w:p>
    <w:p w:rsidR="00CD6B70" w:rsidRDefault="00CD6B70" w:rsidP="00C2608E">
      <w:pPr>
        <w:jc w:val="center"/>
        <w:outlineLvl w:val="1"/>
        <w:rPr>
          <w:b/>
          <w:sz w:val="20"/>
          <w:szCs w:val="20"/>
          <w:highlight w:val="yellow"/>
        </w:rPr>
      </w:pPr>
    </w:p>
    <w:p w:rsidR="00CD6B70" w:rsidRDefault="00CD6B70" w:rsidP="00C2608E">
      <w:pPr>
        <w:jc w:val="center"/>
        <w:outlineLvl w:val="1"/>
        <w:rPr>
          <w:b/>
          <w:sz w:val="20"/>
          <w:szCs w:val="20"/>
          <w:highlight w:val="yellow"/>
        </w:rPr>
      </w:pPr>
    </w:p>
    <w:p w:rsidR="00CD6B70" w:rsidRDefault="00CD6B70" w:rsidP="00C2608E">
      <w:pPr>
        <w:jc w:val="center"/>
        <w:outlineLvl w:val="1"/>
        <w:rPr>
          <w:b/>
          <w:sz w:val="20"/>
          <w:szCs w:val="20"/>
          <w:highlight w:val="yellow"/>
        </w:rPr>
      </w:pPr>
    </w:p>
    <w:p w:rsidR="00CD6B70" w:rsidRDefault="00CD6B70" w:rsidP="00C2608E">
      <w:pPr>
        <w:jc w:val="center"/>
        <w:outlineLvl w:val="1"/>
        <w:rPr>
          <w:b/>
          <w:sz w:val="20"/>
          <w:szCs w:val="20"/>
          <w:highlight w:val="yellow"/>
        </w:rPr>
      </w:pPr>
    </w:p>
    <w:p w:rsidR="00CD6B70" w:rsidRDefault="00CD6B70" w:rsidP="00C2608E">
      <w:pPr>
        <w:jc w:val="center"/>
        <w:outlineLvl w:val="1"/>
        <w:rPr>
          <w:b/>
          <w:sz w:val="20"/>
          <w:szCs w:val="20"/>
          <w:highlight w:val="yellow"/>
        </w:rPr>
      </w:pPr>
    </w:p>
    <w:p w:rsidR="00CD6B70" w:rsidRDefault="00CD6B70"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D6B70" w:rsidRDefault="00CD6B70" w:rsidP="00C2608E">
      <w:pPr>
        <w:jc w:val="center"/>
        <w:outlineLvl w:val="1"/>
        <w:rPr>
          <w:b/>
          <w:sz w:val="20"/>
          <w:szCs w:val="20"/>
          <w:highlight w:val="yellow"/>
        </w:rPr>
      </w:pPr>
    </w:p>
    <w:p w:rsidR="00CD6B70" w:rsidRDefault="00CD6B70"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bookmarkStart w:id="5" w:name="_GoBack"/>
      <w:bookmarkEnd w:id="5"/>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1B6CB4">
        <w:rPr>
          <w:sz w:val="20"/>
          <w:szCs w:val="20"/>
        </w:rPr>
        <w:t xml:space="preserve"> </w:t>
      </w:r>
      <w:r w:rsidR="00E154DE" w:rsidRPr="00623307">
        <w:rPr>
          <w:sz w:val="20"/>
          <w:szCs w:val="20"/>
        </w:rPr>
        <w:t xml:space="preserve">на поставку </w:t>
      </w:r>
      <w:r w:rsidR="00A1211C">
        <w:rPr>
          <w:bCs/>
          <w:sz w:val="20"/>
          <w:szCs w:val="20"/>
        </w:rPr>
        <w:t>линолеума полукоммерческого</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44E" w:rsidRDefault="0092744E" w:rsidP="00ED57EB">
      <w:r>
        <w:separator/>
      </w:r>
    </w:p>
  </w:endnote>
  <w:endnote w:type="continuationSeparator" w:id="1">
    <w:p w:rsidR="0092744E" w:rsidRDefault="0092744E" w:rsidP="00ED57EB">
      <w:r>
        <w:continuationSeparator/>
      </w:r>
    </w:p>
  </w:endnote>
  <w:endnote w:id="2">
    <w:p w:rsidR="00A1211C" w:rsidRDefault="00A1211C" w:rsidP="00C2608E">
      <w:pPr>
        <w:pStyle w:val="afd"/>
        <w:jc w:val="both"/>
      </w:pPr>
    </w:p>
  </w:endnote>
  <w:endnote w:id="3">
    <w:p w:rsidR="00A1211C" w:rsidRDefault="00A1211C" w:rsidP="00C2608E">
      <w:pPr>
        <w:pStyle w:val="afd"/>
      </w:pPr>
    </w:p>
  </w:endnote>
  <w:endnote w:id="4">
    <w:p w:rsidR="00A1211C" w:rsidRDefault="00A1211C" w:rsidP="00C2608E">
      <w:pPr>
        <w:pStyle w:val="afd"/>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1211C" w:rsidRDefault="00486949">
        <w:pPr>
          <w:pStyle w:val="af7"/>
          <w:jc w:val="right"/>
        </w:pPr>
        <w:fldSimple w:instr=" PAGE   \* MERGEFORMAT ">
          <w:r w:rsidR="003F1464">
            <w:rPr>
              <w:noProof/>
            </w:rPr>
            <w:t>26</w:t>
          </w:r>
        </w:fldSimple>
      </w:p>
    </w:sdtContent>
  </w:sdt>
  <w:p w:rsidR="00A1211C" w:rsidRDefault="00A1211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44E" w:rsidRDefault="0092744E" w:rsidP="00ED57EB">
      <w:r>
        <w:separator/>
      </w:r>
    </w:p>
  </w:footnote>
  <w:footnote w:type="continuationSeparator" w:id="1">
    <w:p w:rsidR="0092744E" w:rsidRDefault="0092744E" w:rsidP="00ED57EB">
      <w:r>
        <w:continuationSeparator/>
      </w:r>
    </w:p>
  </w:footnote>
  <w:footnote w:id="2">
    <w:p w:rsidR="00A1211C" w:rsidRPr="000C36EF" w:rsidRDefault="00A1211C"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1211C" w:rsidRPr="004B5113" w:rsidRDefault="00A1211C"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D1C16"/>
    <w:multiLevelType w:val="multilevel"/>
    <w:tmpl w:val="485A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6179F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B0D590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54A077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1"/>
  </w:num>
  <w:num w:numId="3">
    <w:abstractNumId w:val="36"/>
  </w:num>
  <w:num w:numId="4">
    <w:abstractNumId w:val="2"/>
  </w:num>
  <w:num w:numId="5">
    <w:abstractNumId w:val="19"/>
  </w:num>
  <w:num w:numId="6">
    <w:abstractNumId w:val="27"/>
  </w:num>
  <w:num w:numId="7">
    <w:abstractNumId w:val="20"/>
  </w:num>
  <w:num w:numId="8">
    <w:abstractNumId w:val="12"/>
  </w:num>
  <w:num w:numId="9">
    <w:abstractNumId w:val="42"/>
  </w:num>
  <w:num w:numId="10">
    <w:abstractNumId w:val="44"/>
  </w:num>
  <w:num w:numId="11">
    <w:abstractNumId w:val="30"/>
  </w:num>
  <w:num w:numId="12">
    <w:abstractNumId w:val="5"/>
  </w:num>
  <w:num w:numId="13">
    <w:abstractNumId w:val="45"/>
  </w:num>
  <w:num w:numId="14">
    <w:abstractNumId w:val="25"/>
  </w:num>
  <w:num w:numId="15">
    <w:abstractNumId w:val="29"/>
  </w:num>
  <w:num w:numId="16">
    <w:abstractNumId w:val="13"/>
  </w:num>
  <w:num w:numId="17">
    <w:abstractNumId w:val="8"/>
  </w:num>
  <w:num w:numId="18">
    <w:abstractNumId w:val="39"/>
  </w:num>
  <w:num w:numId="19">
    <w:abstractNumId w:val="4"/>
  </w:num>
  <w:num w:numId="20">
    <w:abstractNumId w:val="31"/>
  </w:num>
  <w:num w:numId="21">
    <w:abstractNumId w:val="14"/>
  </w:num>
  <w:num w:numId="22">
    <w:abstractNumId w:val="1"/>
  </w:num>
  <w:num w:numId="23">
    <w:abstractNumId w:val="6"/>
  </w:num>
  <w:num w:numId="24">
    <w:abstractNumId w:val="34"/>
  </w:num>
  <w:num w:numId="25">
    <w:abstractNumId w:val="7"/>
  </w:num>
  <w:num w:numId="26">
    <w:abstractNumId w:val="41"/>
  </w:num>
  <w:num w:numId="27">
    <w:abstractNumId w:val="15"/>
  </w:num>
  <w:num w:numId="28">
    <w:abstractNumId w:val="40"/>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9"/>
  </w:num>
  <w:num w:numId="33">
    <w:abstractNumId w:val="18"/>
  </w:num>
  <w:num w:numId="34">
    <w:abstractNumId w:val="38"/>
  </w:num>
  <w:num w:numId="35">
    <w:abstractNumId w:val="22"/>
  </w:num>
  <w:num w:numId="36">
    <w:abstractNumId w:val="0"/>
  </w:num>
  <w:num w:numId="37">
    <w:abstractNumId w:val="23"/>
  </w:num>
  <w:num w:numId="38">
    <w:abstractNumId w:val="28"/>
  </w:num>
  <w:num w:numId="39">
    <w:abstractNumId w:val="24"/>
  </w:num>
  <w:num w:numId="40">
    <w:abstractNumId w:val="16"/>
  </w:num>
  <w:num w:numId="41">
    <w:abstractNumId w:val="26"/>
  </w:num>
  <w:num w:numId="42">
    <w:abstractNumId w:val="43"/>
  </w:num>
  <w:num w:numId="43">
    <w:abstractNumId w:val="32"/>
  </w:num>
  <w:num w:numId="44">
    <w:abstractNumId w:val="17"/>
  </w:num>
  <w:num w:numId="45">
    <w:abstractNumId w:val="10"/>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17E05"/>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D712B"/>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422E"/>
    <w:rsid w:val="0014337E"/>
    <w:rsid w:val="0014509D"/>
    <w:rsid w:val="00151459"/>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6CB4"/>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2FA"/>
    <w:rsid w:val="00213306"/>
    <w:rsid w:val="002148D9"/>
    <w:rsid w:val="00215EEA"/>
    <w:rsid w:val="00216C0F"/>
    <w:rsid w:val="00224F6D"/>
    <w:rsid w:val="00225BE4"/>
    <w:rsid w:val="00226B64"/>
    <w:rsid w:val="00230DD2"/>
    <w:rsid w:val="00231760"/>
    <w:rsid w:val="0023182C"/>
    <w:rsid w:val="002321F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A13"/>
    <w:rsid w:val="002671E3"/>
    <w:rsid w:val="00271729"/>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24F2"/>
    <w:rsid w:val="002E33B5"/>
    <w:rsid w:val="002E3B3E"/>
    <w:rsid w:val="002E4A56"/>
    <w:rsid w:val="002E4AFE"/>
    <w:rsid w:val="002E5F6B"/>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2000"/>
    <w:rsid w:val="00324211"/>
    <w:rsid w:val="00325DC3"/>
    <w:rsid w:val="003322E2"/>
    <w:rsid w:val="00332582"/>
    <w:rsid w:val="00333BEC"/>
    <w:rsid w:val="003348A2"/>
    <w:rsid w:val="0033585F"/>
    <w:rsid w:val="0034083F"/>
    <w:rsid w:val="0034142B"/>
    <w:rsid w:val="00343B9A"/>
    <w:rsid w:val="003447BF"/>
    <w:rsid w:val="003451B3"/>
    <w:rsid w:val="00347691"/>
    <w:rsid w:val="00347933"/>
    <w:rsid w:val="00350861"/>
    <w:rsid w:val="00351E0D"/>
    <w:rsid w:val="003520FA"/>
    <w:rsid w:val="0035327D"/>
    <w:rsid w:val="003547EB"/>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C7438"/>
    <w:rsid w:val="003D35A4"/>
    <w:rsid w:val="003D36ED"/>
    <w:rsid w:val="003D6AE5"/>
    <w:rsid w:val="003D72A5"/>
    <w:rsid w:val="003D776A"/>
    <w:rsid w:val="003D7C22"/>
    <w:rsid w:val="003D7C2E"/>
    <w:rsid w:val="003E1445"/>
    <w:rsid w:val="003E39D0"/>
    <w:rsid w:val="003E586E"/>
    <w:rsid w:val="003E5ED0"/>
    <w:rsid w:val="003E6BFD"/>
    <w:rsid w:val="003F1464"/>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5062"/>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09B0"/>
    <w:rsid w:val="0048204C"/>
    <w:rsid w:val="00485047"/>
    <w:rsid w:val="00485A0A"/>
    <w:rsid w:val="00486949"/>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22BE"/>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62BD"/>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43A"/>
    <w:rsid w:val="005A3FF6"/>
    <w:rsid w:val="005A57BF"/>
    <w:rsid w:val="005A778C"/>
    <w:rsid w:val="005A7BCE"/>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1BD2"/>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5DAC"/>
    <w:rsid w:val="00647082"/>
    <w:rsid w:val="006501C4"/>
    <w:rsid w:val="0065154D"/>
    <w:rsid w:val="00653402"/>
    <w:rsid w:val="00653B65"/>
    <w:rsid w:val="006540E4"/>
    <w:rsid w:val="00655084"/>
    <w:rsid w:val="00655417"/>
    <w:rsid w:val="00656F7A"/>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112"/>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1E32"/>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C18"/>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63BD"/>
    <w:rsid w:val="00921F1E"/>
    <w:rsid w:val="00921F78"/>
    <w:rsid w:val="00924E4C"/>
    <w:rsid w:val="00925947"/>
    <w:rsid w:val="00926354"/>
    <w:rsid w:val="0092744E"/>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3BD0"/>
    <w:rsid w:val="00964803"/>
    <w:rsid w:val="00965698"/>
    <w:rsid w:val="00967E0C"/>
    <w:rsid w:val="009701A4"/>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B6587"/>
    <w:rsid w:val="009C202D"/>
    <w:rsid w:val="009C2F20"/>
    <w:rsid w:val="009C327E"/>
    <w:rsid w:val="009D28E6"/>
    <w:rsid w:val="009D50B1"/>
    <w:rsid w:val="009D57CC"/>
    <w:rsid w:val="009D60A3"/>
    <w:rsid w:val="009D7181"/>
    <w:rsid w:val="009D75A0"/>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211C"/>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051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A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D36"/>
    <w:rsid w:val="00B64FFB"/>
    <w:rsid w:val="00B65759"/>
    <w:rsid w:val="00B71BF5"/>
    <w:rsid w:val="00B72007"/>
    <w:rsid w:val="00B7578D"/>
    <w:rsid w:val="00B76702"/>
    <w:rsid w:val="00B7684D"/>
    <w:rsid w:val="00B77E78"/>
    <w:rsid w:val="00B8322C"/>
    <w:rsid w:val="00B8517E"/>
    <w:rsid w:val="00B90CF8"/>
    <w:rsid w:val="00B9185A"/>
    <w:rsid w:val="00BA1B2B"/>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315FA"/>
    <w:rsid w:val="00C407C6"/>
    <w:rsid w:val="00C40AE3"/>
    <w:rsid w:val="00C41E70"/>
    <w:rsid w:val="00C4284C"/>
    <w:rsid w:val="00C42E0A"/>
    <w:rsid w:val="00C43EAE"/>
    <w:rsid w:val="00C44B17"/>
    <w:rsid w:val="00C46A1D"/>
    <w:rsid w:val="00C47A67"/>
    <w:rsid w:val="00C50F1C"/>
    <w:rsid w:val="00C522F4"/>
    <w:rsid w:val="00C53447"/>
    <w:rsid w:val="00C56306"/>
    <w:rsid w:val="00C5668C"/>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8B9"/>
    <w:rsid w:val="00C94BD7"/>
    <w:rsid w:val="00C94D3B"/>
    <w:rsid w:val="00C96616"/>
    <w:rsid w:val="00C9688B"/>
    <w:rsid w:val="00CA3687"/>
    <w:rsid w:val="00CA4A22"/>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D6B70"/>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93D"/>
    <w:rsid w:val="00D10BDF"/>
    <w:rsid w:val="00D10D6F"/>
    <w:rsid w:val="00D11975"/>
    <w:rsid w:val="00D12AAF"/>
    <w:rsid w:val="00D14DDF"/>
    <w:rsid w:val="00D16914"/>
    <w:rsid w:val="00D203C5"/>
    <w:rsid w:val="00D204CA"/>
    <w:rsid w:val="00D22E87"/>
    <w:rsid w:val="00D2336E"/>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834"/>
    <w:rsid w:val="00DC4A0E"/>
    <w:rsid w:val="00DC523E"/>
    <w:rsid w:val="00DC5959"/>
    <w:rsid w:val="00DC7C4C"/>
    <w:rsid w:val="00DD22DA"/>
    <w:rsid w:val="00DD5991"/>
    <w:rsid w:val="00DD60BF"/>
    <w:rsid w:val="00DD6670"/>
    <w:rsid w:val="00DD6EF9"/>
    <w:rsid w:val="00DD6FEB"/>
    <w:rsid w:val="00DD729D"/>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931"/>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3D3"/>
    <w:rsid w:val="00EB0E89"/>
    <w:rsid w:val="00EB2ECA"/>
    <w:rsid w:val="00EB3EFB"/>
    <w:rsid w:val="00EB6695"/>
    <w:rsid w:val="00EB7493"/>
    <w:rsid w:val="00EC0D27"/>
    <w:rsid w:val="00EC61FF"/>
    <w:rsid w:val="00EC793D"/>
    <w:rsid w:val="00ED09E5"/>
    <w:rsid w:val="00ED0B84"/>
    <w:rsid w:val="00ED1CCA"/>
    <w:rsid w:val="00ED355D"/>
    <w:rsid w:val="00ED498E"/>
    <w:rsid w:val="00ED56D0"/>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1D05"/>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51E6"/>
    <w:rsid w:val="00FB75A7"/>
    <w:rsid w:val="00FC0510"/>
    <w:rsid w:val="00FC38B4"/>
    <w:rsid w:val="00FC3D97"/>
    <w:rsid w:val="00FD0807"/>
    <w:rsid w:val="00FD0EB1"/>
    <w:rsid w:val="00FD1B69"/>
    <w:rsid w:val="00FD2BB5"/>
    <w:rsid w:val="00FD3009"/>
    <w:rsid w:val="00FD610A"/>
    <w:rsid w:val="00FE03AC"/>
    <w:rsid w:val="00FE2446"/>
    <w:rsid w:val="00FE4EB7"/>
    <w:rsid w:val="00FF2314"/>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endnote text"/>
    <w:basedOn w:val="a"/>
    <w:link w:val="afe"/>
    <w:uiPriority w:val="99"/>
    <w:rsid w:val="009E736D"/>
    <w:pPr>
      <w:autoSpaceDE w:val="0"/>
      <w:autoSpaceDN w:val="0"/>
    </w:pPr>
    <w:rPr>
      <w:rFonts w:eastAsiaTheme="minorEastAsia"/>
      <w:sz w:val="20"/>
      <w:szCs w:val="20"/>
    </w:rPr>
  </w:style>
  <w:style w:type="character" w:customStyle="1" w:styleId="afe">
    <w:name w:val="Текст концевой сноски Знак"/>
    <w:basedOn w:val="a0"/>
    <w:link w:val="afd"/>
    <w:uiPriority w:val="99"/>
    <w:rsid w:val="009E736D"/>
    <w:rPr>
      <w:rFonts w:eastAsiaTheme="minorEastAsia"/>
    </w:rPr>
  </w:style>
  <w:style w:type="character" w:styleId="aff">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customStyle="1" w:styleId="searchnavig">
    <w:name w:val="search_navig"/>
    <w:basedOn w:val="a0"/>
    <w:rsid w:val="005D1BD2"/>
  </w:style>
  <w:style w:type="character" w:customStyle="1" w:styleId="afc">
    <w:name w:val="Обычный (веб) Знак"/>
    <w:aliases w:val="Обычный (Web) Знак"/>
    <w:link w:val="afb"/>
    <w:rsid w:val="005D1BD2"/>
    <w:rPr>
      <w:sz w:val="24"/>
      <w:szCs w:val="24"/>
    </w:rPr>
  </w:style>
</w:styles>
</file>

<file path=word/webSettings.xml><?xml version="1.0" encoding="utf-8"?>
<w:webSettings xmlns:r="http://schemas.openxmlformats.org/officeDocument/2006/relationships" xmlns:w="http://schemas.openxmlformats.org/wordprocessingml/2006/main">
  <w:divs>
    <w:div w:id="173963410">
      <w:bodyDiv w:val="1"/>
      <w:marLeft w:val="0"/>
      <w:marRight w:val="0"/>
      <w:marTop w:val="0"/>
      <w:marBottom w:val="0"/>
      <w:divBdr>
        <w:top w:val="none" w:sz="0" w:space="0" w:color="auto"/>
        <w:left w:val="none" w:sz="0" w:space="0" w:color="auto"/>
        <w:bottom w:val="none" w:sz="0" w:space="0" w:color="auto"/>
        <w:right w:val="none" w:sz="0" w:space="0" w:color="auto"/>
      </w:divBdr>
    </w:div>
    <w:div w:id="234047629">
      <w:bodyDiv w:val="1"/>
      <w:marLeft w:val="0"/>
      <w:marRight w:val="0"/>
      <w:marTop w:val="0"/>
      <w:marBottom w:val="0"/>
      <w:divBdr>
        <w:top w:val="none" w:sz="0" w:space="0" w:color="auto"/>
        <w:left w:val="none" w:sz="0" w:space="0" w:color="auto"/>
        <w:bottom w:val="none" w:sz="0" w:space="0" w:color="auto"/>
        <w:right w:val="none" w:sz="0" w:space="0" w:color="auto"/>
      </w:divBdr>
    </w:div>
    <w:div w:id="332605496">
      <w:bodyDiv w:val="1"/>
      <w:marLeft w:val="0"/>
      <w:marRight w:val="0"/>
      <w:marTop w:val="0"/>
      <w:marBottom w:val="0"/>
      <w:divBdr>
        <w:top w:val="none" w:sz="0" w:space="0" w:color="auto"/>
        <w:left w:val="none" w:sz="0" w:space="0" w:color="auto"/>
        <w:bottom w:val="none" w:sz="0" w:space="0" w:color="auto"/>
        <w:right w:val="none" w:sz="0" w:space="0" w:color="auto"/>
      </w:divBdr>
    </w:div>
    <w:div w:id="430247194">
      <w:bodyDiv w:val="1"/>
      <w:marLeft w:val="0"/>
      <w:marRight w:val="0"/>
      <w:marTop w:val="0"/>
      <w:marBottom w:val="0"/>
      <w:divBdr>
        <w:top w:val="none" w:sz="0" w:space="0" w:color="auto"/>
        <w:left w:val="none" w:sz="0" w:space="0" w:color="auto"/>
        <w:bottom w:val="none" w:sz="0" w:space="0" w:color="auto"/>
        <w:right w:val="none" w:sz="0" w:space="0" w:color="auto"/>
      </w:divBdr>
    </w:div>
    <w:div w:id="742022700">
      <w:bodyDiv w:val="1"/>
      <w:marLeft w:val="0"/>
      <w:marRight w:val="0"/>
      <w:marTop w:val="0"/>
      <w:marBottom w:val="0"/>
      <w:divBdr>
        <w:top w:val="none" w:sz="0" w:space="0" w:color="auto"/>
        <w:left w:val="none" w:sz="0" w:space="0" w:color="auto"/>
        <w:bottom w:val="none" w:sz="0" w:space="0" w:color="auto"/>
        <w:right w:val="none" w:sz="0" w:space="0" w:color="auto"/>
      </w:divBdr>
    </w:div>
    <w:div w:id="1125199141">
      <w:bodyDiv w:val="1"/>
      <w:marLeft w:val="0"/>
      <w:marRight w:val="0"/>
      <w:marTop w:val="0"/>
      <w:marBottom w:val="0"/>
      <w:divBdr>
        <w:top w:val="none" w:sz="0" w:space="0" w:color="auto"/>
        <w:left w:val="none" w:sz="0" w:space="0" w:color="auto"/>
        <w:bottom w:val="none" w:sz="0" w:space="0" w:color="auto"/>
        <w:right w:val="none" w:sz="0" w:space="0" w:color="auto"/>
      </w:divBdr>
    </w:div>
    <w:div w:id="1494222918">
      <w:bodyDiv w:val="1"/>
      <w:marLeft w:val="0"/>
      <w:marRight w:val="0"/>
      <w:marTop w:val="0"/>
      <w:marBottom w:val="0"/>
      <w:divBdr>
        <w:top w:val="none" w:sz="0" w:space="0" w:color="auto"/>
        <w:left w:val="none" w:sz="0" w:space="0" w:color="auto"/>
        <w:bottom w:val="none" w:sz="0" w:space="0" w:color="auto"/>
        <w:right w:val="none" w:sz="0" w:space="0" w:color="auto"/>
      </w:divBdr>
    </w:div>
    <w:div w:id="1823808490">
      <w:bodyDiv w:val="1"/>
      <w:marLeft w:val="0"/>
      <w:marRight w:val="0"/>
      <w:marTop w:val="0"/>
      <w:marBottom w:val="0"/>
      <w:divBdr>
        <w:top w:val="none" w:sz="0" w:space="0" w:color="auto"/>
        <w:left w:val="none" w:sz="0" w:space="0" w:color="auto"/>
        <w:bottom w:val="none" w:sz="0" w:space="0" w:color="auto"/>
        <w:right w:val="none" w:sz="0" w:space="0" w:color="auto"/>
      </w:divBdr>
    </w:div>
    <w:div w:id="1936939208">
      <w:bodyDiv w:val="1"/>
      <w:marLeft w:val="0"/>
      <w:marRight w:val="0"/>
      <w:marTop w:val="0"/>
      <w:marBottom w:val="0"/>
      <w:divBdr>
        <w:top w:val="none" w:sz="0" w:space="0" w:color="auto"/>
        <w:left w:val="none" w:sz="0" w:space="0" w:color="auto"/>
        <w:bottom w:val="none" w:sz="0" w:space="0" w:color="auto"/>
        <w:right w:val="none" w:sz="0" w:space="0" w:color="auto"/>
      </w:divBdr>
    </w:div>
    <w:div w:id="2108652277">
      <w:bodyDiv w:val="1"/>
      <w:marLeft w:val="0"/>
      <w:marRight w:val="0"/>
      <w:marTop w:val="0"/>
      <w:marBottom w:val="0"/>
      <w:divBdr>
        <w:top w:val="none" w:sz="0" w:space="0" w:color="auto"/>
        <w:left w:val="none" w:sz="0" w:space="0" w:color="auto"/>
        <w:bottom w:val="none" w:sz="0" w:space="0" w:color="auto"/>
        <w:right w:val="none" w:sz="0" w:space="0" w:color="auto"/>
      </w:divBdr>
    </w:div>
    <w:div w:id="213937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24ED4-1332-4481-BEC8-71D22A716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11651</Words>
  <Characters>84152</Characters>
  <Application>Microsoft Office Word</Application>
  <DocSecurity>0</DocSecurity>
  <Lines>701</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95612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2020-05-06T01:22:00Z</cp:lastPrinted>
  <dcterms:created xsi:type="dcterms:W3CDTF">2020-05-06T00:59:00Z</dcterms:created>
  <dcterms:modified xsi:type="dcterms:W3CDTF">2020-05-06T01:23:00Z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