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333B3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333B38">
        <w:rPr>
          <w:b/>
          <w:kern w:val="32"/>
          <w:sz w:val="28"/>
          <w:szCs w:val="28"/>
        </w:rPr>
        <w:t xml:space="preserve"> </w:t>
      </w:r>
      <w:r w:rsidR="00333B38">
        <w:rPr>
          <w:b/>
          <w:sz w:val="28"/>
          <w:szCs w:val="28"/>
        </w:rPr>
        <w:t xml:space="preserve">поставку </w:t>
      </w:r>
      <w:r w:rsidR="00EB05FB">
        <w:rPr>
          <w:b/>
          <w:sz w:val="28"/>
          <w:szCs w:val="28"/>
        </w:rPr>
        <w:t>зеркал настенных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33B38">
        <w:rPr>
          <w:b/>
          <w:kern w:val="32"/>
          <w:sz w:val="28"/>
          <w:szCs w:val="28"/>
        </w:rPr>
        <w:t xml:space="preserve"> </w:t>
      </w:r>
      <w:r w:rsidR="00EB05FB">
        <w:rPr>
          <w:b/>
          <w:kern w:val="32"/>
          <w:sz w:val="28"/>
          <w:szCs w:val="28"/>
        </w:rPr>
        <w:t>174-20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412E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9446B5"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333B38" w:rsidRPr="00610251">
              <w:rPr>
                <w:b/>
                <w:sz w:val="20"/>
                <w:szCs w:val="20"/>
              </w:rPr>
              <w:t xml:space="preserve"> </w:t>
            </w:r>
            <w:r w:rsidR="00333B38">
              <w:rPr>
                <w:sz w:val="20"/>
                <w:szCs w:val="20"/>
              </w:rPr>
              <w:t xml:space="preserve">Поставка </w:t>
            </w:r>
            <w:r w:rsidR="00EB05FB">
              <w:rPr>
                <w:sz w:val="20"/>
                <w:szCs w:val="20"/>
              </w:rPr>
              <w:t>зеркал настенных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w:t>
            </w:r>
            <w:proofErr w:type="gramStart"/>
            <w:r w:rsidRPr="00FE2446">
              <w:rPr>
                <w:b/>
                <w:sz w:val="20"/>
                <w:szCs w:val="20"/>
              </w:rPr>
              <w:t>2</w:t>
            </w:r>
            <w:proofErr w:type="gramEnd"/>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60B5B" w:rsidRPr="00FE2446" w:rsidRDefault="00EB05FB" w:rsidP="00850C61">
            <w:pPr>
              <w:autoSpaceDE w:val="0"/>
              <w:autoSpaceDN w:val="0"/>
              <w:adjustRightInd w:val="0"/>
              <w:rPr>
                <w:sz w:val="20"/>
                <w:szCs w:val="20"/>
                <w:highlight w:val="yellow"/>
              </w:rPr>
            </w:pPr>
            <w:r w:rsidRPr="002A137B">
              <w:rPr>
                <w:sz w:val="20"/>
                <w:szCs w:val="20"/>
              </w:rPr>
              <w:t>23.12.13.112</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B05FB" w:rsidP="00850C61">
            <w:pPr>
              <w:autoSpaceDE w:val="0"/>
              <w:autoSpaceDN w:val="0"/>
              <w:adjustRightInd w:val="0"/>
              <w:rPr>
                <w:sz w:val="20"/>
                <w:szCs w:val="20"/>
              </w:rPr>
            </w:pPr>
            <w:r>
              <w:rPr>
                <w:sz w:val="20"/>
                <w:szCs w:val="20"/>
              </w:rPr>
              <w:t>558</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717FCB" w:rsidP="00717FC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64D4C"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64D4C" w:rsidRPr="00FE2446" w:rsidRDefault="00864D4C"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64D4C" w:rsidRPr="00FE2446" w:rsidRDefault="00864D4C"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EB05FB" w:rsidRPr="00FE2446" w:rsidRDefault="00EB05FB" w:rsidP="00EB05FB">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w:t>
            </w:r>
            <w:proofErr w:type="gramStart"/>
            <w:r w:rsidRPr="00FE2446">
              <w:rPr>
                <w:sz w:val="20"/>
                <w:szCs w:val="20"/>
              </w:rPr>
              <w:t>г</w:t>
            </w:r>
            <w:proofErr w:type="gramEnd"/>
            <w:r w:rsidRPr="00FE2446">
              <w:rPr>
                <w:sz w:val="20"/>
                <w:szCs w:val="20"/>
              </w:rPr>
              <w:t xml:space="preserve">. Иркутск, </w:t>
            </w:r>
            <w:r>
              <w:rPr>
                <w:sz w:val="20"/>
                <w:szCs w:val="20"/>
              </w:rPr>
              <w:t>ул. Ярославского, 300 (подвальное помещение, склад), ул. Баумана, 214А (цокольный этаж, склад) в рабочие дни с 09:00ч до 16:00ч</w:t>
            </w:r>
            <w:r w:rsidRPr="005A07FA">
              <w:rPr>
                <w:sz w:val="20"/>
                <w:szCs w:val="20"/>
              </w:rPr>
              <w:t>.</w:t>
            </w:r>
          </w:p>
          <w:p w:rsidR="00864D4C" w:rsidRPr="00FE2446" w:rsidRDefault="00EB05FB" w:rsidP="00EB05FB">
            <w:pPr>
              <w:jc w:val="both"/>
              <w:rPr>
                <w:sz w:val="20"/>
                <w:szCs w:val="20"/>
              </w:rPr>
            </w:pPr>
            <w:r>
              <w:rPr>
                <w:sz w:val="20"/>
                <w:szCs w:val="20"/>
              </w:rPr>
              <w:t>П</w:t>
            </w:r>
            <w:r w:rsidRPr="00FE2446">
              <w:rPr>
                <w:sz w:val="20"/>
                <w:szCs w:val="20"/>
              </w:rPr>
              <w:t xml:space="preserve">оставка товара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w:t>
            </w:r>
            <w:r>
              <w:rPr>
                <w:sz w:val="20"/>
                <w:szCs w:val="20"/>
              </w:rPr>
              <w:t>подписания договора.</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B05FB" w:rsidP="00864D4C">
            <w:pPr>
              <w:tabs>
                <w:tab w:val="left" w:pos="6022"/>
              </w:tabs>
              <w:ind w:right="72"/>
              <w:rPr>
                <w:sz w:val="20"/>
                <w:szCs w:val="20"/>
              </w:rPr>
            </w:pPr>
            <w:r>
              <w:rPr>
                <w:sz w:val="20"/>
                <w:szCs w:val="20"/>
              </w:rPr>
              <w:t xml:space="preserve">17 462,00 </w:t>
            </w:r>
            <w:r w:rsidRPr="00FE2446">
              <w:rPr>
                <w:sz w:val="20"/>
                <w:szCs w:val="20"/>
              </w:rPr>
              <w:t>руб</w:t>
            </w:r>
            <w:r>
              <w:rPr>
                <w:sz w:val="20"/>
                <w:szCs w:val="20"/>
              </w:rPr>
              <w:t>лей</w:t>
            </w:r>
            <w:r w:rsidRPr="00FE2446">
              <w:rPr>
                <w:sz w:val="20"/>
                <w:szCs w:val="20"/>
              </w:rPr>
              <w:t xml:space="preserve"> (</w:t>
            </w:r>
            <w:r>
              <w:rPr>
                <w:sz w:val="20"/>
                <w:szCs w:val="20"/>
              </w:rPr>
              <w:t>семнадцать тысяч четыреста шестьдесят два рубля).</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4C61B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60B5B">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00260B5B">
              <w:t xml:space="preserve"> </w:t>
            </w:r>
            <w:r w:rsidRPr="00FE2446">
              <w:rPr>
                <w:b/>
                <w:sz w:val="20"/>
                <w:szCs w:val="20"/>
              </w:rPr>
              <w:t>«</w:t>
            </w:r>
            <w:r w:rsidR="00EB05FB">
              <w:rPr>
                <w:b/>
                <w:sz w:val="20"/>
                <w:szCs w:val="20"/>
              </w:rPr>
              <w:t>1</w:t>
            </w:r>
            <w:r w:rsidR="00610251">
              <w:rPr>
                <w:b/>
                <w:sz w:val="20"/>
                <w:szCs w:val="20"/>
              </w:rPr>
              <w:t>6</w:t>
            </w:r>
            <w:r w:rsidRPr="00FE2446">
              <w:rPr>
                <w:b/>
                <w:sz w:val="20"/>
                <w:szCs w:val="20"/>
              </w:rPr>
              <w:t>»</w:t>
            </w:r>
            <w:r w:rsidR="00260B5B">
              <w:rPr>
                <w:b/>
                <w:sz w:val="20"/>
                <w:szCs w:val="20"/>
              </w:rPr>
              <w:t xml:space="preserve"> </w:t>
            </w:r>
            <w:r w:rsidR="00EB05FB">
              <w:rPr>
                <w:b/>
                <w:sz w:val="20"/>
                <w:szCs w:val="20"/>
              </w:rPr>
              <w:t>июня</w:t>
            </w:r>
            <w:r w:rsidRPr="00FE2446">
              <w:rPr>
                <w:b/>
                <w:sz w:val="20"/>
                <w:szCs w:val="20"/>
              </w:rPr>
              <w:t xml:space="preserve"> 2</w:t>
            </w:r>
            <w:r w:rsidR="00850C61">
              <w:rPr>
                <w:b/>
                <w:sz w:val="20"/>
                <w:szCs w:val="20"/>
              </w:rPr>
              <w:t>020</w:t>
            </w:r>
            <w:r w:rsidRPr="00FE2446">
              <w:rPr>
                <w:b/>
                <w:sz w:val="20"/>
                <w:szCs w:val="20"/>
              </w:rPr>
              <w:t xml:space="preserve"> года по «</w:t>
            </w:r>
            <w:r w:rsidR="00EB05FB">
              <w:rPr>
                <w:b/>
                <w:sz w:val="20"/>
                <w:szCs w:val="20"/>
              </w:rPr>
              <w:t>2</w:t>
            </w:r>
            <w:r w:rsidR="004C61BD">
              <w:rPr>
                <w:b/>
                <w:sz w:val="20"/>
                <w:szCs w:val="20"/>
              </w:rPr>
              <w:t>5</w:t>
            </w:r>
            <w:r w:rsidRPr="00FE2446">
              <w:rPr>
                <w:b/>
                <w:sz w:val="20"/>
                <w:szCs w:val="20"/>
              </w:rPr>
              <w:t xml:space="preserve">» </w:t>
            </w:r>
            <w:r w:rsidR="00EB05FB">
              <w:rPr>
                <w:b/>
                <w:sz w:val="20"/>
                <w:szCs w:val="20"/>
              </w:rPr>
              <w:t>июня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260B5B">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B05FB">
              <w:rPr>
                <w:sz w:val="20"/>
                <w:szCs w:val="20"/>
              </w:rPr>
              <w:t>1</w:t>
            </w:r>
            <w:r w:rsidR="00610251">
              <w:rPr>
                <w:sz w:val="20"/>
                <w:szCs w:val="20"/>
              </w:rPr>
              <w:t>6</w:t>
            </w:r>
            <w:r w:rsidRPr="00FE2446">
              <w:rPr>
                <w:sz w:val="20"/>
                <w:szCs w:val="20"/>
              </w:rPr>
              <w:t xml:space="preserve">» </w:t>
            </w:r>
            <w:r w:rsidR="00EB05FB">
              <w:rPr>
                <w:sz w:val="20"/>
                <w:szCs w:val="20"/>
              </w:rPr>
              <w:t>июня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C61BD">
            <w:pPr>
              <w:jc w:val="both"/>
              <w:rPr>
                <w:sz w:val="20"/>
                <w:szCs w:val="20"/>
              </w:rPr>
            </w:pPr>
            <w:r w:rsidRPr="00FE2446">
              <w:rPr>
                <w:bCs/>
                <w:sz w:val="20"/>
                <w:szCs w:val="20"/>
              </w:rPr>
              <w:t>«</w:t>
            </w:r>
            <w:r w:rsidR="00EB05FB">
              <w:rPr>
                <w:bCs/>
                <w:sz w:val="20"/>
                <w:szCs w:val="20"/>
              </w:rPr>
              <w:t>2</w:t>
            </w:r>
            <w:r w:rsidR="004C61BD">
              <w:rPr>
                <w:bCs/>
                <w:sz w:val="20"/>
                <w:szCs w:val="20"/>
              </w:rPr>
              <w:t>5</w:t>
            </w:r>
            <w:r w:rsidRPr="00FE2446">
              <w:rPr>
                <w:bCs/>
                <w:sz w:val="20"/>
                <w:szCs w:val="20"/>
              </w:rPr>
              <w:t xml:space="preserve">» </w:t>
            </w:r>
            <w:r w:rsidR="00EB05FB">
              <w:rPr>
                <w:bCs/>
                <w:sz w:val="20"/>
                <w:szCs w:val="20"/>
              </w:rPr>
              <w:t>июня</w:t>
            </w:r>
            <w:r w:rsidR="00260B5B">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Default="00EB05FB" w:rsidP="00E166BA">
            <w:pPr>
              <w:shd w:val="clear" w:color="auto" w:fill="FFFFFF"/>
              <w:tabs>
                <w:tab w:val="left" w:pos="1701"/>
                <w:tab w:val="left" w:pos="2127"/>
              </w:tabs>
              <w:jc w:val="both"/>
              <w:rPr>
                <w:sz w:val="20"/>
                <w:szCs w:val="20"/>
              </w:rPr>
            </w:pPr>
            <w:r>
              <w:rPr>
                <w:sz w:val="20"/>
                <w:szCs w:val="20"/>
              </w:rPr>
              <w:t>873,10 рублей</w:t>
            </w:r>
            <w:r w:rsidRPr="00FE2446">
              <w:rPr>
                <w:sz w:val="20"/>
                <w:szCs w:val="20"/>
              </w:rPr>
              <w:t xml:space="preserve"> (</w:t>
            </w:r>
            <w:r>
              <w:rPr>
                <w:sz w:val="20"/>
                <w:szCs w:val="20"/>
              </w:rPr>
              <w:t>восемьсот семьдесят три рубля девять копеек</w:t>
            </w:r>
            <w:r w:rsidRPr="00FE2446">
              <w:rPr>
                <w:sz w:val="20"/>
                <w:szCs w:val="20"/>
              </w:rPr>
              <w:t>)</w:t>
            </w:r>
            <w:r>
              <w:rPr>
                <w:sz w:val="20"/>
                <w:szCs w:val="20"/>
              </w:rPr>
              <w:t>.</w:t>
            </w:r>
          </w:p>
          <w:p w:rsidR="00EB05FB" w:rsidRPr="00485CCD" w:rsidRDefault="00EB05FB"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proofErr w:type="gramStart"/>
            <w:r w:rsidRPr="00485CCD">
              <w:rPr>
                <w:sz w:val="20"/>
                <w:szCs w:val="20"/>
              </w:rPr>
              <w:lastRenderedPageBreak/>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BB2C4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proofErr w:type="spellStart"/>
            <w:proofErr w:type="gramStart"/>
            <w:r w:rsidRPr="00E166BA">
              <w:rPr>
                <w:sz w:val="20"/>
                <w:szCs w:val="20"/>
              </w:rPr>
              <w:t>р</w:t>
            </w:r>
            <w:proofErr w:type="gramEnd"/>
            <w:r w:rsidRPr="00E166BA">
              <w:rPr>
                <w:sz w:val="20"/>
                <w:szCs w:val="20"/>
              </w:rPr>
              <w:t>\сч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BB2C4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w:t>
            </w:r>
            <w:proofErr w:type="gramStart"/>
            <w:r w:rsidRPr="00485CCD">
              <w:rPr>
                <w:sz w:val="20"/>
                <w:szCs w:val="20"/>
              </w:rPr>
              <w:t>,</w:t>
            </w:r>
            <w:proofErr w:type="gramEnd"/>
            <w:r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w:t>
            </w:r>
            <w:r w:rsidRPr="00485CCD">
              <w:rPr>
                <w:rFonts w:ascii="Times New Roman" w:hAnsi="Times New Roman" w:cs="Times New Roman"/>
                <w:color w:val="auto"/>
                <w:sz w:val="20"/>
                <w:szCs w:val="20"/>
              </w:rPr>
              <w:lastRenderedPageBreak/>
              <w:t>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w:t>
            </w:r>
            <w:r w:rsidRPr="00485CCD">
              <w:rPr>
                <w:sz w:val="20"/>
                <w:szCs w:val="20"/>
              </w:rPr>
              <w:lastRenderedPageBreak/>
              <w:t>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864D4C">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w:t>
            </w:r>
            <w:proofErr w:type="gramStart"/>
            <w:r w:rsidR="00AB636C" w:rsidRPr="00FF132E">
              <w:rPr>
                <w:rFonts w:ascii="Times New Roman" w:hAnsi="Times New Roman" w:cs="Times New Roman"/>
                <w:color w:val="auto"/>
                <w:sz w:val="20"/>
                <w:szCs w:val="20"/>
              </w:rPr>
              <w:t>е</w:t>
            </w:r>
            <w:r w:rsidR="006931BB" w:rsidRPr="00FF132E">
              <w:rPr>
                <w:rFonts w:ascii="Times New Roman" w:hAnsi="Times New Roman" w:cs="Times New Roman"/>
                <w:i/>
                <w:color w:val="auto"/>
                <w:sz w:val="20"/>
                <w:szCs w:val="20"/>
              </w:rPr>
              <w:t>(</w:t>
            </w:r>
            <w:proofErr w:type="gramEnd"/>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proofErr w:type="gramStart"/>
            <w:r w:rsidR="00A664B9" w:rsidRPr="00FF132E">
              <w:rPr>
                <w:rFonts w:ascii="Times New Roman" w:hAnsi="Times New Roman" w:cs="Times New Roman"/>
                <w:i/>
                <w:color w:val="auto"/>
                <w:sz w:val="20"/>
                <w:szCs w:val="20"/>
              </w:rPr>
              <w:t>.</w:t>
            </w:r>
            <w:r w:rsidR="0013318F" w:rsidRPr="00FF132E">
              <w:rPr>
                <w:rFonts w:ascii="Times New Roman" w:hAnsi="Times New Roman" w:cs="Times New Roman"/>
                <w:i/>
                <w:color w:val="auto"/>
                <w:sz w:val="20"/>
                <w:szCs w:val="20"/>
              </w:rPr>
              <w:t>П</w:t>
            </w:r>
            <w:proofErr w:type="gramEnd"/>
            <w:r w:rsidR="0013318F" w:rsidRPr="00FF132E">
              <w:rPr>
                <w:rFonts w:ascii="Times New Roman" w:hAnsi="Times New Roman" w:cs="Times New Roman"/>
                <w:i/>
                <w:color w:val="auto"/>
                <w:sz w:val="20"/>
                <w:szCs w:val="20"/>
              </w:rPr>
              <w:t>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F132E">
              <w:rPr>
                <w:rFonts w:ascii="Times New Roman" w:hAnsi="Times New Roman" w:cs="Times New Roman"/>
                <w:color w:val="auto"/>
                <w:sz w:val="20"/>
                <w:szCs w:val="20"/>
              </w:rPr>
              <w:t>а(</w:t>
            </w:r>
            <w:proofErr w:type="gramEnd"/>
            <w:r w:rsidR="00487F7E" w:rsidRPr="00FF132E">
              <w:rPr>
                <w:rFonts w:ascii="Times New Roman" w:hAnsi="Times New Roman" w:cs="Times New Roman"/>
                <w:color w:val="auto"/>
                <w:sz w:val="20"/>
                <w:szCs w:val="20"/>
              </w:rPr>
              <w:t xml:space="preserve">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proofErr w:type="gramStart"/>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w:t>
            </w:r>
            <w:proofErr w:type="gramEnd"/>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F132E">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F132E">
              <w:rPr>
                <w:rFonts w:ascii="Times New Roman" w:hAnsi="Times New Roman" w:cs="Times New Roman"/>
                <w:color w:val="auto"/>
                <w:sz w:val="20"/>
                <w:szCs w:val="20"/>
              </w:rPr>
              <w:t>и</w:t>
            </w:r>
            <w:r w:rsidR="00860769" w:rsidRPr="00FF132E">
              <w:rPr>
                <w:rFonts w:ascii="Times New Roman" w:hAnsi="Times New Roman" w:cs="Times New Roman"/>
                <w:i/>
                <w:color w:val="auto"/>
                <w:sz w:val="20"/>
                <w:szCs w:val="20"/>
              </w:rPr>
              <w:t>(</w:t>
            </w:r>
            <w:proofErr w:type="gramEnd"/>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F132E">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w:t>
            </w:r>
            <w:r w:rsidR="00487F7E" w:rsidRPr="00FF132E">
              <w:rPr>
                <w:rFonts w:ascii="Times New Roman" w:hAnsi="Times New Roman" w:cs="Times New Roman"/>
                <w:color w:val="auto"/>
                <w:sz w:val="20"/>
                <w:szCs w:val="20"/>
              </w:rPr>
              <w:lastRenderedPageBreak/>
              <w:t>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6F1ABE" w:rsidRPr="00FF132E" w:rsidRDefault="00260D54" w:rsidP="00717FCB">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717FCB" w:rsidRPr="00717FCB">
              <w:rPr>
                <w:rFonts w:ascii="Times New Roman" w:hAnsi="Times New Roman" w:cs="Times New Roman"/>
                <w:i/>
                <w:sz w:val="20"/>
                <w:szCs w:val="20"/>
              </w:rPr>
              <w:t>)</w:t>
            </w:r>
            <w:r w:rsidR="00FB2620" w:rsidRPr="00717FCB">
              <w:rPr>
                <w:bCs/>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roofErr w:type="gramEnd"/>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w:t>
            </w:r>
            <w:proofErr w:type="gramStart"/>
            <w:r w:rsidR="004656AC" w:rsidRPr="00FF132E">
              <w:rPr>
                <w:sz w:val="20"/>
                <w:szCs w:val="20"/>
              </w:rPr>
              <w:t>я</w:t>
            </w:r>
            <w:r w:rsidR="003C18F8" w:rsidRPr="00FF132E">
              <w:rPr>
                <w:i/>
                <w:sz w:val="20"/>
                <w:szCs w:val="20"/>
              </w:rPr>
              <w:t>(</w:t>
            </w:r>
            <w:proofErr w:type="gramEnd"/>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w:t>
            </w:r>
            <w:proofErr w:type="gramStart"/>
            <w:r w:rsidRPr="00FF132E">
              <w:rPr>
                <w:iCs/>
                <w:sz w:val="20"/>
                <w:szCs w:val="20"/>
              </w:rPr>
              <w:t>ю</w:t>
            </w:r>
            <w:r w:rsidR="00123C79" w:rsidRPr="00FF132E">
              <w:rPr>
                <w:b/>
                <w:i/>
                <w:iCs/>
                <w:sz w:val="20"/>
                <w:szCs w:val="20"/>
              </w:rPr>
              <w:t>(</w:t>
            </w:r>
            <w:proofErr w:type="gramEnd"/>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proofErr w:type="gramStart"/>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w:t>
            </w:r>
            <w:proofErr w:type="gramEnd"/>
            <w:r w:rsidRPr="00FF132E">
              <w:rPr>
                <w:sz w:val="20"/>
                <w:szCs w:val="20"/>
              </w:rPr>
              <w:t xml:space="preserve">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 xml:space="preserve">ИТОГО (цена </w:t>
            </w:r>
            <w:r w:rsidRPr="00FF132E">
              <w:rPr>
                <w:sz w:val="20"/>
                <w:szCs w:val="20"/>
              </w:rPr>
              <w:lastRenderedPageBreak/>
              <w:t>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4D4C"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864D4C" w:rsidRPr="00D5715A" w:rsidRDefault="00610251" w:rsidP="00864D4C">
            <w:pPr>
              <w:jc w:val="both"/>
              <w:rPr>
                <w:sz w:val="20"/>
                <w:szCs w:val="20"/>
              </w:rPr>
            </w:pPr>
            <w:r w:rsidRPr="00D5715A">
              <w:rPr>
                <w:sz w:val="20"/>
                <w:szCs w:val="20"/>
              </w:rPr>
              <w:t xml:space="preserve">Цена договора </w:t>
            </w:r>
            <w:r w:rsidR="00D5715A" w:rsidRPr="00D5715A">
              <w:rPr>
                <w:sz w:val="20"/>
                <w:szCs w:val="20"/>
              </w:rPr>
              <w:t xml:space="preserve">включает в себя стоимость Товара, НДС </w:t>
            </w:r>
            <w:r w:rsidR="00D5715A" w:rsidRPr="00D5715A">
              <w:rPr>
                <w:i/>
                <w:sz w:val="20"/>
                <w:szCs w:val="20"/>
              </w:rPr>
              <w:t>(в случае, если Поставщик является плательщиком НДС)</w:t>
            </w:r>
            <w:r w:rsidR="00D5715A" w:rsidRPr="00D5715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D5715A">
              <w:rPr>
                <w:sz w:val="20"/>
                <w:szCs w:val="20"/>
              </w:rPr>
              <w:t>.</w:t>
            </w:r>
          </w:p>
        </w:tc>
      </w:tr>
      <w:tr w:rsidR="00864D4C" w:rsidRPr="000C5200" w:rsidTr="00710BC2">
        <w:tc>
          <w:tcPr>
            <w:tcW w:w="516"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864D4C" w:rsidRPr="00D5715A" w:rsidRDefault="00D5715A" w:rsidP="007D0BCA">
            <w:pPr>
              <w:jc w:val="both"/>
              <w:rPr>
                <w:sz w:val="20"/>
                <w:szCs w:val="20"/>
              </w:rPr>
            </w:pPr>
            <w:r w:rsidRPr="00D5715A">
              <w:rPr>
                <w:sz w:val="20"/>
                <w:szCs w:val="20"/>
              </w:rPr>
              <w:t xml:space="preserve">Оплата за Товар производится по факту получения Товара в течение </w:t>
            </w:r>
            <w:r w:rsidR="007D0BCA">
              <w:rPr>
                <w:sz w:val="20"/>
                <w:szCs w:val="20"/>
              </w:rPr>
              <w:t>30</w:t>
            </w:r>
            <w:r w:rsidRPr="00D5715A">
              <w:rPr>
                <w:sz w:val="20"/>
                <w:szCs w:val="20"/>
              </w:rPr>
              <w:t xml:space="preserve"> (</w:t>
            </w:r>
            <w:r w:rsidR="007D0BCA">
              <w:rPr>
                <w:sz w:val="20"/>
                <w:szCs w:val="20"/>
              </w:rPr>
              <w:t>тридцати</w:t>
            </w:r>
            <w:r w:rsidRPr="00D5715A">
              <w:rPr>
                <w:sz w:val="20"/>
                <w:szCs w:val="20"/>
              </w:rPr>
              <w:t xml:space="preserve">) </w:t>
            </w:r>
            <w:r w:rsidR="007D0BCA">
              <w:rPr>
                <w:sz w:val="20"/>
                <w:szCs w:val="20"/>
              </w:rPr>
              <w:t>календарных</w:t>
            </w:r>
            <w:r w:rsidRPr="00D5715A">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5715A">
              <w:rPr>
                <w:sz w:val="20"/>
                <w:szCs w:val="20"/>
              </w:rPr>
              <w:t>дств с р</w:t>
            </w:r>
            <w:proofErr w:type="gramEnd"/>
            <w:r w:rsidRPr="00D5715A">
              <w:rPr>
                <w:sz w:val="20"/>
                <w:szCs w:val="20"/>
              </w:rPr>
              <w:t>асчетного счета Заказчика</w:t>
            </w:r>
            <w:r w:rsidR="00864D4C" w:rsidRPr="00D5715A">
              <w:rPr>
                <w:sz w:val="20"/>
                <w:szCs w:val="20"/>
              </w:rPr>
              <w:t>.</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717FCB">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B2620"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sidRPr="00FE2446">
              <w:rPr>
                <w:sz w:val="20"/>
                <w:szCs w:val="20"/>
              </w:rPr>
              <w:lastRenderedPageBreak/>
              <w:t>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FE2446">
              <w:rPr>
                <w:b/>
                <w:sz w:val="20"/>
                <w:szCs w:val="20"/>
              </w:rPr>
              <w:lastRenderedPageBreak/>
              <w:t>связанных с использованием атомной энергии:</w:t>
            </w:r>
            <w:proofErr w:type="gramEnd"/>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10251">
            <w:pPr>
              <w:jc w:val="both"/>
              <w:rPr>
                <w:sz w:val="20"/>
                <w:szCs w:val="20"/>
              </w:rPr>
            </w:pPr>
            <w:r w:rsidRPr="00FE2446">
              <w:rPr>
                <w:sz w:val="20"/>
                <w:szCs w:val="20"/>
              </w:rPr>
              <w:t>«</w:t>
            </w:r>
            <w:r w:rsidR="00EB05FB">
              <w:rPr>
                <w:sz w:val="20"/>
                <w:szCs w:val="20"/>
              </w:rPr>
              <w:t>2</w:t>
            </w:r>
            <w:r w:rsidR="00610251">
              <w:rPr>
                <w:sz w:val="20"/>
                <w:szCs w:val="20"/>
              </w:rPr>
              <w:t>3</w:t>
            </w:r>
            <w:r w:rsidR="00487F7E" w:rsidRPr="00FE2446">
              <w:rPr>
                <w:sz w:val="20"/>
                <w:szCs w:val="20"/>
              </w:rPr>
              <w:t xml:space="preserve">» </w:t>
            </w:r>
            <w:r w:rsidR="00EB05FB">
              <w:rPr>
                <w:sz w:val="20"/>
                <w:szCs w:val="20"/>
              </w:rPr>
              <w:t>июня</w:t>
            </w:r>
            <w:r w:rsidR="00260B5B">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4C61BD">
            <w:pPr>
              <w:jc w:val="both"/>
              <w:rPr>
                <w:sz w:val="20"/>
                <w:szCs w:val="20"/>
              </w:rPr>
            </w:pPr>
            <w:r w:rsidRPr="00FE2446">
              <w:rPr>
                <w:sz w:val="20"/>
                <w:szCs w:val="20"/>
              </w:rPr>
              <w:t>«</w:t>
            </w:r>
            <w:r w:rsidR="00EB05FB">
              <w:rPr>
                <w:sz w:val="20"/>
                <w:szCs w:val="20"/>
              </w:rPr>
              <w:t>2</w:t>
            </w:r>
            <w:r w:rsidR="004C61BD">
              <w:rPr>
                <w:sz w:val="20"/>
                <w:szCs w:val="20"/>
              </w:rPr>
              <w:t>5</w:t>
            </w:r>
            <w:r w:rsidRPr="00FE2446">
              <w:rPr>
                <w:sz w:val="20"/>
                <w:szCs w:val="20"/>
              </w:rPr>
              <w:t xml:space="preserve">» </w:t>
            </w:r>
            <w:r w:rsidR="00EB05FB">
              <w:rPr>
                <w:sz w:val="20"/>
                <w:szCs w:val="20"/>
              </w:rPr>
              <w:t>июня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FE2446">
              <w:rPr>
                <w:b/>
                <w:sz w:val="20"/>
                <w:szCs w:val="20"/>
              </w:rPr>
              <w:lastRenderedPageBreak/>
              <w:t>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w:t>
            </w:r>
            <w:r w:rsidRPr="00FE2446">
              <w:rPr>
                <w:sz w:val="20"/>
                <w:szCs w:val="20"/>
              </w:rPr>
              <w:lastRenderedPageBreak/>
              <w:t xml:space="preserve">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E2446">
              <w:rPr>
                <w:sz w:val="20"/>
                <w:szCs w:val="20"/>
              </w:rPr>
              <w:t>котировок</w:t>
            </w:r>
            <w:proofErr w:type="gramEnd"/>
            <w:r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Pr="00FE2446">
              <w:rPr>
                <w:bCs/>
                <w:sz w:val="20"/>
                <w:szCs w:val="20"/>
              </w:rPr>
              <w:t>с даты размещения</w:t>
            </w:r>
            <w:proofErr w:type="gramEnd"/>
            <w:r w:rsidRPr="00FE2446">
              <w:rPr>
                <w:bCs/>
                <w:sz w:val="20"/>
                <w:szCs w:val="20"/>
              </w:rPr>
              <w:t xml:space="preserve"> в ЕИС протокола подведения итогов конкурентной закупки. </w:t>
            </w:r>
            <w:proofErr w:type="gramStart"/>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победителем (единственным </w:t>
            </w:r>
            <w:r w:rsidRPr="00FE2446">
              <w:rPr>
                <w:bCs/>
                <w:sz w:val="20"/>
                <w:szCs w:val="20"/>
              </w:rPr>
              <w:lastRenderedPageBreak/>
              <w:t>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w:t>
            </w:r>
            <w:r w:rsidRPr="002339E1">
              <w:rPr>
                <w:rFonts w:ascii="Times New Roman" w:hAnsi="Times New Roman" w:cs="Times New Roman"/>
                <w:color w:val="auto"/>
                <w:sz w:val="20"/>
                <w:szCs w:val="20"/>
              </w:rPr>
              <w:lastRenderedPageBreak/>
              <w:t xml:space="preserve">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4412E6">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A150E">
              <w:rPr>
                <w:rFonts w:ascii="Times New Roman" w:hAnsi="Times New Roman" w:cs="Times New Roman"/>
                <w:color w:val="auto"/>
                <w:sz w:val="20"/>
                <w:szCs w:val="20"/>
              </w:rPr>
              <w:t>и</w:t>
            </w:r>
            <w:proofErr w:type="gramEnd"/>
            <w:r w:rsidRPr="00DA150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w:t>
            </w:r>
            <w:r w:rsidR="00E408D4" w:rsidRPr="00DA150E">
              <w:rPr>
                <w:rFonts w:ascii="Times New Roman" w:hAnsi="Times New Roman"/>
                <w:sz w:val="20"/>
                <w:szCs w:val="20"/>
              </w:rPr>
              <w:lastRenderedPageBreak/>
              <w:t>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roofErr w:type="gramEnd"/>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A150E">
              <w:rPr>
                <w:rFonts w:ascii="Times New Roman" w:hAnsi="Times New Roman" w:cs="Times New Roman"/>
                <w:color w:val="auto"/>
                <w:sz w:val="20"/>
                <w:szCs w:val="20"/>
              </w:rPr>
              <w:t>предусмотренных</w:t>
            </w:r>
            <w:proofErr w:type="gramEnd"/>
            <w:r w:rsidRPr="00DA150E">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w:t>
            </w:r>
            <w:proofErr w:type="gramStart"/>
            <w:r w:rsidRPr="00DA150E">
              <w:rPr>
                <w:rFonts w:ascii="Times New Roman" w:hAnsi="Times New Roman" w:cs="Times New Roman"/>
                <w:color w:val="auto"/>
                <w:sz w:val="20"/>
                <w:szCs w:val="20"/>
              </w:rPr>
              <w:t>Договор</w:t>
            </w:r>
            <w:proofErr w:type="gramEnd"/>
            <w:r w:rsidRPr="00DA150E">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DA150E">
              <w:rPr>
                <w:rFonts w:ascii="Times New Roman" w:hAnsi="Times New Roman" w:cs="Times New Roman"/>
                <w:color w:val="auto"/>
                <w:sz w:val="20"/>
                <w:szCs w:val="20"/>
              </w:rPr>
              <w:t>ств ст</w:t>
            </w:r>
            <w:proofErr w:type="gramEnd"/>
            <w:r w:rsidRPr="00DA150E">
              <w:rPr>
                <w:rFonts w:ascii="Times New Roman" w:hAnsi="Times New Roman" w:cs="Times New Roman"/>
                <w:color w:val="auto"/>
                <w:sz w:val="20"/>
                <w:szCs w:val="20"/>
              </w:rPr>
              <w:t xml:space="preserve">орон по договору, но не освобождает от ответственности за неисполнение обязательств, </w:t>
            </w:r>
            <w:r w:rsidRPr="00DA150E">
              <w:rPr>
                <w:rFonts w:ascii="Times New Roman" w:hAnsi="Times New Roman" w:cs="Times New Roman"/>
                <w:color w:val="auto"/>
                <w:sz w:val="20"/>
                <w:szCs w:val="20"/>
              </w:rPr>
              <w:lastRenderedPageBreak/>
              <w:t>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1A1316" w:rsidRDefault="001A1316" w:rsidP="00B8322C">
      <w:pPr>
        <w:jc w:val="right"/>
        <w:rPr>
          <w:b/>
          <w:bCs/>
          <w:sz w:val="20"/>
          <w:szCs w:val="20"/>
        </w:rPr>
      </w:pPr>
    </w:p>
    <w:p w:rsidR="001A1316" w:rsidRDefault="001A1316" w:rsidP="00B8322C">
      <w:pPr>
        <w:jc w:val="right"/>
        <w:rPr>
          <w:b/>
          <w:bCs/>
          <w:sz w:val="20"/>
          <w:szCs w:val="20"/>
        </w:rPr>
      </w:pPr>
    </w:p>
    <w:p w:rsidR="001A1316" w:rsidRDefault="001A1316"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D5715A" w:rsidRDefault="00D5715A" w:rsidP="00B8322C">
      <w:pPr>
        <w:jc w:val="right"/>
        <w:rPr>
          <w:b/>
          <w:bCs/>
          <w:sz w:val="20"/>
          <w:szCs w:val="20"/>
        </w:rPr>
      </w:pPr>
    </w:p>
    <w:p w:rsidR="00FB45CE" w:rsidRDefault="00FB45C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4412E6">
        <w:rPr>
          <w:b/>
          <w:kern w:val="32"/>
          <w:sz w:val="20"/>
          <w:szCs w:val="20"/>
        </w:rPr>
        <w:t xml:space="preserve"> </w:t>
      </w:r>
      <w:r w:rsidR="00333B38">
        <w:rPr>
          <w:b/>
          <w:sz w:val="20"/>
          <w:szCs w:val="20"/>
        </w:rPr>
        <w:t xml:space="preserve">поставку </w:t>
      </w:r>
      <w:r w:rsidR="00EB05FB">
        <w:rPr>
          <w:b/>
          <w:sz w:val="20"/>
          <w:szCs w:val="20"/>
        </w:rPr>
        <w:t>зеркал настенных</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B05FB">
        <w:rPr>
          <w:b/>
          <w:kern w:val="32"/>
          <w:sz w:val="22"/>
          <w:szCs w:val="22"/>
        </w:rPr>
        <w:t>174-20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333B38">
        <w:rPr>
          <w:b/>
          <w:bCs/>
          <w:sz w:val="20"/>
        </w:rPr>
        <w:t xml:space="preserve">поставку </w:t>
      </w:r>
      <w:r w:rsidR="00EB05FB">
        <w:rPr>
          <w:b/>
          <w:bCs/>
          <w:sz w:val="20"/>
        </w:rPr>
        <w:t>зеркал настенных</w:t>
      </w:r>
    </w:p>
    <w:tbl>
      <w:tblPr>
        <w:tblW w:w="10205" w:type="dxa"/>
        <w:tblInd w:w="108" w:type="dxa"/>
        <w:tblLayout w:type="fixed"/>
        <w:tblLook w:val="04A0"/>
      </w:tblPr>
      <w:tblGrid>
        <w:gridCol w:w="579"/>
        <w:gridCol w:w="2115"/>
        <w:gridCol w:w="4818"/>
        <w:gridCol w:w="708"/>
        <w:gridCol w:w="709"/>
        <w:gridCol w:w="1276"/>
      </w:tblGrid>
      <w:tr w:rsidR="00EB05FB" w:rsidRPr="005A07FA" w:rsidTr="00EB05F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5FB" w:rsidRPr="005A07FA" w:rsidRDefault="00EB05FB" w:rsidP="00EB05FB">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5FB" w:rsidRPr="005A07FA" w:rsidRDefault="00EB05FB" w:rsidP="00EB05FB">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818" w:type="dxa"/>
            <w:tcBorders>
              <w:top w:val="single" w:sz="4" w:space="0" w:color="auto"/>
              <w:left w:val="nil"/>
              <w:bottom w:val="single" w:sz="4" w:space="0" w:color="auto"/>
              <w:right w:val="single" w:sz="4" w:space="0" w:color="auto"/>
            </w:tcBorders>
            <w:vAlign w:val="center"/>
          </w:tcPr>
          <w:p w:rsidR="00EB05FB" w:rsidRPr="005A07FA" w:rsidRDefault="00EB05FB" w:rsidP="00EB05FB">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5FB" w:rsidRPr="005A07FA" w:rsidRDefault="00EB05FB" w:rsidP="00EB05FB">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EB05FB" w:rsidRPr="005A07FA" w:rsidRDefault="00EB05FB" w:rsidP="00EB05FB">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EB05FB" w:rsidRPr="005A07FA" w:rsidRDefault="00EB05FB" w:rsidP="00EB05FB">
            <w:pPr>
              <w:jc w:val="center"/>
              <w:rPr>
                <w:b/>
                <w:color w:val="000000"/>
                <w:sz w:val="20"/>
                <w:szCs w:val="20"/>
              </w:rPr>
            </w:pPr>
            <w:r w:rsidRPr="005A07FA">
              <w:rPr>
                <w:b/>
                <w:color w:val="000000"/>
                <w:sz w:val="20"/>
                <w:szCs w:val="20"/>
              </w:rPr>
              <w:t>Начальная (максимальная)* цена за ед., руб.</w:t>
            </w:r>
          </w:p>
        </w:tc>
      </w:tr>
      <w:tr w:rsidR="00EB05FB" w:rsidRPr="00EB3C37" w:rsidTr="00EB05FB">
        <w:trPr>
          <w:trHeight w:val="132"/>
        </w:trPr>
        <w:tc>
          <w:tcPr>
            <w:tcW w:w="579" w:type="dxa"/>
            <w:tcBorders>
              <w:top w:val="single" w:sz="4" w:space="0" w:color="auto"/>
              <w:left w:val="single" w:sz="4" w:space="0" w:color="auto"/>
              <w:bottom w:val="single" w:sz="4" w:space="0" w:color="auto"/>
              <w:right w:val="nil"/>
            </w:tcBorders>
            <w:shd w:val="clear" w:color="auto" w:fill="auto"/>
          </w:tcPr>
          <w:p w:rsidR="00EB05FB" w:rsidRPr="000919D1" w:rsidRDefault="00EB05FB" w:rsidP="00EB05FB">
            <w:pPr>
              <w:jc w:val="center"/>
              <w:rPr>
                <w:sz w:val="20"/>
                <w:szCs w:val="20"/>
              </w:rPr>
            </w:pPr>
            <w:r w:rsidRPr="000919D1">
              <w:rPr>
                <w:sz w:val="20"/>
                <w:szCs w:val="20"/>
              </w:rPr>
              <w:t>1</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EB05FB" w:rsidRPr="009451DA" w:rsidRDefault="00EB05FB" w:rsidP="00EB05FB">
            <w:pPr>
              <w:suppressAutoHyphens/>
              <w:rPr>
                <w:color w:val="000000"/>
                <w:sz w:val="20"/>
                <w:szCs w:val="20"/>
                <w:lang w:eastAsia="ar-SA"/>
              </w:rPr>
            </w:pPr>
            <w:r w:rsidRPr="009451DA">
              <w:rPr>
                <w:color w:val="000000"/>
                <w:sz w:val="20"/>
                <w:szCs w:val="20"/>
                <w:lang w:eastAsia="ar-SA"/>
              </w:rPr>
              <w:t>Зеркало настенное</w:t>
            </w:r>
          </w:p>
          <w:p w:rsidR="00EB05FB" w:rsidRPr="009451DA" w:rsidRDefault="00EB05FB" w:rsidP="00EB05FB">
            <w:pPr>
              <w:suppressAutoHyphens/>
              <w:rPr>
                <w:color w:val="000000"/>
                <w:sz w:val="20"/>
                <w:szCs w:val="20"/>
                <w:lang w:eastAsia="ar-SA"/>
              </w:rPr>
            </w:pPr>
            <w:r w:rsidRPr="009451DA">
              <w:rPr>
                <w:noProof/>
                <w:sz w:val="20"/>
                <w:szCs w:val="20"/>
              </w:rPr>
              <w:drawing>
                <wp:inline distT="0" distB="0" distL="0" distR="0">
                  <wp:extent cx="1095375" cy="1085850"/>
                  <wp:effectExtent l="19050" t="0" r="9525" b="0"/>
                  <wp:docPr id="4" name="Рисунок 1" descr="Зеркало настенное Классик-3 овальное (1000x600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еркало настенное Классик-3 овальное (1000x600 мм)"/>
                          <pic:cNvPicPr>
                            <a:picLocks noChangeAspect="1" noChangeArrowheads="1"/>
                          </pic:cNvPicPr>
                        </pic:nvPicPr>
                        <pic:blipFill>
                          <a:blip r:embed="rId12"/>
                          <a:srcRect/>
                          <a:stretch>
                            <a:fillRect/>
                          </a:stretch>
                        </pic:blipFill>
                        <pic:spPr bwMode="auto">
                          <a:xfrm>
                            <a:off x="0" y="0"/>
                            <a:ext cx="1095375" cy="1085850"/>
                          </a:xfrm>
                          <a:prstGeom prst="rect">
                            <a:avLst/>
                          </a:prstGeom>
                          <a:noFill/>
                          <a:ln w="9525">
                            <a:noFill/>
                            <a:miter lim="800000"/>
                            <a:headEnd/>
                            <a:tailEnd/>
                          </a:ln>
                        </pic:spPr>
                      </pic:pic>
                    </a:graphicData>
                  </a:graphic>
                </wp:inline>
              </w:drawing>
            </w:r>
          </w:p>
          <w:p w:rsidR="00EB05FB" w:rsidRPr="009451DA" w:rsidRDefault="00EB05FB" w:rsidP="00EB05FB">
            <w:pPr>
              <w:suppressAutoHyphens/>
              <w:rPr>
                <w:noProof/>
                <w:color w:val="000000"/>
                <w:sz w:val="20"/>
                <w:szCs w:val="20"/>
              </w:rPr>
            </w:pPr>
          </w:p>
          <w:p w:rsidR="00EB05FB" w:rsidRPr="009451DA" w:rsidRDefault="00EB05FB" w:rsidP="00EB05FB">
            <w:pPr>
              <w:suppressAutoHyphens/>
              <w:rPr>
                <w:noProof/>
                <w:color w:val="000000"/>
                <w:sz w:val="20"/>
                <w:szCs w:val="20"/>
              </w:rPr>
            </w:pPr>
            <w:r w:rsidRPr="009451DA">
              <w:rPr>
                <w:noProof/>
                <w:color w:val="000000"/>
                <w:sz w:val="20"/>
                <w:szCs w:val="20"/>
              </w:rPr>
              <w:drawing>
                <wp:inline distT="0" distB="0" distL="0" distR="0">
                  <wp:extent cx="1152525" cy="1266825"/>
                  <wp:effectExtent l="19050" t="0" r="9525" b="0"/>
                  <wp:docPr id="5" name="Рисунок 2" descr="C:\Users\Баева\Desktop\зеркл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ева\Desktop\зеркллл.jpg"/>
                          <pic:cNvPicPr>
                            <a:picLocks noChangeAspect="1" noChangeArrowheads="1"/>
                          </pic:cNvPicPr>
                        </pic:nvPicPr>
                        <pic:blipFill>
                          <a:blip r:embed="rId13"/>
                          <a:srcRect/>
                          <a:stretch>
                            <a:fillRect/>
                          </a:stretch>
                        </pic:blipFill>
                        <pic:spPr bwMode="auto">
                          <a:xfrm>
                            <a:off x="0" y="0"/>
                            <a:ext cx="1152525" cy="1266825"/>
                          </a:xfrm>
                          <a:prstGeom prst="rect">
                            <a:avLst/>
                          </a:prstGeom>
                          <a:noFill/>
                          <a:ln w="9525">
                            <a:noFill/>
                            <a:miter lim="800000"/>
                            <a:headEnd/>
                            <a:tailEnd/>
                          </a:ln>
                        </pic:spPr>
                      </pic:pic>
                    </a:graphicData>
                  </a:graphic>
                </wp:inline>
              </w:drawing>
            </w:r>
          </w:p>
          <w:p w:rsidR="00EB05FB" w:rsidRPr="000919D1" w:rsidRDefault="00EB05FB" w:rsidP="00EB05FB">
            <w:pPr>
              <w:jc w:val="center"/>
              <w:rPr>
                <w:sz w:val="20"/>
                <w:szCs w:val="20"/>
                <w:lang w:eastAsia="ar-SA"/>
              </w:rPr>
            </w:pPr>
            <w:r>
              <w:rPr>
                <w:noProof/>
                <w:color w:val="000000"/>
              </w:rPr>
              <w:drawing>
                <wp:inline distT="0" distB="0" distL="0" distR="0">
                  <wp:extent cx="982814" cy="1637968"/>
                  <wp:effectExtent l="19050" t="0" r="7786" b="0"/>
                  <wp:docPr id="6" name="Рисунок 1" descr="C:\Users\Баева\Desktop\зек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зекр.jpg"/>
                          <pic:cNvPicPr>
                            <a:picLocks noChangeAspect="1" noChangeArrowheads="1"/>
                          </pic:cNvPicPr>
                        </pic:nvPicPr>
                        <pic:blipFill>
                          <a:blip r:embed="rId14"/>
                          <a:srcRect/>
                          <a:stretch>
                            <a:fillRect/>
                          </a:stretch>
                        </pic:blipFill>
                        <pic:spPr bwMode="auto">
                          <a:xfrm>
                            <a:off x="0" y="0"/>
                            <a:ext cx="983013" cy="1638300"/>
                          </a:xfrm>
                          <a:prstGeom prst="rect">
                            <a:avLst/>
                          </a:prstGeom>
                          <a:noFill/>
                          <a:ln w="9525">
                            <a:noFill/>
                            <a:miter lim="800000"/>
                            <a:headEnd/>
                            <a:tailEnd/>
                          </a:ln>
                        </pic:spPr>
                      </pic:pic>
                    </a:graphicData>
                  </a:graphic>
                </wp:inline>
              </w:drawing>
            </w:r>
          </w:p>
        </w:tc>
        <w:tc>
          <w:tcPr>
            <w:tcW w:w="4818" w:type="dxa"/>
            <w:tcBorders>
              <w:top w:val="single" w:sz="4" w:space="0" w:color="auto"/>
              <w:left w:val="nil"/>
              <w:bottom w:val="single" w:sz="4" w:space="0" w:color="auto"/>
              <w:right w:val="single" w:sz="4" w:space="0" w:color="auto"/>
            </w:tcBorders>
          </w:tcPr>
          <w:p w:rsidR="00EB05FB" w:rsidRPr="009451DA" w:rsidRDefault="00EB05FB" w:rsidP="00EB05FB">
            <w:pPr>
              <w:suppressAutoHyphens/>
              <w:rPr>
                <w:color w:val="000000"/>
                <w:sz w:val="20"/>
                <w:szCs w:val="20"/>
                <w:lang w:eastAsia="ar-SA"/>
              </w:rPr>
            </w:pPr>
            <w:r w:rsidRPr="009451DA">
              <w:rPr>
                <w:color w:val="000000"/>
                <w:sz w:val="20"/>
                <w:szCs w:val="20"/>
                <w:lang w:eastAsia="ar-SA"/>
              </w:rPr>
              <w:t>Зеркало</w:t>
            </w:r>
            <w:r>
              <w:rPr>
                <w:color w:val="000000"/>
                <w:sz w:val="20"/>
                <w:szCs w:val="20"/>
                <w:lang w:eastAsia="ar-SA"/>
              </w:rPr>
              <w:t xml:space="preserve"> настенное должно быть</w:t>
            </w:r>
            <w:r w:rsidRPr="009451DA">
              <w:rPr>
                <w:color w:val="000000"/>
                <w:sz w:val="20"/>
                <w:szCs w:val="20"/>
                <w:lang w:eastAsia="ar-SA"/>
              </w:rPr>
              <w:t xml:space="preserve"> изготовлено из влагостойкого полотна</w:t>
            </w:r>
            <w:r>
              <w:rPr>
                <w:color w:val="000000"/>
                <w:sz w:val="20"/>
                <w:szCs w:val="20"/>
                <w:lang w:eastAsia="ar-SA"/>
              </w:rPr>
              <w:t xml:space="preserve">, </w:t>
            </w:r>
            <w:r w:rsidRPr="009451DA">
              <w:rPr>
                <w:color w:val="000000"/>
                <w:sz w:val="20"/>
                <w:szCs w:val="20"/>
                <w:lang w:eastAsia="ar-SA"/>
              </w:rPr>
              <w:t>допускае</w:t>
            </w:r>
            <w:r>
              <w:rPr>
                <w:color w:val="000000"/>
                <w:sz w:val="20"/>
                <w:szCs w:val="20"/>
                <w:lang w:eastAsia="ar-SA"/>
              </w:rPr>
              <w:t>тся наличие декоративных элементов</w:t>
            </w:r>
            <w:r w:rsidRPr="009451DA">
              <w:rPr>
                <w:color w:val="000000"/>
                <w:sz w:val="20"/>
                <w:szCs w:val="20"/>
                <w:lang w:eastAsia="ar-SA"/>
              </w:rPr>
              <w:t>.</w:t>
            </w:r>
          </w:p>
          <w:p w:rsidR="00EB05FB" w:rsidRDefault="00EB05FB" w:rsidP="00EB05FB">
            <w:pPr>
              <w:suppressAutoHyphens/>
              <w:rPr>
                <w:color w:val="000000"/>
                <w:sz w:val="20"/>
                <w:szCs w:val="20"/>
                <w:lang w:eastAsia="ar-SA"/>
              </w:rPr>
            </w:pPr>
            <w:r w:rsidRPr="009451DA">
              <w:rPr>
                <w:color w:val="000000"/>
                <w:sz w:val="20"/>
                <w:szCs w:val="20"/>
                <w:lang w:eastAsia="ar-SA"/>
              </w:rPr>
              <w:t xml:space="preserve">Форма </w:t>
            </w:r>
            <w:r>
              <w:rPr>
                <w:color w:val="000000"/>
                <w:sz w:val="20"/>
                <w:szCs w:val="20"/>
                <w:lang w:eastAsia="ar-SA"/>
              </w:rPr>
              <w:t>полотна</w:t>
            </w:r>
            <w:r w:rsidRPr="009451DA">
              <w:rPr>
                <w:color w:val="000000"/>
                <w:sz w:val="20"/>
                <w:szCs w:val="20"/>
                <w:lang w:eastAsia="ar-SA"/>
              </w:rPr>
              <w:t xml:space="preserve"> </w:t>
            </w:r>
            <w:r>
              <w:rPr>
                <w:color w:val="000000"/>
                <w:sz w:val="20"/>
                <w:szCs w:val="20"/>
                <w:lang w:eastAsia="ar-SA"/>
              </w:rPr>
              <w:t xml:space="preserve">может быть </w:t>
            </w:r>
            <w:r w:rsidRPr="009451DA">
              <w:rPr>
                <w:color w:val="000000"/>
                <w:sz w:val="20"/>
                <w:szCs w:val="20"/>
                <w:lang w:eastAsia="ar-SA"/>
              </w:rPr>
              <w:t>овальн</w:t>
            </w:r>
            <w:r>
              <w:rPr>
                <w:color w:val="000000"/>
                <w:sz w:val="20"/>
                <w:szCs w:val="20"/>
                <w:lang w:eastAsia="ar-SA"/>
              </w:rPr>
              <w:t>ой,</w:t>
            </w:r>
            <w:r w:rsidRPr="009451DA">
              <w:rPr>
                <w:color w:val="000000"/>
                <w:sz w:val="20"/>
                <w:szCs w:val="20"/>
                <w:lang w:eastAsia="ar-SA"/>
              </w:rPr>
              <w:t xml:space="preserve"> прямоугольн</w:t>
            </w:r>
            <w:r>
              <w:rPr>
                <w:color w:val="000000"/>
                <w:sz w:val="20"/>
                <w:szCs w:val="20"/>
                <w:lang w:eastAsia="ar-SA"/>
              </w:rPr>
              <w:t>ой</w:t>
            </w:r>
            <w:r w:rsidRPr="009451DA">
              <w:rPr>
                <w:color w:val="000000"/>
                <w:sz w:val="20"/>
                <w:szCs w:val="20"/>
                <w:lang w:eastAsia="ar-SA"/>
              </w:rPr>
              <w:t xml:space="preserve"> или иной геометрической формы. </w:t>
            </w:r>
          </w:p>
          <w:p w:rsidR="00EB05FB" w:rsidRDefault="00EB05FB" w:rsidP="00EB05FB">
            <w:pPr>
              <w:suppressAutoHyphens/>
              <w:rPr>
                <w:color w:val="000000"/>
                <w:sz w:val="20"/>
                <w:szCs w:val="20"/>
                <w:lang w:eastAsia="ar-SA"/>
              </w:rPr>
            </w:pPr>
            <w:r w:rsidRPr="009451DA">
              <w:rPr>
                <w:color w:val="000000"/>
                <w:sz w:val="20"/>
                <w:szCs w:val="20"/>
                <w:lang w:eastAsia="ar-SA"/>
              </w:rPr>
              <w:t xml:space="preserve">Обработка кромки - полный фацет. </w:t>
            </w:r>
          </w:p>
          <w:p w:rsidR="00EB05FB" w:rsidRDefault="00EB05FB" w:rsidP="00EB05FB">
            <w:pPr>
              <w:suppressAutoHyphens/>
              <w:rPr>
                <w:color w:val="000000"/>
                <w:sz w:val="20"/>
                <w:szCs w:val="20"/>
                <w:lang w:eastAsia="ar-SA"/>
              </w:rPr>
            </w:pPr>
            <w:r w:rsidRPr="009451DA">
              <w:rPr>
                <w:color w:val="000000"/>
                <w:sz w:val="20"/>
                <w:szCs w:val="20"/>
                <w:lang w:eastAsia="ar-SA"/>
              </w:rPr>
              <w:t>Толщина зеркального полотна не менее 4мм</w:t>
            </w:r>
            <w:r>
              <w:rPr>
                <w:color w:val="000000"/>
                <w:sz w:val="20"/>
                <w:szCs w:val="20"/>
                <w:lang w:eastAsia="ar-SA"/>
              </w:rPr>
              <w:t>.</w:t>
            </w:r>
            <w:r w:rsidRPr="009451DA">
              <w:rPr>
                <w:color w:val="000000"/>
                <w:sz w:val="20"/>
                <w:szCs w:val="20"/>
                <w:lang w:eastAsia="ar-SA"/>
              </w:rPr>
              <w:t xml:space="preserve">  Габаритные размеры </w:t>
            </w:r>
            <w:proofErr w:type="gramStart"/>
            <w:r w:rsidRPr="009451DA">
              <w:rPr>
                <w:color w:val="000000"/>
                <w:sz w:val="20"/>
                <w:szCs w:val="20"/>
                <w:lang w:eastAsia="ar-SA"/>
              </w:rPr>
              <w:t>Ш</w:t>
            </w:r>
            <w:proofErr w:type="gramEnd"/>
            <w:r w:rsidRPr="009451DA">
              <w:rPr>
                <w:color w:val="000000"/>
                <w:sz w:val="20"/>
                <w:szCs w:val="20"/>
                <w:lang w:eastAsia="ar-SA"/>
              </w:rPr>
              <w:t xml:space="preserve">*В не менее 400*520 мм и не более 450*600 мм. </w:t>
            </w:r>
          </w:p>
          <w:p w:rsidR="00EB05FB" w:rsidRPr="009451DA" w:rsidRDefault="00EB05FB" w:rsidP="00EB05FB">
            <w:pPr>
              <w:suppressAutoHyphens/>
              <w:rPr>
                <w:color w:val="000000"/>
                <w:sz w:val="20"/>
                <w:szCs w:val="20"/>
                <w:lang w:eastAsia="ar-SA"/>
              </w:rPr>
            </w:pPr>
            <w:r w:rsidRPr="009451DA">
              <w:rPr>
                <w:color w:val="000000"/>
                <w:sz w:val="20"/>
                <w:szCs w:val="20"/>
                <w:lang w:eastAsia="ar-SA"/>
              </w:rPr>
              <w:t>В комплекте фурнитура для потайного крепления.</w:t>
            </w:r>
          </w:p>
          <w:p w:rsidR="00EB05FB" w:rsidRPr="000919D1" w:rsidRDefault="00EB05FB" w:rsidP="00EB05FB">
            <w:pPr>
              <w:suppressAutoHyphens/>
              <w:rPr>
                <w:color w:val="000000"/>
                <w:sz w:val="20"/>
                <w:szCs w:val="20"/>
                <w:lang w:eastAsia="ar-SA"/>
              </w:rPr>
            </w:pPr>
            <w:r>
              <w:rPr>
                <w:color w:val="000000"/>
                <w:sz w:val="20"/>
                <w:szCs w:val="20"/>
                <w:lang w:eastAsia="ar-SA"/>
              </w:rPr>
              <w:t xml:space="preserve">Индивидуальная упаковка должна </w:t>
            </w:r>
            <w:r w:rsidRPr="009451DA">
              <w:rPr>
                <w:color w:val="000000"/>
                <w:sz w:val="20"/>
                <w:szCs w:val="20"/>
                <w:lang w:eastAsia="ar-SA"/>
              </w:rPr>
              <w:t>предохраня</w:t>
            </w:r>
            <w:r>
              <w:rPr>
                <w:color w:val="000000"/>
                <w:sz w:val="20"/>
                <w:szCs w:val="20"/>
                <w:lang w:eastAsia="ar-SA"/>
              </w:rPr>
              <w:t>ть</w:t>
            </w:r>
            <w:r w:rsidRPr="009451DA">
              <w:rPr>
                <w:color w:val="000000"/>
                <w:sz w:val="20"/>
                <w:szCs w:val="20"/>
                <w:lang w:eastAsia="ar-SA"/>
              </w:rPr>
              <w:t xml:space="preserve"> от порчи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B05FB" w:rsidRPr="000919D1" w:rsidRDefault="00EB05FB" w:rsidP="00EB05FB">
            <w:pPr>
              <w:jc w:val="center"/>
              <w:rPr>
                <w:sz w:val="20"/>
                <w:szCs w:val="20"/>
              </w:rPr>
            </w:pPr>
            <w:r w:rsidRPr="000919D1">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EB05FB" w:rsidRPr="000919D1" w:rsidRDefault="00EB05FB" w:rsidP="00EB05FB">
            <w:pPr>
              <w:jc w:val="center"/>
              <w:rPr>
                <w:sz w:val="20"/>
                <w:szCs w:val="20"/>
              </w:rPr>
            </w:pPr>
            <w:r w:rsidRPr="000919D1">
              <w:rPr>
                <w:sz w:val="20"/>
                <w:szCs w:val="20"/>
              </w:rPr>
              <w:t>20</w:t>
            </w:r>
          </w:p>
        </w:tc>
        <w:tc>
          <w:tcPr>
            <w:tcW w:w="1276" w:type="dxa"/>
            <w:tcBorders>
              <w:top w:val="single" w:sz="4" w:space="0" w:color="auto"/>
              <w:left w:val="nil"/>
              <w:bottom w:val="single" w:sz="4" w:space="0" w:color="auto"/>
              <w:right w:val="single" w:sz="4" w:space="0" w:color="auto"/>
            </w:tcBorders>
          </w:tcPr>
          <w:p w:rsidR="00EB05FB" w:rsidRPr="000919D1" w:rsidRDefault="00EB05FB" w:rsidP="00EB05FB">
            <w:pPr>
              <w:jc w:val="center"/>
              <w:rPr>
                <w:sz w:val="20"/>
                <w:szCs w:val="20"/>
              </w:rPr>
            </w:pPr>
            <w:r>
              <w:rPr>
                <w:sz w:val="20"/>
                <w:szCs w:val="20"/>
              </w:rPr>
              <w:t>873,10</w:t>
            </w:r>
          </w:p>
        </w:tc>
      </w:tr>
    </w:tbl>
    <w:p w:rsidR="00EB05FB" w:rsidRPr="005A07FA" w:rsidRDefault="00EB05FB" w:rsidP="00EB05F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B05FB" w:rsidRPr="005A07FA" w:rsidRDefault="00EB05FB" w:rsidP="00EB05FB">
      <w:pPr>
        <w:pStyle w:val="1a"/>
        <w:jc w:val="center"/>
        <w:rPr>
          <w:b/>
          <w:bCs/>
          <w:sz w:val="20"/>
        </w:rPr>
      </w:pPr>
    </w:p>
    <w:p w:rsidR="00EB05FB" w:rsidRPr="00D5715A" w:rsidRDefault="00D5715A" w:rsidP="00D5715A">
      <w:pPr>
        <w:ind w:left="357" w:right="125"/>
        <w:jc w:val="both"/>
        <w:rPr>
          <w:sz w:val="20"/>
          <w:szCs w:val="20"/>
        </w:rPr>
      </w:pPr>
      <w:r>
        <w:rPr>
          <w:sz w:val="20"/>
          <w:szCs w:val="20"/>
        </w:rPr>
        <w:t xml:space="preserve">1. </w:t>
      </w:r>
      <w:r w:rsidR="00EB05FB" w:rsidRPr="00D5715A">
        <w:rPr>
          <w:sz w:val="20"/>
          <w:szCs w:val="20"/>
        </w:rPr>
        <w:t>Товар должен соответствовать требованиям законодательства Российской Федерации (системе сертификации ГОСТ).</w:t>
      </w:r>
    </w:p>
    <w:p w:rsidR="00EB05FB" w:rsidRPr="00D5715A" w:rsidRDefault="00D5715A" w:rsidP="00D5715A">
      <w:pPr>
        <w:ind w:left="357" w:right="125"/>
        <w:jc w:val="both"/>
        <w:rPr>
          <w:sz w:val="20"/>
          <w:szCs w:val="20"/>
        </w:rPr>
      </w:pPr>
      <w:r>
        <w:rPr>
          <w:sz w:val="20"/>
          <w:szCs w:val="20"/>
        </w:rPr>
        <w:t xml:space="preserve">2. </w:t>
      </w:r>
      <w:r w:rsidR="00EB05FB" w:rsidRPr="00D5715A">
        <w:rPr>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05FB" w:rsidRPr="00D5715A" w:rsidRDefault="00D5715A" w:rsidP="00D5715A">
      <w:pPr>
        <w:ind w:left="357"/>
        <w:jc w:val="both"/>
        <w:outlineLvl w:val="2"/>
        <w:rPr>
          <w:b/>
          <w:bCs/>
          <w:color w:val="626262"/>
          <w:sz w:val="20"/>
          <w:szCs w:val="20"/>
        </w:rPr>
      </w:pPr>
      <w:r>
        <w:rPr>
          <w:sz w:val="20"/>
          <w:szCs w:val="20"/>
        </w:rPr>
        <w:t xml:space="preserve">3. </w:t>
      </w:r>
      <w:r w:rsidR="00EB05FB" w:rsidRPr="00D5715A">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EB05FB" w:rsidRPr="00D5715A">
        <w:rPr>
          <w:b/>
          <w:bCs/>
          <w:color w:val="626262"/>
          <w:sz w:val="20"/>
          <w:szCs w:val="20"/>
        </w:rPr>
        <w:t>  </w:t>
      </w:r>
      <w:bookmarkStart w:id="2" w:name="6"/>
      <w:bookmarkEnd w:id="2"/>
    </w:p>
    <w:p w:rsidR="00EB05FB" w:rsidRPr="00D5715A" w:rsidRDefault="00D5715A" w:rsidP="00D5715A">
      <w:pPr>
        <w:ind w:left="357"/>
        <w:jc w:val="both"/>
        <w:outlineLvl w:val="2"/>
        <w:rPr>
          <w:b/>
          <w:bCs/>
          <w:color w:val="626262"/>
          <w:sz w:val="20"/>
          <w:szCs w:val="20"/>
        </w:rPr>
      </w:pPr>
      <w:r>
        <w:rPr>
          <w:bCs/>
          <w:sz w:val="20"/>
          <w:szCs w:val="20"/>
        </w:rPr>
        <w:t xml:space="preserve">4. </w:t>
      </w:r>
      <w:r w:rsidR="00EB05FB" w:rsidRPr="00D5715A">
        <w:rPr>
          <w:bCs/>
          <w:sz w:val="20"/>
          <w:szCs w:val="20"/>
        </w:rPr>
        <w:t xml:space="preserve">Упаковка должна предохранять товар от порчи, утраты товарного вида. </w:t>
      </w:r>
    </w:p>
    <w:p w:rsidR="00EB05FB" w:rsidRPr="00D5715A" w:rsidRDefault="00D5715A" w:rsidP="00D5715A">
      <w:pPr>
        <w:ind w:left="357"/>
        <w:jc w:val="both"/>
        <w:outlineLvl w:val="2"/>
        <w:rPr>
          <w:bCs/>
          <w:sz w:val="20"/>
          <w:szCs w:val="20"/>
        </w:rPr>
      </w:pPr>
      <w:r>
        <w:rPr>
          <w:bCs/>
          <w:sz w:val="20"/>
          <w:szCs w:val="20"/>
        </w:rPr>
        <w:t xml:space="preserve">5. </w:t>
      </w:r>
      <w:r w:rsidR="00EB05FB" w:rsidRPr="00D5715A">
        <w:rPr>
          <w:bCs/>
          <w:sz w:val="20"/>
          <w:szCs w:val="20"/>
        </w:rPr>
        <w:t xml:space="preserve">Тара и упаковка входят в стоимость поставляемого товара. </w:t>
      </w:r>
    </w:p>
    <w:p w:rsidR="00EB05FB" w:rsidRPr="00D5715A" w:rsidRDefault="00D5715A" w:rsidP="00D5715A">
      <w:pPr>
        <w:ind w:left="357"/>
        <w:jc w:val="both"/>
        <w:outlineLvl w:val="2"/>
        <w:rPr>
          <w:b/>
          <w:bCs/>
          <w:color w:val="626262"/>
          <w:sz w:val="20"/>
          <w:szCs w:val="20"/>
        </w:rPr>
      </w:pPr>
      <w:r>
        <w:rPr>
          <w:bCs/>
          <w:sz w:val="20"/>
          <w:szCs w:val="20"/>
        </w:rPr>
        <w:t xml:space="preserve">6. </w:t>
      </w:r>
      <w:r w:rsidR="00EB05FB" w:rsidRPr="00D5715A">
        <w:rPr>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D5715A" w:rsidRDefault="00D5715A" w:rsidP="00B8322C">
      <w:pPr>
        <w:jc w:val="right"/>
        <w:rPr>
          <w:rFonts w:ascii="Cuprum" w:hAnsi="Cuprum" w:cs="Tahoma"/>
          <w:b/>
          <w:bCs/>
          <w:sz w:val="20"/>
          <w:szCs w:val="20"/>
        </w:rPr>
      </w:pPr>
    </w:p>
    <w:p w:rsidR="001A1316" w:rsidRDefault="001A1316"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E83">
        <w:rPr>
          <w:b/>
          <w:kern w:val="32"/>
          <w:sz w:val="20"/>
          <w:szCs w:val="20"/>
        </w:rPr>
        <w:t xml:space="preserve"> </w:t>
      </w:r>
      <w:r w:rsidR="00333B38">
        <w:rPr>
          <w:b/>
          <w:sz w:val="20"/>
          <w:szCs w:val="20"/>
        </w:rPr>
        <w:t xml:space="preserve">поставку </w:t>
      </w:r>
      <w:r w:rsidR="00EB05FB">
        <w:rPr>
          <w:b/>
          <w:sz w:val="20"/>
          <w:szCs w:val="20"/>
        </w:rPr>
        <w:t>зеркал настенных</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B05FB">
        <w:rPr>
          <w:b/>
          <w:kern w:val="32"/>
          <w:sz w:val="20"/>
          <w:szCs w:val="20"/>
        </w:rPr>
        <w:t>174-20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EB05FB">
        <w:rPr>
          <w:sz w:val="19"/>
          <w:szCs w:val="19"/>
        </w:rPr>
        <w:t>174-20</w:t>
      </w:r>
    </w:p>
    <w:p w:rsidR="00060FEB" w:rsidRDefault="00060FEB" w:rsidP="00060FEB">
      <w:pPr>
        <w:widowControl w:val="0"/>
        <w:jc w:val="center"/>
        <w:rPr>
          <w:b/>
          <w:bCs/>
          <w:sz w:val="19"/>
          <w:szCs w:val="19"/>
        </w:rPr>
      </w:pPr>
      <w:r w:rsidRPr="009B021D">
        <w:rPr>
          <w:b/>
          <w:bCs/>
          <w:sz w:val="19"/>
          <w:szCs w:val="19"/>
        </w:rPr>
        <w:t xml:space="preserve">на </w:t>
      </w:r>
      <w:r w:rsidR="00333B38">
        <w:rPr>
          <w:b/>
          <w:bCs/>
          <w:sz w:val="19"/>
          <w:szCs w:val="19"/>
        </w:rPr>
        <w:t xml:space="preserve">поставку </w:t>
      </w:r>
      <w:r w:rsidR="00EB05FB">
        <w:rPr>
          <w:b/>
          <w:bCs/>
          <w:sz w:val="19"/>
          <w:szCs w:val="19"/>
        </w:rPr>
        <w:t>зеркал настенных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4E5156">
        <w:rPr>
          <w:b/>
          <w:sz w:val="19"/>
          <w:szCs w:val="19"/>
        </w:rPr>
        <w:tab/>
      </w:r>
      <w:r w:rsidR="004E5156">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760E83">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D5715A" w:rsidRDefault="00D5715A" w:rsidP="005419B5">
      <w:pPr>
        <w:jc w:val="both"/>
        <w:rPr>
          <w:sz w:val="19"/>
          <w:szCs w:val="19"/>
        </w:rPr>
      </w:pPr>
    </w:p>
    <w:p w:rsidR="00D5715A" w:rsidRPr="002D56C2" w:rsidRDefault="00D5715A" w:rsidP="00D5715A">
      <w:pPr>
        <w:pStyle w:val="35"/>
        <w:numPr>
          <w:ilvl w:val="0"/>
          <w:numId w:val="57"/>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D5715A" w:rsidRDefault="00D5715A" w:rsidP="00D5715A">
      <w:pPr>
        <w:pStyle w:val="af8"/>
        <w:numPr>
          <w:ilvl w:val="1"/>
          <w:numId w:val="58"/>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Pr>
          <w:rFonts w:ascii="Times New Roman" w:hAnsi="Times New Roman" w:cs="Times New Roman"/>
          <w:bCs/>
          <w:sz w:val="19"/>
          <w:szCs w:val="19"/>
        </w:rPr>
        <w:t>зеркал настенных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5715A" w:rsidRPr="002D56C2" w:rsidRDefault="00D5715A" w:rsidP="00D5715A">
      <w:pPr>
        <w:pStyle w:val="af8"/>
        <w:tabs>
          <w:tab w:val="left" w:pos="1134"/>
        </w:tabs>
        <w:suppressAutoHyphens w:val="0"/>
        <w:spacing w:after="0" w:line="240" w:lineRule="auto"/>
        <w:ind w:left="709"/>
        <w:jc w:val="both"/>
        <w:rPr>
          <w:rFonts w:ascii="Times New Roman" w:hAnsi="Times New Roman" w:cs="Times New Roman"/>
          <w:sz w:val="19"/>
          <w:szCs w:val="19"/>
        </w:rPr>
      </w:pPr>
    </w:p>
    <w:p w:rsidR="00D5715A" w:rsidRPr="002D56C2" w:rsidRDefault="00D5715A" w:rsidP="00D5715A">
      <w:pPr>
        <w:pStyle w:val="16"/>
        <w:numPr>
          <w:ilvl w:val="0"/>
          <w:numId w:val="57"/>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5715A" w:rsidRPr="002D56C2" w:rsidRDefault="00D5715A" w:rsidP="00D5715A">
      <w:pPr>
        <w:pStyle w:val="afe"/>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5715A" w:rsidRPr="002D56C2" w:rsidRDefault="00D5715A" w:rsidP="00D5715A">
      <w:pPr>
        <w:pStyle w:val="afe"/>
        <w:ind w:firstLine="709"/>
        <w:rPr>
          <w:sz w:val="19"/>
          <w:szCs w:val="19"/>
        </w:rPr>
      </w:pPr>
      <w:r w:rsidRPr="002D56C2">
        <w:rPr>
          <w:sz w:val="19"/>
          <w:szCs w:val="19"/>
        </w:rPr>
        <w:t xml:space="preserve">2.2.  Оплата за Товар производится по факту получения Товара в течение </w:t>
      </w:r>
      <w:r w:rsidR="007D0BCA">
        <w:rPr>
          <w:sz w:val="19"/>
          <w:szCs w:val="19"/>
        </w:rPr>
        <w:t>30</w:t>
      </w:r>
      <w:r w:rsidRPr="002D56C2">
        <w:rPr>
          <w:sz w:val="19"/>
          <w:szCs w:val="19"/>
        </w:rPr>
        <w:t xml:space="preserve"> (</w:t>
      </w:r>
      <w:r w:rsidR="007D0BCA">
        <w:rPr>
          <w:sz w:val="19"/>
          <w:szCs w:val="19"/>
        </w:rPr>
        <w:t>тридцати</w:t>
      </w:r>
      <w:r w:rsidRPr="002D56C2">
        <w:rPr>
          <w:sz w:val="19"/>
          <w:szCs w:val="19"/>
        </w:rPr>
        <w:t xml:space="preserve">) </w:t>
      </w:r>
      <w:r w:rsidR="007D0BCA">
        <w:rPr>
          <w:sz w:val="19"/>
          <w:szCs w:val="19"/>
        </w:rPr>
        <w:t>календарных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D5715A" w:rsidRPr="002D56C2" w:rsidRDefault="00D5715A" w:rsidP="00D5715A">
      <w:pPr>
        <w:pStyle w:val="afe"/>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5715A" w:rsidRPr="002D56C2" w:rsidRDefault="00D5715A" w:rsidP="00D5715A">
      <w:pPr>
        <w:pStyle w:val="afe"/>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5715A" w:rsidRDefault="00D5715A" w:rsidP="00D5715A">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5715A" w:rsidRPr="002D56C2" w:rsidRDefault="00D5715A" w:rsidP="00D5715A">
      <w:pPr>
        <w:tabs>
          <w:tab w:val="left" w:pos="709"/>
        </w:tabs>
        <w:ind w:firstLine="709"/>
        <w:jc w:val="both"/>
        <w:rPr>
          <w:sz w:val="19"/>
          <w:szCs w:val="19"/>
        </w:rPr>
      </w:pPr>
    </w:p>
    <w:p w:rsidR="00D5715A" w:rsidRPr="002D56C2" w:rsidRDefault="00D5715A" w:rsidP="00D5715A">
      <w:pPr>
        <w:jc w:val="center"/>
        <w:rPr>
          <w:b/>
          <w:sz w:val="19"/>
          <w:szCs w:val="19"/>
        </w:rPr>
      </w:pPr>
      <w:r w:rsidRPr="002D56C2">
        <w:rPr>
          <w:b/>
          <w:sz w:val="19"/>
          <w:szCs w:val="19"/>
        </w:rPr>
        <w:t>3. КАЧЕСТВО ТОВАРА</w:t>
      </w:r>
    </w:p>
    <w:p w:rsidR="00D5715A" w:rsidRPr="002D56C2" w:rsidRDefault="00D5715A" w:rsidP="00D5715A">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5715A" w:rsidRPr="002D56C2" w:rsidRDefault="00D5715A" w:rsidP="00D5715A">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5715A" w:rsidRPr="002D56C2" w:rsidRDefault="00D5715A" w:rsidP="00D5715A">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5715A" w:rsidRPr="002D56C2" w:rsidRDefault="00D5715A" w:rsidP="00D5715A">
      <w:pPr>
        <w:ind w:firstLine="720"/>
        <w:jc w:val="both"/>
        <w:rPr>
          <w:bCs/>
          <w:sz w:val="19"/>
          <w:szCs w:val="19"/>
        </w:rPr>
      </w:pPr>
      <w:r w:rsidRPr="002D56C2">
        <w:rPr>
          <w:bCs/>
          <w:sz w:val="19"/>
          <w:szCs w:val="19"/>
        </w:rPr>
        <w:t>3.4. Тара и упаковка входят в стоимость поставляемого товара.</w:t>
      </w:r>
    </w:p>
    <w:p w:rsidR="00D5715A" w:rsidRDefault="00D5715A" w:rsidP="00D5715A">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5715A" w:rsidRPr="002D56C2" w:rsidRDefault="00D5715A" w:rsidP="00D5715A">
      <w:pPr>
        <w:ind w:firstLine="720"/>
        <w:jc w:val="both"/>
        <w:rPr>
          <w:bCs/>
          <w:sz w:val="19"/>
          <w:szCs w:val="19"/>
        </w:rPr>
      </w:pPr>
    </w:p>
    <w:p w:rsidR="00D5715A" w:rsidRPr="002D56C2" w:rsidRDefault="00D5715A" w:rsidP="00D5715A">
      <w:pPr>
        <w:jc w:val="center"/>
        <w:rPr>
          <w:b/>
          <w:sz w:val="19"/>
          <w:szCs w:val="19"/>
        </w:rPr>
      </w:pPr>
      <w:r w:rsidRPr="002D56C2">
        <w:rPr>
          <w:b/>
          <w:sz w:val="19"/>
          <w:szCs w:val="19"/>
        </w:rPr>
        <w:t>4. СРОКИ И ПОРЯДОК ПОСТАВКИ И ПРИЕМКИ ТОВАРА</w:t>
      </w:r>
    </w:p>
    <w:p w:rsidR="00D5715A" w:rsidRPr="00D5715A" w:rsidRDefault="00D5715A" w:rsidP="00D5715A">
      <w:pPr>
        <w:autoSpaceDE w:val="0"/>
        <w:autoSpaceDN w:val="0"/>
        <w:adjustRightInd w:val="0"/>
        <w:spacing w:line="256" w:lineRule="auto"/>
        <w:ind w:firstLine="709"/>
        <w:jc w:val="both"/>
        <w:rPr>
          <w:sz w:val="19"/>
          <w:szCs w:val="19"/>
        </w:rPr>
      </w:pPr>
      <w:r w:rsidRPr="00D5715A">
        <w:rPr>
          <w:sz w:val="19"/>
          <w:szCs w:val="19"/>
        </w:rPr>
        <w:t xml:space="preserve">4.1. Поставка товара осуществляется силами Поставщика по адресу: </w:t>
      </w:r>
      <w:proofErr w:type="gramStart"/>
      <w:r w:rsidRPr="00D5715A">
        <w:rPr>
          <w:sz w:val="19"/>
          <w:szCs w:val="19"/>
        </w:rPr>
        <w:t>г</w:t>
      </w:r>
      <w:proofErr w:type="gramEnd"/>
      <w:r w:rsidRPr="00D5715A">
        <w:rPr>
          <w:sz w:val="19"/>
          <w:szCs w:val="19"/>
        </w:rPr>
        <w:t>. Иркутск, ул. Ярославского, 300 (подвальное помещение, склад), ул. Баумана, 214А (цокольный этаж, склад) в рабочие дни с 09:00ч до 16:00ч.</w:t>
      </w:r>
    </w:p>
    <w:p w:rsidR="00D5715A" w:rsidRPr="00655417" w:rsidRDefault="00D5715A" w:rsidP="00D5715A">
      <w:pPr>
        <w:ind w:firstLine="720"/>
        <w:jc w:val="both"/>
        <w:rPr>
          <w:sz w:val="19"/>
          <w:szCs w:val="19"/>
        </w:rPr>
      </w:pPr>
      <w:r w:rsidRPr="00655417">
        <w:rPr>
          <w:sz w:val="19"/>
          <w:szCs w:val="19"/>
        </w:rPr>
        <w:t>4.2. Тара и упаковка возврату не подлежат.</w:t>
      </w:r>
    </w:p>
    <w:p w:rsidR="00D5715A" w:rsidRPr="00655417" w:rsidRDefault="00D5715A" w:rsidP="00D5715A">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Поставка товара осуществляется в течение </w:t>
      </w:r>
      <w:r>
        <w:rPr>
          <w:rFonts w:ascii="Times New Roman" w:hAnsi="Times New Roman"/>
          <w:sz w:val="19"/>
          <w:szCs w:val="19"/>
        </w:rPr>
        <w:t>10</w:t>
      </w:r>
      <w:r w:rsidRPr="00655417">
        <w:rPr>
          <w:rFonts w:ascii="Times New Roman" w:hAnsi="Times New Roman"/>
          <w:sz w:val="19"/>
          <w:szCs w:val="19"/>
        </w:rPr>
        <w:t xml:space="preserve"> (</w:t>
      </w:r>
      <w:r>
        <w:rPr>
          <w:rFonts w:ascii="Times New Roman" w:hAnsi="Times New Roman"/>
          <w:sz w:val="19"/>
          <w:szCs w:val="19"/>
        </w:rPr>
        <w:t>десяти</w:t>
      </w:r>
      <w:r w:rsidRPr="00655417">
        <w:rPr>
          <w:rFonts w:ascii="Times New Roman" w:hAnsi="Times New Roman"/>
          <w:sz w:val="19"/>
          <w:szCs w:val="19"/>
        </w:rPr>
        <w:t xml:space="preserve">) </w:t>
      </w:r>
      <w:r>
        <w:rPr>
          <w:rFonts w:ascii="Times New Roman" w:hAnsi="Times New Roman"/>
          <w:sz w:val="19"/>
          <w:szCs w:val="19"/>
        </w:rPr>
        <w:t>календарных</w:t>
      </w:r>
      <w:r w:rsidRPr="00655417">
        <w:rPr>
          <w:rFonts w:ascii="Times New Roman" w:hAnsi="Times New Roman"/>
          <w:sz w:val="19"/>
          <w:szCs w:val="19"/>
        </w:rPr>
        <w:t xml:space="preserve"> дней с момента </w:t>
      </w:r>
      <w:r>
        <w:rPr>
          <w:rFonts w:ascii="Times New Roman" w:hAnsi="Times New Roman"/>
          <w:sz w:val="19"/>
          <w:szCs w:val="19"/>
        </w:rPr>
        <w:t>подписания договора</w:t>
      </w:r>
      <w:r w:rsidRPr="00655417">
        <w:rPr>
          <w:rFonts w:ascii="Times New Roman" w:hAnsi="Times New Roman"/>
          <w:sz w:val="19"/>
          <w:szCs w:val="19"/>
        </w:rPr>
        <w:t>.</w:t>
      </w:r>
    </w:p>
    <w:p w:rsidR="00D5715A" w:rsidRPr="002D56C2" w:rsidRDefault="00D5715A" w:rsidP="00D5715A">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5715A" w:rsidRPr="002D56C2" w:rsidRDefault="00D5715A" w:rsidP="00D5715A">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5715A" w:rsidRPr="00D5715A" w:rsidRDefault="00D5715A" w:rsidP="00D5715A">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w:t>
      </w:r>
      <w:r w:rsidRPr="00D5715A">
        <w:rPr>
          <w:sz w:val="19"/>
          <w:szCs w:val="19"/>
        </w:rPr>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5715A">
        <w:rPr>
          <w:sz w:val="19"/>
          <w:szCs w:val="19"/>
        </w:rPr>
        <w:t>и</w:t>
      </w:r>
      <w:proofErr w:type="gramEnd"/>
      <w:r w:rsidRPr="00D5715A">
        <w:rPr>
          <w:sz w:val="19"/>
          <w:szCs w:val="19"/>
        </w:rPr>
        <w:t xml:space="preserve"> могут содержаться предложения об устранении данных нарушений, в том числе с указанием срока их устранения. </w:t>
      </w:r>
    </w:p>
    <w:p w:rsidR="00D5715A" w:rsidRPr="00D5715A" w:rsidRDefault="00D5715A" w:rsidP="00D5715A">
      <w:pPr>
        <w:pStyle w:val="af7"/>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D5715A">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5715A">
        <w:rPr>
          <w:rFonts w:ascii="Times New Roman" w:hAnsi="Times New Roman" w:cs="Times New Roman"/>
          <w:sz w:val="19"/>
          <w:szCs w:val="19"/>
        </w:rPr>
        <w:t>.</w:t>
      </w:r>
      <w:r w:rsidRPr="00D5715A">
        <w:rPr>
          <w:rFonts w:ascii="Times New Roman" w:hAnsi="Times New Roman"/>
          <w:color w:val="auto"/>
          <w:sz w:val="19"/>
          <w:szCs w:val="19"/>
        </w:rPr>
        <w:t>З</w:t>
      </w:r>
      <w:proofErr w:type="gramEnd"/>
      <w:r w:rsidRPr="00D5715A">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5715A">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5715A" w:rsidRPr="00D5715A" w:rsidRDefault="00D5715A" w:rsidP="00D5715A">
      <w:pPr>
        <w:ind w:firstLine="709"/>
        <w:jc w:val="both"/>
        <w:rPr>
          <w:sz w:val="19"/>
          <w:szCs w:val="19"/>
        </w:rPr>
      </w:pPr>
      <w:r w:rsidRPr="00D5715A">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5715A" w:rsidRDefault="00D5715A" w:rsidP="00D5715A">
      <w:pPr>
        <w:ind w:firstLine="709"/>
        <w:jc w:val="both"/>
        <w:rPr>
          <w:sz w:val="19"/>
          <w:szCs w:val="19"/>
        </w:rPr>
      </w:pPr>
      <w:r w:rsidRPr="00D5715A">
        <w:rPr>
          <w:noProof/>
          <w:sz w:val="19"/>
          <w:szCs w:val="19"/>
        </w:rPr>
        <w:t>4.9.</w:t>
      </w:r>
      <w:r w:rsidRPr="00D5715A">
        <w:rPr>
          <w:sz w:val="19"/>
          <w:szCs w:val="19"/>
        </w:rPr>
        <w:t xml:space="preserve"> Риск случайной гибели Товара переходит от Поставщика к Заказчику с момента подписания сторонами</w:t>
      </w:r>
      <w:r w:rsidRPr="002D56C2">
        <w:rPr>
          <w:sz w:val="19"/>
          <w:szCs w:val="19"/>
        </w:rPr>
        <w:t xml:space="preserve"> </w:t>
      </w:r>
      <w:r>
        <w:rPr>
          <w:sz w:val="19"/>
          <w:szCs w:val="19"/>
        </w:rPr>
        <w:t>товарной накладной</w:t>
      </w:r>
      <w:r w:rsidRPr="002D56C2">
        <w:rPr>
          <w:sz w:val="19"/>
          <w:szCs w:val="19"/>
        </w:rPr>
        <w:t>.</w:t>
      </w:r>
    </w:p>
    <w:p w:rsidR="00D5715A" w:rsidRDefault="00D5715A" w:rsidP="00D5715A">
      <w:pPr>
        <w:ind w:firstLine="709"/>
        <w:jc w:val="both"/>
        <w:rPr>
          <w:sz w:val="19"/>
          <w:szCs w:val="19"/>
        </w:rPr>
      </w:pPr>
    </w:p>
    <w:p w:rsidR="00D5715A" w:rsidRPr="002D56C2" w:rsidRDefault="00D5715A" w:rsidP="00D5715A">
      <w:pPr>
        <w:jc w:val="center"/>
        <w:rPr>
          <w:b/>
          <w:sz w:val="19"/>
          <w:szCs w:val="19"/>
        </w:rPr>
      </w:pPr>
      <w:r w:rsidRPr="002D56C2">
        <w:rPr>
          <w:b/>
          <w:noProof/>
          <w:sz w:val="19"/>
          <w:szCs w:val="19"/>
        </w:rPr>
        <w:t>5.</w:t>
      </w:r>
      <w:r w:rsidRPr="002D56C2">
        <w:rPr>
          <w:b/>
          <w:sz w:val="19"/>
          <w:szCs w:val="19"/>
        </w:rPr>
        <w:t xml:space="preserve"> ОБЯЗАННОСТИ СТОРОН</w:t>
      </w:r>
    </w:p>
    <w:p w:rsidR="00D5715A" w:rsidRPr="002D56C2" w:rsidRDefault="00D5715A" w:rsidP="00D5715A">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5715A" w:rsidRPr="002D56C2" w:rsidRDefault="00D5715A" w:rsidP="00D5715A">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5715A" w:rsidRPr="002D56C2" w:rsidRDefault="00D5715A" w:rsidP="00D5715A">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5715A" w:rsidRPr="002D56C2" w:rsidRDefault="00D5715A" w:rsidP="00D5715A">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5715A" w:rsidRPr="002D56C2" w:rsidRDefault="00D5715A" w:rsidP="00D5715A">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5715A" w:rsidRDefault="00D5715A" w:rsidP="00D5715A">
      <w:pPr>
        <w:ind w:firstLine="709"/>
        <w:jc w:val="both"/>
        <w:rPr>
          <w:sz w:val="19"/>
          <w:szCs w:val="19"/>
        </w:rPr>
      </w:pPr>
      <w:r w:rsidRPr="002D56C2">
        <w:rPr>
          <w:sz w:val="19"/>
          <w:szCs w:val="19"/>
        </w:rPr>
        <w:t>5.2.1. Принять и оплатить Товар в соответствии с п. 2.2. настоящего Договора.</w:t>
      </w:r>
    </w:p>
    <w:p w:rsidR="00D5715A" w:rsidRPr="002D56C2" w:rsidRDefault="00D5715A" w:rsidP="00D5715A">
      <w:pPr>
        <w:ind w:firstLine="709"/>
        <w:jc w:val="both"/>
        <w:rPr>
          <w:sz w:val="19"/>
          <w:szCs w:val="19"/>
        </w:rPr>
      </w:pPr>
    </w:p>
    <w:p w:rsidR="00D5715A" w:rsidRPr="002D56C2" w:rsidRDefault="00D5715A" w:rsidP="00D5715A">
      <w:pPr>
        <w:jc w:val="center"/>
        <w:rPr>
          <w:b/>
          <w:sz w:val="19"/>
          <w:szCs w:val="19"/>
        </w:rPr>
      </w:pPr>
      <w:r w:rsidRPr="002D56C2">
        <w:rPr>
          <w:b/>
          <w:sz w:val="19"/>
          <w:szCs w:val="19"/>
        </w:rPr>
        <w:t>6. ОТВЕТСТВЕННОСТЬ СТОРОН</w:t>
      </w:r>
    </w:p>
    <w:p w:rsidR="00D5715A" w:rsidRPr="002D56C2" w:rsidRDefault="00D5715A" w:rsidP="00D5715A">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5715A" w:rsidRPr="002D56C2" w:rsidRDefault="00D5715A" w:rsidP="00D5715A">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5715A" w:rsidRPr="002D56C2" w:rsidRDefault="00D5715A" w:rsidP="00D5715A">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5715A" w:rsidRPr="002D56C2" w:rsidRDefault="00D5715A" w:rsidP="00D5715A">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5715A" w:rsidRPr="002D56C2" w:rsidRDefault="00D5715A" w:rsidP="00D5715A">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5715A" w:rsidRPr="002D56C2" w:rsidRDefault="00D5715A" w:rsidP="00D5715A">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5715A" w:rsidRPr="002D56C2" w:rsidRDefault="00D5715A" w:rsidP="00D5715A">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5715A" w:rsidRDefault="00D5715A" w:rsidP="00D5715A">
      <w:pPr>
        <w:pStyle w:val="afc"/>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5715A" w:rsidRPr="002D56C2" w:rsidRDefault="00D5715A" w:rsidP="00D5715A">
      <w:pPr>
        <w:pStyle w:val="afc"/>
        <w:tabs>
          <w:tab w:val="left" w:pos="0"/>
          <w:tab w:val="left" w:pos="2268"/>
          <w:tab w:val="left" w:pos="10490"/>
        </w:tabs>
        <w:ind w:right="-91" w:firstLine="709"/>
        <w:jc w:val="both"/>
        <w:rPr>
          <w:sz w:val="19"/>
          <w:szCs w:val="19"/>
        </w:rPr>
      </w:pPr>
    </w:p>
    <w:p w:rsidR="00D5715A" w:rsidRPr="002D56C2" w:rsidRDefault="00D5715A" w:rsidP="00D5715A">
      <w:pPr>
        <w:pStyle w:val="aff0"/>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5715A" w:rsidRPr="002D56C2" w:rsidRDefault="00D5715A" w:rsidP="00D5715A">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5715A" w:rsidRDefault="00D5715A" w:rsidP="00D5715A">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5715A" w:rsidRPr="002D56C2" w:rsidRDefault="00D5715A" w:rsidP="00D5715A">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D5715A" w:rsidRPr="002D56C2" w:rsidRDefault="00D5715A" w:rsidP="00D5715A">
      <w:pPr>
        <w:pStyle w:val="afc"/>
        <w:tabs>
          <w:tab w:val="left" w:pos="0"/>
          <w:tab w:val="left" w:pos="2268"/>
        </w:tabs>
        <w:ind w:left="360" w:right="335"/>
        <w:jc w:val="center"/>
        <w:rPr>
          <w:b/>
          <w:sz w:val="19"/>
          <w:szCs w:val="19"/>
        </w:rPr>
      </w:pPr>
      <w:r w:rsidRPr="002D56C2">
        <w:rPr>
          <w:b/>
          <w:sz w:val="19"/>
          <w:szCs w:val="19"/>
        </w:rPr>
        <w:t>8. ДЕЙСТВИЕ НЕПРЕОДОЛИМОЙ СИЛЫ.</w:t>
      </w:r>
    </w:p>
    <w:p w:rsidR="00D5715A" w:rsidRPr="002D56C2" w:rsidRDefault="00D5715A" w:rsidP="00D5715A">
      <w:pPr>
        <w:pStyle w:val="afc"/>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5715A" w:rsidRPr="002D56C2" w:rsidRDefault="00D5715A" w:rsidP="00D5715A">
      <w:pPr>
        <w:pStyle w:val="afc"/>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5715A" w:rsidRPr="002D56C2" w:rsidRDefault="00D5715A" w:rsidP="00D5715A">
      <w:pPr>
        <w:pStyle w:val="afc"/>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5715A" w:rsidRPr="002D56C2" w:rsidRDefault="00D5715A" w:rsidP="00D5715A">
      <w:pPr>
        <w:jc w:val="center"/>
        <w:rPr>
          <w:b/>
          <w:sz w:val="19"/>
          <w:szCs w:val="19"/>
        </w:rPr>
      </w:pPr>
      <w:r w:rsidRPr="002D56C2">
        <w:rPr>
          <w:b/>
          <w:sz w:val="19"/>
          <w:szCs w:val="19"/>
        </w:rPr>
        <w:t xml:space="preserve">9. СРОК ДЕЙСТВИЯ </w:t>
      </w:r>
    </w:p>
    <w:p w:rsidR="00D5715A" w:rsidRDefault="00D5715A" w:rsidP="00D5715A">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5715A" w:rsidRPr="002D56C2" w:rsidRDefault="00D5715A" w:rsidP="00D5715A">
      <w:pPr>
        <w:pStyle w:val="320"/>
        <w:ind w:firstLine="709"/>
        <w:rPr>
          <w:rFonts w:ascii="Times New Roman" w:hAnsi="Times New Roman"/>
          <w:sz w:val="19"/>
          <w:szCs w:val="19"/>
        </w:rPr>
      </w:pPr>
    </w:p>
    <w:p w:rsidR="00D5715A" w:rsidRPr="002D56C2" w:rsidRDefault="00D5715A" w:rsidP="00D5715A">
      <w:pPr>
        <w:pStyle w:val="afc"/>
        <w:tabs>
          <w:tab w:val="left" w:pos="2268"/>
        </w:tabs>
        <w:jc w:val="center"/>
        <w:rPr>
          <w:b/>
          <w:sz w:val="19"/>
          <w:szCs w:val="19"/>
        </w:rPr>
      </w:pPr>
      <w:r w:rsidRPr="002D56C2">
        <w:rPr>
          <w:b/>
          <w:sz w:val="19"/>
          <w:szCs w:val="19"/>
        </w:rPr>
        <w:t>10. ПОРЯДОК РАЗРЕШЕНИЯ СПОРОВ</w:t>
      </w:r>
    </w:p>
    <w:p w:rsidR="00D5715A" w:rsidRPr="002D56C2" w:rsidRDefault="00D5715A" w:rsidP="00D5715A">
      <w:pPr>
        <w:pStyle w:val="afc"/>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5715A" w:rsidRDefault="00D5715A" w:rsidP="00D5715A">
      <w:pPr>
        <w:pStyle w:val="afc"/>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5715A" w:rsidRPr="002D56C2" w:rsidRDefault="00D5715A" w:rsidP="00D5715A">
      <w:pPr>
        <w:pStyle w:val="afc"/>
        <w:tabs>
          <w:tab w:val="left" w:pos="0"/>
        </w:tabs>
        <w:ind w:firstLine="709"/>
        <w:jc w:val="both"/>
        <w:rPr>
          <w:sz w:val="19"/>
          <w:szCs w:val="19"/>
        </w:rPr>
      </w:pPr>
    </w:p>
    <w:p w:rsidR="00D5715A" w:rsidRPr="002D56C2" w:rsidRDefault="00D5715A" w:rsidP="00D5715A">
      <w:pPr>
        <w:pStyle w:val="afc"/>
        <w:tabs>
          <w:tab w:val="left" w:pos="0"/>
        </w:tabs>
        <w:ind w:firstLine="709"/>
        <w:jc w:val="center"/>
        <w:rPr>
          <w:b/>
          <w:sz w:val="19"/>
          <w:szCs w:val="19"/>
        </w:rPr>
      </w:pPr>
      <w:r w:rsidRPr="002D56C2">
        <w:rPr>
          <w:b/>
          <w:sz w:val="19"/>
          <w:szCs w:val="19"/>
        </w:rPr>
        <w:t>11. ЗАКЛЮЧИТЕЛЬНЫЕ ПОЛОЖЕНИЯ</w:t>
      </w:r>
    </w:p>
    <w:p w:rsidR="00D5715A" w:rsidRPr="002D56C2" w:rsidRDefault="00D5715A" w:rsidP="00D5715A">
      <w:pPr>
        <w:pStyle w:val="afc"/>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5715A" w:rsidRPr="002D56C2" w:rsidRDefault="00D5715A" w:rsidP="00D5715A">
      <w:pPr>
        <w:pStyle w:val="28"/>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5715A" w:rsidRPr="002D56C2" w:rsidRDefault="00D5715A" w:rsidP="00D5715A">
      <w:pPr>
        <w:pStyle w:val="afc"/>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5715A" w:rsidRPr="002D56C2" w:rsidRDefault="00D5715A" w:rsidP="00D5715A">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5715A" w:rsidRPr="002D56C2" w:rsidRDefault="00D5715A" w:rsidP="00D5715A">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5715A" w:rsidRPr="002D56C2" w:rsidRDefault="00D5715A" w:rsidP="00D5715A">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5715A" w:rsidRPr="002D56C2" w:rsidRDefault="00D5715A" w:rsidP="00D5715A">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5715A" w:rsidRDefault="00D5715A" w:rsidP="00D5715A">
      <w:pPr>
        <w:ind w:firstLine="851"/>
        <w:jc w:val="both"/>
        <w:rPr>
          <w:i/>
          <w:sz w:val="19"/>
          <w:szCs w:val="19"/>
        </w:rPr>
      </w:pPr>
      <w:r w:rsidRPr="002D56C2">
        <w:rPr>
          <w:i/>
          <w:sz w:val="19"/>
          <w:szCs w:val="19"/>
        </w:rPr>
        <w:t>- Спецификация (Приложение№1)</w:t>
      </w:r>
    </w:p>
    <w:p w:rsidR="00D5715A" w:rsidRPr="002D56C2" w:rsidRDefault="00D5715A" w:rsidP="00D5715A">
      <w:pPr>
        <w:ind w:firstLine="851"/>
        <w:jc w:val="both"/>
        <w:rPr>
          <w:i/>
          <w:sz w:val="19"/>
          <w:szCs w:val="19"/>
        </w:rPr>
      </w:pPr>
    </w:p>
    <w:p w:rsidR="00D5715A" w:rsidRPr="002D56C2" w:rsidRDefault="00D5715A" w:rsidP="00D5715A">
      <w:pPr>
        <w:pStyle w:val="310"/>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D5715A" w:rsidRPr="00BE0069" w:rsidRDefault="00D5715A" w:rsidP="00D5715A">
      <w:pPr>
        <w:pStyle w:val="310"/>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D5715A" w:rsidRPr="00F16F15" w:rsidTr="00D5715A">
        <w:trPr>
          <w:trHeight w:val="3139"/>
        </w:trPr>
        <w:tc>
          <w:tcPr>
            <w:tcW w:w="5148" w:type="dxa"/>
          </w:tcPr>
          <w:p w:rsidR="00D5715A" w:rsidRPr="00F16F15" w:rsidRDefault="00D5715A" w:rsidP="00D5715A">
            <w:pPr>
              <w:pStyle w:val="afc"/>
              <w:widowControl w:val="0"/>
              <w:tabs>
                <w:tab w:val="left" w:pos="2268"/>
              </w:tabs>
              <w:rPr>
                <w:b/>
                <w:sz w:val="18"/>
                <w:szCs w:val="18"/>
              </w:rPr>
            </w:pPr>
            <w:r w:rsidRPr="00F16F15">
              <w:rPr>
                <w:b/>
                <w:sz w:val="18"/>
                <w:szCs w:val="18"/>
              </w:rPr>
              <w:t>Заказчик:</w:t>
            </w:r>
          </w:p>
          <w:p w:rsidR="00D5715A" w:rsidRPr="00F16F15" w:rsidRDefault="00D5715A" w:rsidP="00D5715A">
            <w:pPr>
              <w:pStyle w:val="afc"/>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D5715A" w:rsidRPr="00F16F15" w:rsidRDefault="00D5715A" w:rsidP="00D5715A">
            <w:pPr>
              <w:pStyle w:val="afc"/>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D5715A" w:rsidRPr="00F16F15" w:rsidRDefault="00D5715A" w:rsidP="00D5715A">
            <w:pPr>
              <w:pStyle w:val="afc"/>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D5715A" w:rsidRPr="00F16F15" w:rsidRDefault="00D5715A" w:rsidP="00D5715A">
            <w:pPr>
              <w:pStyle w:val="afc"/>
              <w:widowControl w:val="0"/>
              <w:tabs>
                <w:tab w:val="left" w:pos="2268"/>
              </w:tabs>
              <w:rPr>
                <w:sz w:val="18"/>
                <w:szCs w:val="18"/>
              </w:rPr>
            </w:pPr>
            <w:r w:rsidRPr="00F16F15">
              <w:rPr>
                <w:b/>
                <w:sz w:val="18"/>
                <w:szCs w:val="18"/>
              </w:rPr>
              <w:t>ИНН</w:t>
            </w:r>
            <w:r w:rsidRPr="00F16F15">
              <w:rPr>
                <w:sz w:val="18"/>
                <w:szCs w:val="18"/>
              </w:rPr>
              <w:t xml:space="preserve"> 3810009342</w:t>
            </w:r>
          </w:p>
          <w:p w:rsidR="00D5715A" w:rsidRPr="00F16F15" w:rsidRDefault="00D5715A" w:rsidP="00D5715A">
            <w:pPr>
              <w:pStyle w:val="afc"/>
              <w:widowControl w:val="0"/>
              <w:tabs>
                <w:tab w:val="left" w:pos="2268"/>
              </w:tabs>
              <w:rPr>
                <w:sz w:val="18"/>
                <w:szCs w:val="18"/>
              </w:rPr>
            </w:pPr>
            <w:r w:rsidRPr="00F16F15">
              <w:rPr>
                <w:b/>
                <w:sz w:val="18"/>
                <w:szCs w:val="18"/>
              </w:rPr>
              <w:t>КПП</w:t>
            </w:r>
            <w:r w:rsidRPr="00F16F15">
              <w:rPr>
                <w:sz w:val="18"/>
                <w:szCs w:val="18"/>
              </w:rPr>
              <w:t xml:space="preserve"> 381001001</w:t>
            </w:r>
          </w:p>
          <w:p w:rsidR="00D5715A" w:rsidRPr="00BE5308" w:rsidRDefault="00D5715A" w:rsidP="00D5715A">
            <w:pPr>
              <w:pStyle w:val="af7"/>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5</w:t>
            </w:r>
            <w:r w:rsidRPr="00BE5308">
              <w:rPr>
                <w:rFonts w:ascii="Times New Roman" w:hAnsi="Times New Roman" w:cs="Times New Roman"/>
                <w:sz w:val="18"/>
                <w:szCs w:val="18"/>
              </w:rPr>
              <w:t>0207)</w:t>
            </w:r>
          </w:p>
          <w:p w:rsidR="00D5715A" w:rsidRPr="00BE5308" w:rsidRDefault="00D5715A" w:rsidP="00D5715A">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D5715A" w:rsidRPr="00BE5308" w:rsidRDefault="00D5715A" w:rsidP="00D5715A">
            <w:pPr>
              <w:tabs>
                <w:tab w:val="left" w:pos="0"/>
              </w:tabs>
              <w:rPr>
                <w:sz w:val="18"/>
                <w:szCs w:val="18"/>
              </w:rPr>
            </w:pPr>
            <w:r w:rsidRPr="00BE5308">
              <w:rPr>
                <w:sz w:val="18"/>
                <w:szCs w:val="18"/>
              </w:rPr>
              <w:t>БИК 042520001</w:t>
            </w:r>
          </w:p>
          <w:p w:rsidR="00D5715A" w:rsidRDefault="00D5715A" w:rsidP="00D5715A">
            <w:pPr>
              <w:pStyle w:val="afc"/>
              <w:widowControl w:val="0"/>
              <w:tabs>
                <w:tab w:val="left" w:pos="2268"/>
              </w:tabs>
              <w:rPr>
                <w:sz w:val="18"/>
                <w:szCs w:val="18"/>
              </w:rPr>
            </w:pPr>
            <w:r w:rsidRPr="00BE5308">
              <w:rPr>
                <w:sz w:val="18"/>
                <w:szCs w:val="18"/>
              </w:rPr>
              <w:t>БАНК Отделение Иркутск</w:t>
            </w:r>
          </w:p>
          <w:p w:rsidR="00D5715A" w:rsidRPr="00F16F15" w:rsidRDefault="00D5715A" w:rsidP="00D5715A">
            <w:pPr>
              <w:pStyle w:val="afc"/>
              <w:widowControl w:val="0"/>
              <w:tabs>
                <w:tab w:val="left" w:pos="2268"/>
              </w:tabs>
              <w:rPr>
                <w:sz w:val="18"/>
                <w:szCs w:val="18"/>
              </w:rPr>
            </w:pPr>
          </w:p>
          <w:p w:rsidR="00D5715A" w:rsidRPr="00F16F15" w:rsidRDefault="00D5715A" w:rsidP="00D5715A">
            <w:pPr>
              <w:pStyle w:val="afc"/>
              <w:widowControl w:val="0"/>
              <w:tabs>
                <w:tab w:val="left" w:pos="2268"/>
              </w:tabs>
              <w:rPr>
                <w:b/>
                <w:sz w:val="18"/>
                <w:szCs w:val="18"/>
              </w:rPr>
            </w:pPr>
            <w:r w:rsidRPr="00F16F15">
              <w:rPr>
                <w:b/>
                <w:sz w:val="18"/>
                <w:szCs w:val="18"/>
              </w:rPr>
              <w:t>Главный врач</w:t>
            </w:r>
          </w:p>
          <w:p w:rsidR="00D5715A" w:rsidRPr="00F16F15" w:rsidRDefault="00D5715A" w:rsidP="00D5715A">
            <w:pPr>
              <w:pStyle w:val="afc"/>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D5715A" w:rsidRPr="00F16F15" w:rsidRDefault="00D5715A" w:rsidP="00D5715A">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D5715A" w:rsidRPr="00F16F15" w:rsidRDefault="00D5715A" w:rsidP="00D5715A">
            <w:pPr>
              <w:pStyle w:val="afc"/>
              <w:widowControl w:val="0"/>
              <w:tabs>
                <w:tab w:val="left" w:pos="2268"/>
              </w:tabs>
              <w:rPr>
                <w:bCs/>
                <w:sz w:val="18"/>
                <w:szCs w:val="18"/>
              </w:rPr>
            </w:pPr>
          </w:p>
        </w:tc>
        <w:tc>
          <w:tcPr>
            <w:tcW w:w="4580" w:type="dxa"/>
          </w:tcPr>
          <w:p w:rsidR="00D5715A" w:rsidRPr="00F16F15" w:rsidRDefault="00D5715A" w:rsidP="00D5715A">
            <w:pPr>
              <w:widowControl w:val="0"/>
              <w:jc w:val="both"/>
              <w:rPr>
                <w:b/>
                <w:sz w:val="18"/>
                <w:szCs w:val="18"/>
              </w:rPr>
            </w:pPr>
            <w:r w:rsidRPr="00F16F15">
              <w:rPr>
                <w:b/>
                <w:sz w:val="18"/>
                <w:szCs w:val="18"/>
              </w:rPr>
              <w:t xml:space="preserve">Поставщик: </w:t>
            </w:r>
          </w:p>
          <w:p w:rsidR="00D5715A" w:rsidRPr="00F16F15" w:rsidRDefault="00D5715A" w:rsidP="00D5715A">
            <w:pPr>
              <w:widowControl w:val="0"/>
              <w:jc w:val="both"/>
              <w:rPr>
                <w:b/>
                <w:sz w:val="18"/>
                <w:szCs w:val="18"/>
              </w:rPr>
            </w:pPr>
          </w:p>
          <w:p w:rsidR="00D5715A" w:rsidRPr="00F16F15" w:rsidRDefault="00D5715A" w:rsidP="00D5715A">
            <w:pPr>
              <w:widowControl w:val="0"/>
              <w:tabs>
                <w:tab w:val="left" w:pos="5040"/>
              </w:tabs>
              <w:autoSpaceDE w:val="0"/>
              <w:autoSpaceDN w:val="0"/>
              <w:adjustRightInd w:val="0"/>
              <w:rPr>
                <w:sz w:val="18"/>
                <w:szCs w:val="18"/>
              </w:rPr>
            </w:pPr>
            <w:r w:rsidRPr="00F16F15">
              <w:rPr>
                <w:b/>
                <w:sz w:val="18"/>
                <w:szCs w:val="18"/>
              </w:rPr>
              <w:t xml:space="preserve">Адрес: </w:t>
            </w: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 xml:space="preserve">Телефон </w:t>
            </w: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 xml:space="preserve">ИНН </w:t>
            </w: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 xml:space="preserve">КПП </w:t>
            </w:r>
          </w:p>
          <w:p w:rsidR="00D5715A" w:rsidRPr="00F16F15" w:rsidRDefault="00D5715A" w:rsidP="00D5715A">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D5715A" w:rsidRPr="00F16F15" w:rsidRDefault="00D5715A" w:rsidP="00D5715A">
            <w:pPr>
              <w:widowControl w:val="0"/>
              <w:tabs>
                <w:tab w:val="left" w:pos="5040"/>
              </w:tabs>
              <w:autoSpaceDE w:val="0"/>
              <w:autoSpaceDN w:val="0"/>
              <w:adjustRightInd w:val="0"/>
              <w:rPr>
                <w:b/>
                <w:sz w:val="18"/>
                <w:szCs w:val="18"/>
              </w:rPr>
            </w:pP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 xml:space="preserve">к/с </w:t>
            </w: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 xml:space="preserve">БИК </w:t>
            </w:r>
          </w:p>
          <w:p w:rsidR="00D5715A" w:rsidRPr="00F16F15" w:rsidRDefault="00D5715A" w:rsidP="00D5715A">
            <w:pPr>
              <w:widowControl w:val="0"/>
              <w:tabs>
                <w:tab w:val="left" w:pos="5040"/>
              </w:tabs>
              <w:autoSpaceDE w:val="0"/>
              <w:autoSpaceDN w:val="0"/>
              <w:adjustRightInd w:val="0"/>
              <w:rPr>
                <w:b/>
                <w:sz w:val="18"/>
                <w:szCs w:val="18"/>
              </w:rPr>
            </w:pPr>
          </w:p>
          <w:p w:rsidR="00D5715A" w:rsidRDefault="00D5715A" w:rsidP="00D5715A">
            <w:pPr>
              <w:widowControl w:val="0"/>
              <w:tabs>
                <w:tab w:val="left" w:pos="5040"/>
              </w:tabs>
              <w:autoSpaceDE w:val="0"/>
              <w:autoSpaceDN w:val="0"/>
              <w:adjustRightInd w:val="0"/>
              <w:rPr>
                <w:b/>
                <w:sz w:val="18"/>
                <w:szCs w:val="18"/>
              </w:rPr>
            </w:pPr>
          </w:p>
          <w:p w:rsidR="00D5715A" w:rsidRDefault="00D5715A" w:rsidP="00D5715A">
            <w:pPr>
              <w:widowControl w:val="0"/>
              <w:tabs>
                <w:tab w:val="left" w:pos="5040"/>
              </w:tabs>
              <w:autoSpaceDE w:val="0"/>
              <w:autoSpaceDN w:val="0"/>
              <w:adjustRightInd w:val="0"/>
              <w:rPr>
                <w:b/>
                <w:sz w:val="18"/>
                <w:szCs w:val="18"/>
              </w:rPr>
            </w:pPr>
          </w:p>
          <w:p w:rsidR="00D5715A" w:rsidRPr="00F16F15" w:rsidRDefault="00D5715A" w:rsidP="00D5715A">
            <w:pPr>
              <w:widowControl w:val="0"/>
              <w:tabs>
                <w:tab w:val="left" w:pos="5040"/>
              </w:tabs>
              <w:autoSpaceDE w:val="0"/>
              <w:autoSpaceDN w:val="0"/>
              <w:adjustRightInd w:val="0"/>
              <w:rPr>
                <w:b/>
                <w:sz w:val="18"/>
                <w:szCs w:val="18"/>
              </w:rPr>
            </w:pPr>
          </w:p>
          <w:p w:rsidR="00D5715A" w:rsidRPr="00F16F15" w:rsidRDefault="00D5715A" w:rsidP="00D5715A">
            <w:pPr>
              <w:widowControl w:val="0"/>
              <w:tabs>
                <w:tab w:val="left" w:pos="5040"/>
              </w:tabs>
              <w:autoSpaceDE w:val="0"/>
              <w:autoSpaceDN w:val="0"/>
              <w:adjustRightInd w:val="0"/>
              <w:rPr>
                <w:b/>
                <w:sz w:val="18"/>
                <w:szCs w:val="18"/>
              </w:rPr>
            </w:pP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_______________/______________ /</w:t>
            </w:r>
          </w:p>
          <w:p w:rsidR="00D5715A" w:rsidRPr="00F16F15" w:rsidRDefault="00D5715A" w:rsidP="00D5715A">
            <w:pPr>
              <w:pStyle w:val="aff0"/>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D5715A" w:rsidRPr="00BE0069" w:rsidRDefault="00D5715A" w:rsidP="00D5715A">
      <w:pPr>
        <w:jc w:val="right"/>
        <w:rPr>
          <w:sz w:val="20"/>
          <w:szCs w:val="20"/>
        </w:rPr>
      </w:pPr>
      <w:r w:rsidRPr="00BE0069">
        <w:rPr>
          <w:sz w:val="20"/>
          <w:szCs w:val="20"/>
        </w:rPr>
        <w:lastRenderedPageBreak/>
        <w:t>Приложение № 1</w:t>
      </w:r>
    </w:p>
    <w:p w:rsidR="00D5715A" w:rsidRPr="00BE0069" w:rsidRDefault="00D5715A" w:rsidP="00D5715A">
      <w:pPr>
        <w:ind w:left="4320"/>
        <w:jc w:val="right"/>
        <w:rPr>
          <w:sz w:val="20"/>
          <w:szCs w:val="20"/>
        </w:rPr>
      </w:pPr>
      <w:r w:rsidRPr="00BE0069">
        <w:rPr>
          <w:sz w:val="20"/>
          <w:szCs w:val="20"/>
        </w:rPr>
        <w:t xml:space="preserve">                                              к договору № </w:t>
      </w:r>
      <w:r>
        <w:rPr>
          <w:sz w:val="20"/>
          <w:szCs w:val="20"/>
        </w:rPr>
        <w:t>174-20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5715A" w:rsidRPr="00BE0069" w:rsidRDefault="00D5715A" w:rsidP="00D5715A">
      <w:pPr>
        <w:jc w:val="center"/>
        <w:rPr>
          <w:b/>
          <w:sz w:val="20"/>
          <w:szCs w:val="20"/>
        </w:rPr>
      </w:pPr>
    </w:p>
    <w:p w:rsidR="00D5715A" w:rsidRPr="00BE0069" w:rsidRDefault="00D5715A" w:rsidP="00D5715A">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5715A" w:rsidRPr="00BE0069" w:rsidTr="00D5715A">
        <w:trPr>
          <w:trHeight w:val="1503"/>
        </w:trPr>
        <w:tc>
          <w:tcPr>
            <w:tcW w:w="472"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 xml:space="preserve">  №</w:t>
            </w:r>
          </w:p>
          <w:p w:rsidR="00D5715A" w:rsidRPr="005A07FA" w:rsidRDefault="00D5715A" w:rsidP="00D5715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Общая стоимость по позиции, руб.</w:t>
            </w:r>
          </w:p>
        </w:tc>
      </w:tr>
      <w:tr w:rsidR="00D5715A" w:rsidRPr="00BE0069" w:rsidTr="00D5715A">
        <w:trPr>
          <w:trHeight w:val="260"/>
        </w:trPr>
        <w:tc>
          <w:tcPr>
            <w:tcW w:w="472"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r>
      <w:tr w:rsidR="00D5715A" w:rsidRPr="00BE0069" w:rsidTr="00D5715A">
        <w:trPr>
          <w:trHeight w:val="260"/>
        </w:trPr>
        <w:tc>
          <w:tcPr>
            <w:tcW w:w="472"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r>
      <w:tr w:rsidR="00D5715A" w:rsidRPr="00BE0069" w:rsidTr="00D5715A">
        <w:trPr>
          <w:trHeight w:val="260"/>
        </w:trPr>
        <w:tc>
          <w:tcPr>
            <w:tcW w:w="472"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r>
    </w:tbl>
    <w:p w:rsidR="00D5715A" w:rsidRDefault="00D5715A" w:rsidP="00D5715A">
      <w:pPr>
        <w:jc w:val="both"/>
        <w:rPr>
          <w:sz w:val="20"/>
          <w:szCs w:val="20"/>
          <w:highlight w:val="yellow"/>
        </w:rPr>
      </w:pPr>
    </w:p>
    <w:p w:rsidR="00D5715A" w:rsidRPr="00D5715A" w:rsidRDefault="00D5715A" w:rsidP="00D5715A">
      <w:pPr>
        <w:ind w:left="357" w:right="125"/>
        <w:jc w:val="both"/>
        <w:rPr>
          <w:sz w:val="20"/>
          <w:szCs w:val="20"/>
        </w:rPr>
      </w:pPr>
      <w:r>
        <w:rPr>
          <w:sz w:val="20"/>
          <w:szCs w:val="20"/>
        </w:rPr>
        <w:t xml:space="preserve">1. </w:t>
      </w:r>
      <w:r w:rsidRPr="00D5715A">
        <w:rPr>
          <w:sz w:val="20"/>
          <w:szCs w:val="20"/>
        </w:rPr>
        <w:t>Товар должен соответствовать требованиям законодательства Российской Федерации (системе сертификации ГОСТ).</w:t>
      </w:r>
    </w:p>
    <w:p w:rsidR="00D5715A" w:rsidRPr="00D5715A" w:rsidRDefault="00D5715A" w:rsidP="00D5715A">
      <w:pPr>
        <w:ind w:left="357" w:right="125"/>
        <w:jc w:val="both"/>
        <w:rPr>
          <w:sz w:val="20"/>
          <w:szCs w:val="20"/>
        </w:rPr>
      </w:pPr>
      <w:r>
        <w:rPr>
          <w:sz w:val="20"/>
          <w:szCs w:val="20"/>
        </w:rPr>
        <w:t xml:space="preserve">2. </w:t>
      </w:r>
      <w:r w:rsidRPr="00D5715A">
        <w:rPr>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5715A" w:rsidRPr="00D5715A" w:rsidRDefault="00D5715A" w:rsidP="00D5715A">
      <w:pPr>
        <w:ind w:left="357"/>
        <w:jc w:val="both"/>
        <w:outlineLvl w:val="2"/>
        <w:rPr>
          <w:b/>
          <w:bCs/>
          <w:color w:val="626262"/>
          <w:sz w:val="20"/>
          <w:szCs w:val="20"/>
        </w:rPr>
      </w:pPr>
      <w:r>
        <w:rPr>
          <w:sz w:val="20"/>
          <w:szCs w:val="20"/>
        </w:rPr>
        <w:t xml:space="preserve">3. </w:t>
      </w:r>
      <w:r w:rsidRPr="00D5715A">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5715A">
        <w:rPr>
          <w:b/>
          <w:bCs/>
          <w:color w:val="626262"/>
          <w:sz w:val="20"/>
          <w:szCs w:val="20"/>
        </w:rPr>
        <w:t>  </w:t>
      </w:r>
    </w:p>
    <w:p w:rsidR="00D5715A" w:rsidRPr="00D5715A" w:rsidRDefault="00D5715A" w:rsidP="00D5715A">
      <w:pPr>
        <w:ind w:left="357"/>
        <w:jc w:val="both"/>
        <w:outlineLvl w:val="2"/>
        <w:rPr>
          <w:b/>
          <w:bCs/>
          <w:color w:val="626262"/>
          <w:sz w:val="20"/>
          <w:szCs w:val="20"/>
        </w:rPr>
      </w:pPr>
      <w:r>
        <w:rPr>
          <w:bCs/>
          <w:sz w:val="20"/>
          <w:szCs w:val="20"/>
        </w:rPr>
        <w:t xml:space="preserve">4. </w:t>
      </w:r>
      <w:r w:rsidRPr="00D5715A">
        <w:rPr>
          <w:bCs/>
          <w:sz w:val="20"/>
          <w:szCs w:val="20"/>
        </w:rPr>
        <w:t xml:space="preserve">Упаковка должна предохранять товар от порчи, утраты товарного вида. </w:t>
      </w:r>
    </w:p>
    <w:p w:rsidR="00D5715A" w:rsidRPr="00D5715A" w:rsidRDefault="00D5715A" w:rsidP="00D5715A">
      <w:pPr>
        <w:ind w:left="357"/>
        <w:jc w:val="both"/>
        <w:outlineLvl w:val="2"/>
        <w:rPr>
          <w:bCs/>
          <w:sz w:val="20"/>
          <w:szCs w:val="20"/>
        </w:rPr>
      </w:pPr>
      <w:r>
        <w:rPr>
          <w:bCs/>
          <w:sz w:val="20"/>
          <w:szCs w:val="20"/>
        </w:rPr>
        <w:t xml:space="preserve">5. </w:t>
      </w:r>
      <w:r w:rsidRPr="00D5715A">
        <w:rPr>
          <w:bCs/>
          <w:sz w:val="20"/>
          <w:szCs w:val="20"/>
        </w:rPr>
        <w:t xml:space="preserve">Тара и упаковка входят в стоимость поставляемого товара. </w:t>
      </w:r>
    </w:p>
    <w:p w:rsidR="00D5715A" w:rsidRPr="00D5715A" w:rsidRDefault="00D5715A" w:rsidP="00D5715A">
      <w:pPr>
        <w:ind w:left="357"/>
        <w:jc w:val="both"/>
        <w:outlineLvl w:val="2"/>
        <w:rPr>
          <w:b/>
          <w:bCs/>
          <w:color w:val="626262"/>
          <w:sz w:val="20"/>
          <w:szCs w:val="20"/>
        </w:rPr>
      </w:pPr>
      <w:r>
        <w:rPr>
          <w:bCs/>
          <w:sz w:val="20"/>
          <w:szCs w:val="20"/>
        </w:rPr>
        <w:t xml:space="preserve">6. </w:t>
      </w:r>
      <w:r w:rsidRPr="00D5715A">
        <w:rPr>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5715A" w:rsidRDefault="00D5715A" w:rsidP="00D5715A">
      <w:pPr>
        <w:jc w:val="right"/>
        <w:rPr>
          <w:rFonts w:ascii="Cuprum" w:hAnsi="Cuprum" w:cs="Tahoma"/>
          <w:b/>
          <w:bCs/>
          <w:sz w:val="20"/>
          <w:szCs w:val="20"/>
        </w:rPr>
      </w:pPr>
    </w:p>
    <w:p w:rsidR="00D5715A" w:rsidRDefault="00D5715A" w:rsidP="00D5715A">
      <w:pPr>
        <w:jc w:val="right"/>
        <w:rPr>
          <w:rFonts w:ascii="Cuprum" w:hAnsi="Cuprum" w:cs="Tahoma"/>
          <w:b/>
          <w:bCs/>
          <w:sz w:val="20"/>
          <w:szCs w:val="20"/>
        </w:rPr>
      </w:pPr>
    </w:p>
    <w:p w:rsidR="00D5715A" w:rsidRPr="00BE0069" w:rsidRDefault="00D5715A" w:rsidP="00D5715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5715A" w:rsidRPr="00BE0069" w:rsidTr="00D5715A">
        <w:tc>
          <w:tcPr>
            <w:tcW w:w="4680" w:type="dxa"/>
            <w:tcBorders>
              <w:top w:val="nil"/>
              <w:left w:val="nil"/>
              <w:bottom w:val="nil"/>
              <w:right w:val="nil"/>
            </w:tcBorders>
          </w:tcPr>
          <w:p w:rsidR="00D5715A" w:rsidRPr="00BE0069" w:rsidRDefault="00D5715A" w:rsidP="00D5715A">
            <w:pPr>
              <w:pStyle w:val="afc"/>
              <w:tabs>
                <w:tab w:val="left" w:pos="2268"/>
              </w:tabs>
              <w:rPr>
                <w:sz w:val="20"/>
              </w:rPr>
            </w:pPr>
            <w:r w:rsidRPr="00BE0069">
              <w:rPr>
                <w:sz w:val="20"/>
              </w:rPr>
              <w:t>Заказчик:</w:t>
            </w:r>
          </w:p>
          <w:p w:rsidR="00D5715A" w:rsidRPr="00BE0069" w:rsidRDefault="00D5715A" w:rsidP="00D5715A">
            <w:pPr>
              <w:pStyle w:val="afc"/>
              <w:tabs>
                <w:tab w:val="left" w:pos="2268"/>
              </w:tabs>
              <w:rPr>
                <w:sz w:val="20"/>
              </w:rPr>
            </w:pPr>
          </w:p>
          <w:p w:rsidR="00D5715A" w:rsidRPr="00BE0069" w:rsidRDefault="00D5715A" w:rsidP="00D5715A">
            <w:pPr>
              <w:pStyle w:val="afc"/>
              <w:tabs>
                <w:tab w:val="left" w:pos="2268"/>
              </w:tabs>
              <w:rPr>
                <w:sz w:val="20"/>
              </w:rPr>
            </w:pPr>
            <w:r w:rsidRPr="00BE0069">
              <w:rPr>
                <w:sz w:val="20"/>
              </w:rPr>
              <w:t xml:space="preserve">ОГАУЗ «Иркутская городская клиническая больница № 8» </w:t>
            </w:r>
          </w:p>
          <w:p w:rsidR="00D5715A" w:rsidRPr="00BE0069" w:rsidRDefault="00D5715A" w:rsidP="00D5715A">
            <w:pPr>
              <w:pStyle w:val="afc"/>
              <w:tabs>
                <w:tab w:val="left" w:pos="2268"/>
              </w:tabs>
              <w:rPr>
                <w:bCs/>
                <w:sz w:val="20"/>
              </w:rPr>
            </w:pPr>
            <w:r w:rsidRPr="00BE0069">
              <w:rPr>
                <w:bCs/>
                <w:sz w:val="20"/>
              </w:rPr>
              <w:t>Главный врач</w:t>
            </w:r>
          </w:p>
          <w:p w:rsidR="00D5715A" w:rsidRPr="00BE0069" w:rsidRDefault="00D5715A" w:rsidP="00D5715A">
            <w:pPr>
              <w:pStyle w:val="afc"/>
              <w:tabs>
                <w:tab w:val="left" w:pos="2268"/>
              </w:tabs>
              <w:rPr>
                <w:bCs/>
                <w:sz w:val="20"/>
              </w:rPr>
            </w:pPr>
          </w:p>
          <w:p w:rsidR="00D5715A" w:rsidRPr="00BE0069" w:rsidRDefault="00D5715A" w:rsidP="00D5715A">
            <w:pPr>
              <w:pStyle w:val="afc"/>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5715A" w:rsidRPr="00BE0069" w:rsidRDefault="00D5715A" w:rsidP="00D5715A">
            <w:pPr>
              <w:rPr>
                <w:bCs/>
                <w:sz w:val="20"/>
                <w:szCs w:val="20"/>
              </w:rPr>
            </w:pPr>
            <w:r w:rsidRPr="00BE0069">
              <w:rPr>
                <w:bCs/>
                <w:sz w:val="20"/>
                <w:szCs w:val="20"/>
              </w:rPr>
              <w:t>М.П.</w:t>
            </w:r>
          </w:p>
        </w:tc>
        <w:tc>
          <w:tcPr>
            <w:tcW w:w="540" w:type="dxa"/>
            <w:tcBorders>
              <w:top w:val="nil"/>
              <w:left w:val="nil"/>
              <w:bottom w:val="nil"/>
              <w:right w:val="nil"/>
            </w:tcBorders>
          </w:tcPr>
          <w:p w:rsidR="00D5715A" w:rsidRPr="00BE0069" w:rsidRDefault="00D5715A" w:rsidP="00D5715A">
            <w:pPr>
              <w:pStyle w:val="afc"/>
              <w:tabs>
                <w:tab w:val="left" w:pos="2268"/>
              </w:tabs>
              <w:rPr>
                <w:bCs/>
                <w:sz w:val="20"/>
              </w:rPr>
            </w:pPr>
          </w:p>
        </w:tc>
        <w:tc>
          <w:tcPr>
            <w:tcW w:w="4680" w:type="dxa"/>
            <w:tcBorders>
              <w:top w:val="nil"/>
              <w:left w:val="nil"/>
              <w:bottom w:val="nil"/>
              <w:right w:val="nil"/>
            </w:tcBorders>
          </w:tcPr>
          <w:p w:rsidR="00D5715A" w:rsidRPr="00BE0069" w:rsidRDefault="00D5715A" w:rsidP="00D5715A">
            <w:pPr>
              <w:jc w:val="both"/>
              <w:rPr>
                <w:sz w:val="20"/>
                <w:szCs w:val="20"/>
              </w:rPr>
            </w:pPr>
            <w:r w:rsidRPr="00BE0069">
              <w:rPr>
                <w:sz w:val="20"/>
                <w:szCs w:val="20"/>
              </w:rPr>
              <w:t xml:space="preserve">Поставщик: </w:t>
            </w:r>
          </w:p>
          <w:p w:rsidR="00D5715A" w:rsidRPr="00BE0069" w:rsidRDefault="00D5715A" w:rsidP="00D5715A">
            <w:pPr>
              <w:widowControl w:val="0"/>
              <w:tabs>
                <w:tab w:val="left" w:pos="5040"/>
              </w:tabs>
              <w:autoSpaceDE w:val="0"/>
              <w:autoSpaceDN w:val="0"/>
              <w:adjustRightInd w:val="0"/>
              <w:rPr>
                <w:sz w:val="20"/>
                <w:szCs w:val="20"/>
              </w:rPr>
            </w:pPr>
          </w:p>
          <w:p w:rsidR="00D5715A" w:rsidRPr="00BE0069" w:rsidRDefault="00D5715A" w:rsidP="00D5715A">
            <w:pPr>
              <w:widowControl w:val="0"/>
              <w:tabs>
                <w:tab w:val="left" w:pos="5040"/>
              </w:tabs>
              <w:autoSpaceDE w:val="0"/>
              <w:autoSpaceDN w:val="0"/>
              <w:adjustRightInd w:val="0"/>
              <w:rPr>
                <w:sz w:val="20"/>
                <w:szCs w:val="20"/>
              </w:rPr>
            </w:pPr>
          </w:p>
          <w:p w:rsidR="00D5715A" w:rsidRPr="00BE0069" w:rsidRDefault="00D5715A" w:rsidP="00D5715A">
            <w:pPr>
              <w:widowControl w:val="0"/>
              <w:tabs>
                <w:tab w:val="left" w:pos="5040"/>
              </w:tabs>
              <w:autoSpaceDE w:val="0"/>
              <w:autoSpaceDN w:val="0"/>
              <w:adjustRightInd w:val="0"/>
              <w:rPr>
                <w:sz w:val="20"/>
                <w:szCs w:val="20"/>
              </w:rPr>
            </w:pPr>
          </w:p>
          <w:p w:rsidR="00D5715A" w:rsidRPr="00BE0069" w:rsidRDefault="00D5715A" w:rsidP="00D5715A">
            <w:pPr>
              <w:widowControl w:val="0"/>
              <w:tabs>
                <w:tab w:val="left" w:pos="5040"/>
              </w:tabs>
              <w:autoSpaceDE w:val="0"/>
              <w:autoSpaceDN w:val="0"/>
              <w:adjustRightInd w:val="0"/>
              <w:rPr>
                <w:sz w:val="20"/>
                <w:szCs w:val="20"/>
              </w:rPr>
            </w:pPr>
          </w:p>
          <w:p w:rsidR="00D5715A" w:rsidRPr="00BE0069" w:rsidRDefault="00D5715A" w:rsidP="00D5715A">
            <w:pPr>
              <w:widowControl w:val="0"/>
              <w:tabs>
                <w:tab w:val="left" w:pos="5040"/>
              </w:tabs>
              <w:autoSpaceDE w:val="0"/>
              <w:autoSpaceDN w:val="0"/>
              <w:adjustRightInd w:val="0"/>
              <w:rPr>
                <w:sz w:val="20"/>
                <w:szCs w:val="20"/>
              </w:rPr>
            </w:pPr>
            <w:r w:rsidRPr="00BE0069">
              <w:rPr>
                <w:sz w:val="20"/>
                <w:szCs w:val="20"/>
              </w:rPr>
              <w:t>______________________/____________ /</w:t>
            </w:r>
          </w:p>
          <w:p w:rsidR="00D5715A" w:rsidRPr="00BE0069" w:rsidRDefault="00D5715A" w:rsidP="00D5715A">
            <w:pPr>
              <w:pStyle w:val="aff0"/>
              <w:rPr>
                <w:rFonts w:ascii="Times New Roman" w:hAnsi="Times New Roman"/>
                <w:bCs/>
              </w:rPr>
            </w:pPr>
            <w:r w:rsidRPr="00BE0069">
              <w:rPr>
                <w:rFonts w:ascii="Times New Roman" w:hAnsi="Times New Roman"/>
                <w:bCs/>
              </w:rPr>
              <w:t xml:space="preserve">  М.П.            </w:t>
            </w:r>
          </w:p>
        </w:tc>
      </w:tr>
    </w:tbl>
    <w:p w:rsidR="00D5715A" w:rsidRDefault="00D5715A" w:rsidP="005419B5">
      <w:pPr>
        <w:jc w:val="both"/>
        <w:rPr>
          <w:sz w:val="19"/>
          <w:szCs w:val="19"/>
        </w:rPr>
      </w:pPr>
    </w:p>
    <w:p w:rsidR="00D5715A" w:rsidRDefault="00D5715A" w:rsidP="005419B5">
      <w:pPr>
        <w:jc w:val="both"/>
        <w:rPr>
          <w:sz w:val="19"/>
          <w:szCs w:val="19"/>
        </w:rPr>
      </w:pPr>
    </w:p>
    <w:p w:rsidR="00D5715A" w:rsidRDefault="00D5715A" w:rsidP="005419B5">
      <w:pPr>
        <w:jc w:val="both"/>
        <w:rPr>
          <w:sz w:val="19"/>
          <w:szCs w:val="19"/>
        </w:rPr>
      </w:pPr>
    </w:p>
    <w:p w:rsidR="004E5156" w:rsidRPr="004E5156" w:rsidRDefault="004E5156" w:rsidP="004E5156">
      <w:pPr>
        <w:pStyle w:val="28"/>
        <w:ind w:firstLine="360"/>
        <w:rPr>
          <w:sz w:val="19"/>
          <w:szCs w:val="19"/>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853911">
        <w:rPr>
          <w:b/>
          <w:kern w:val="32"/>
          <w:sz w:val="20"/>
          <w:szCs w:val="20"/>
        </w:rPr>
        <w:t xml:space="preserve"> </w:t>
      </w:r>
      <w:r w:rsidR="00333B38">
        <w:rPr>
          <w:b/>
          <w:sz w:val="20"/>
          <w:szCs w:val="20"/>
        </w:rPr>
        <w:t xml:space="preserve">поставку </w:t>
      </w:r>
      <w:r w:rsidR="00EB05FB">
        <w:rPr>
          <w:b/>
          <w:sz w:val="20"/>
          <w:szCs w:val="20"/>
        </w:rPr>
        <w:t>зеркал настенных</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B05FB">
        <w:rPr>
          <w:b/>
          <w:kern w:val="32"/>
          <w:sz w:val="20"/>
          <w:szCs w:val="20"/>
        </w:rPr>
        <w:t>174-20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333B38">
        <w:rPr>
          <w:sz w:val="20"/>
          <w:szCs w:val="20"/>
        </w:rPr>
        <w:t xml:space="preserve">поставку </w:t>
      </w:r>
      <w:r w:rsidR="00EB05FB">
        <w:rPr>
          <w:sz w:val="20"/>
          <w:szCs w:val="20"/>
        </w:rPr>
        <w:t>зеркал настенных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333B38">
        <w:rPr>
          <w:sz w:val="20"/>
          <w:szCs w:val="20"/>
        </w:rPr>
        <w:t xml:space="preserve">поставку </w:t>
      </w:r>
      <w:r w:rsidR="00EB05FB">
        <w:rPr>
          <w:sz w:val="20"/>
          <w:szCs w:val="20"/>
        </w:rPr>
        <w:t>зеркал настенных</w:t>
      </w:r>
      <w:r w:rsidRPr="00A272FF">
        <w:rPr>
          <w:sz w:val="20"/>
          <w:szCs w:val="20"/>
          <w:u w:val="single"/>
        </w:rPr>
        <w:t>,</w:t>
      </w:r>
      <w:r w:rsidR="00853911">
        <w:rPr>
          <w:sz w:val="20"/>
          <w:szCs w:val="20"/>
          <w:u w:val="single"/>
        </w:rPr>
        <w:t xml:space="preserve"> </w:t>
      </w:r>
      <w:r w:rsidR="006F0628">
        <w:rPr>
          <w:sz w:val="20"/>
          <w:szCs w:val="20"/>
        </w:rPr>
        <w:t>выра</w:t>
      </w:r>
      <w:r w:rsidR="004B5113">
        <w:rPr>
          <w:sz w:val="20"/>
          <w:szCs w:val="20"/>
        </w:rPr>
        <w:t>зив</w:t>
      </w:r>
      <w:r w:rsidR="00853911">
        <w:rPr>
          <w:sz w:val="20"/>
          <w:szCs w:val="20"/>
        </w:rPr>
        <w:t xml:space="preserve"> </w:t>
      </w:r>
      <w:r w:rsidR="006F0628" w:rsidRPr="006F0628">
        <w:rPr>
          <w:sz w:val="20"/>
          <w:szCs w:val="20"/>
        </w:rPr>
        <w:t xml:space="preserve">согласие участника закупки на </w:t>
      </w:r>
      <w:r w:rsidR="00333B38">
        <w:rPr>
          <w:sz w:val="20"/>
          <w:szCs w:val="20"/>
        </w:rPr>
        <w:t xml:space="preserve">поставку </w:t>
      </w:r>
      <w:r w:rsidR="00EB05FB">
        <w:rPr>
          <w:sz w:val="20"/>
          <w:szCs w:val="20"/>
        </w:rPr>
        <w:t>зеркал настенных</w:t>
      </w:r>
      <w:r w:rsidR="00853911">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853911">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853911">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12D72">
        <w:rPr>
          <w:rFonts w:ascii="Times New Roman" w:hAnsi="Times New Roman"/>
          <w:sz w:val="20"/>
          <w:szCs w:val="20"/>
        </w:rPr>
        <w:t xml:space="preserve">- </w:t>
      </w:r>
      <w:r w:rsidR="00DC7C4C" w:rsidRPr="00112D72">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112D72">
        <w:rPr>
          <w:rFonts w:ascii="Times New Roman" w:eastAsia="Times New Roman" w:hAnsi="Times New Roman"/>
          <w:i/>
          <w:iCs/>
          <w:sz w:val="20"/>
          <w:szCs w:val="20"/>
          <w:u w:val="single"/>
          <w:lang w:eastAsia="ru-RU"/>
        </w:rPr>
        <w:t>)</w:t>
      </w:r>
      <w:r w:rsidR="00DC7C4C" w:rsidRPr="00112D72">
        <w:rPr>
          <w:rFonts w:ascii="Times New Roman" w:eastAsia="Times New Roman" w:hAnsi="Times New Roman"/>
          <w:iCs/>
          <w:sz w:val="20"/>
          <w:szCs w:val="20"/>
          <w:lang w:eastAsia="ru-RU"/>
        </w:rPr>
        <w:t>в</w:t>
      </w:r>
      <w:proofErr w:type="gramEnd"/>
      <w:r w:rsidR="00DC7C4C" w:rsidRPr="00112D72">
        <w:rPr>
          <w:rFonts w:ascii="Times New Roman" w:eastAsia="Times New Roman" w:hAnsi="Times New Roman"/>
          <w:iCs/>
          <w:sz w:val="20"/>
          <w:szCs w:val="20"/>
          <w:lang w:eastAsia="ru-RU"/>
        </w:rPr>
        <w:t xml:space="preserve">ыражает </w:t>
      </w:r>
      <w:r w:rsidRPr="00112D72">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112D72">
        <w:rPr>
          <w:rFonts w:ascii="Times New Roman" w:hAnsi="Times New Roman"/>
          <w:sz w:val="20"/>
          <w:szCs w:val="20"/>
        </w:rPr>
        <w:t>,</w:t>
      </w:r>
      <w:r w:rsidRPr="00112D72">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7D0BCA" w:rsidRDefault="007D0BCA" w:rsidP="00937DBB">
      <w:pPr>
        <w:ind w:left="2978"/>
        <w:rPr>
          <w:b/>
          <w:sz w:val="20"/>
          <w:szCs w:val="20"/>
        </w:rPr>
      </w:pPr>
    </w:p>
    <w:p w:rsidR="007D0BCA" w:rsidRDefault="007D0BCA"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4E5156" w:rsidRDefault="004E515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4E5156" w:rsidRDefault="004E5156"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53911" w:rsidRPr="005A07FA" w:rsidTr="00864D4C">
        <w:trPr>
          <w:trHeight w:val="1503"/>
        </w:trPr>
        <w:tc>
          <w:tcPr>
            <w:tcW w:w="472"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 xml:space="preserve">  №</w:t>
            </w:r>
          </w:p>
          <w:p w:rsidR="00853911" w:rsidRPr="005A07FA" w:rsidRDefault="00853911" w:rsidP="00864D4C">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Общая стоимость по позиции, руб.</w:t>
            </w:r>
          </w:p>
        </w:tc>
      </w:tr>
      <w:tr w:rsidR="00853911" w:rsidRPr="00BE0069" w:rsidTr="00864D4C">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r>
      <w:tr w:rsidR="00853911" w:rsidRPr="00BE0069" w:rsidTr="00864D4C">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r>
      <w:tr w:rsidR="00853911" w:rsidRPr="00BE0069" w:rsidTr="00864D4C">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15A" w:rsidRDefault="00D5715A" w:rsidP="00ED57EB">
      <w:r>
        <w:separator/>
      </w:r>
    </w:p>
  </w:endnote>
  <w:endnote w:type="continuationSeparator" w:id="1">
    <w:p w:rsidR="00D5715A" w:rsidRDefault="00D5715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5715A" w:rsidRDefault="009446B5">
        <w:pPr>
          <w:pStyle w:val="aff2"/>
          <w:jc w:val="right"/>
        </w:pPr>
        <w:fldSimple w:instr=" PAGE   \* MERGEFORMAT ">
          <w:r w:rsidR="004C61BD">
            <w:rPr>
              <w:noProof/>
            </w:rPr>
            <w:t>24</w:t>
          </w:r>
        </w:fldSimple>
      </w:p>
    </w:sdtContent>
  </w:sdt>
  <w:p w:rsidR="00D5715A" w:rsidRDefault="00D5715A">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15A" w:rsidRDefault="00D5715A" w:rsidP="00ED57EB">
      <w:r>
        <w:separator/>
      </w:r>
    </w:p>
  </w:footnote>
  <w:footnote w:type="continuationSeparator" w:id="1">
    <w:p w:rsidR="00D5715A" w:rsidRDefault="00D5715A" w:rsidP="00ED57EB">
      <w:r>
        <w:continuationSeparator/>
      </w:r>
    </w:p>
  </w:footnote>
  <w:footnote w:id="2">
    <w:p w:rsidR="00D5715A" w:rsidRPr="000C36EF" w:rsidRDefault="00D5715A" w:rsidP="000C36EF">
      <w:pPr>
        <w:pStyle w:val="af4"/>
        <w:jc w:val="both"/>
        <w:rPr>
          <w:sz w:val="18"/>
          <w:szCs w:val="18"/>
        </w:rPr>
      </w:pPr>
      <w:r>
        <w:rPr>
          <w:rStyle w:val="af6"/>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5715A" w:rsidRPr="004B5113" w:rsidRDefault="00D5715A" w:rsidP="004B5113">
      <w:pPr>
        <w:pStyle w:val="af4"/>
        <w:jc w:val="both"/>
        <w:rPr>
          <w:sz w:val="18"/>
          <w:szCs w:val="18"/>
        </w:rPr>
      </w:pPr>
      <w:r>
        <w:rPr>
          <w:rStyle w:val="af6"/>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D6A41B5"/>
    <w:multiLevelType w:val="hybridMultilevel"/>
    <w:tmpl w:val="EF94907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0">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3">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4">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5">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6">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7">
    <w:nsid w:val="6DE23A42"/>
    <w:multiLevelType w:val="multilevel"/>
    <w:tmpl w:val="704EFAD8"/>
    <w:lvl w:ilvl="0">
      <w:start w:val="9"/>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8">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4">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6">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7">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49"/>
  </w:num>
  <w:num w:numId="4">
    <w:abstractNumId w:val="55"/>
  </w:num>
  <w:num w:numId="5">
    <w:abstractNumId w:val="50"/>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5"/>
  </w:num>
  <w:num w:numId="13">
    <w:abstractNumId w:val="44"/>
  </w:num>
  <w:num w:numId="14">
    <w:abstractNumId w:val="10"/>
  </w:num>
  <w:num w:numId="15">
    <w:abstractNumId w:val="43"/>
  </w:num>
  <w:num w:numId="16">
    <w:abstractNumId w:val="4"/>
  </w:num>
  <w:num w:numId="17">
    <w:abstractNumId w:val="20"/>
  </w:num>
  <w:num w:numId="18">
    <w:abstractNumId w:val="9"/>
  </w:num>
  <w:num w:numId="19">
    <w:abstractNumId w:val="57"/>
  </w:num>
  <w:num w:numId="20">
    <w:abstractNumId w:val="42"/>
  </w:num>
  <w:num w:numId="21">
    <w:abstractNumId w:val="7"/>
  </w:num>
  <w:num w:numId="22">
    <w:abstractNumId w:val="8"/>
  </w:num>
  <w:num w:numId="23">
    <w:abstractNumId w:val="11"/>
  </w:num>
  <w:num w:numId="24">
    <w:abstractNumId w:val="36"/>
  </w:num>
  <w:num w:numId="25">
    <w:abstractNumId w:val="38"/>
  </w:num>
  <w:num w:numId="26">
    <w:abstractNumId w:val="17"/>
  </w:num>
  <w:num w:numId="27">
    <w:abstractNumId w:val="35"/>
  </w:num>
  <w:num w:numId="28">
    <w:abstractNumId w:val="41"/>
  </w:num>
  <w:num w:numId="29">
    <w:abstractNumId w:val="52"/>
  </w:num>
  <w:num w:numId="30">
    <w:abstractNumId w:val="30"/>
  </w:num>
  <w:num w:numId="31">
    <w:abstractNumId w:val="21"/>
  </w:num>
  <w:num w:numId="32">
    <w:abstractNumId w:val="22"/>
  </w:num>
  <w:num w:numId="33">
    <w:abstractNumId w:val="23"/>
  </w:num>
  <w:num w:numId="34">
    <w:abstractNumId w:val="34"/>
  </w:num>
  <w:num w:numId="35">
    <w:abstractNumId w:val="12"/>
  </w:num>
  <w:num w:numId="36">
    <w:abstractNumId w:val="27"/>
  </w:num>
  <w:num w:numId="37">
    <w:abstractNumId w:val="53"/>
  </w:num>
  <w:num w:numId="38">
    <w:abstractNumId w:val="1"/>
  </w:num>
  <w:num w:numId="39">
    <w:abstractNumId w:val="29"/>
  </w:num>
  <w:num w:numId="40">
    <w:abstractNumId w:val="39"/>
  </w:num>
  <w:num w:numId="41">
    <w:abstractNumId w:val="56"/>
  </w:num>
  <w:num w:numId="42">
    <w:abstractNumId w:val="25"/>
  </w:num>
  <w:num w:numId="43">
    <w:abstractNumId w:val="16"/>
  </w:num>
  <w:num w:numId="44">
    <w:abstractNumId w:val="46"/>
  </w:num>
  <w:num w:numId="45">
    <w:abstractNumId w:val="40"/>
  </w:num>
  <w:num w:numId="46">
    <w:abstractNumId w:val="18"/>
  </w:num>
  <w:num w:numId="47">
    <w:abstractNumId w:val="0"/>
  </w:num>
  <w:num w:numId="48">
    <w:abstractNumId w:val="54"/>
  </w:num>
  <w:num w:numId="49">
    <w:abstractNumId w:val="3"/>
  </w:num>
  <w:num w:numId="50">
    <w:abstractNumId w:val="31"/>
  </w:num>
  <w:num w:numId="51">
    <w:abstractNumId w:val="13"/>
  </w:num>
  <w:num w:numId="52">
    <w:abstractNumId w:val="51"/>
  </w:num>
  <w:num w:numId="53">
    <w:abstractNumId w:val="5"/>
  </w:num>
  <w:num w:numId="54">
    <w:abstractNumId w:val="28"/>
  </w:num>
  <w:num w:numId="55">
    <w:abstractNumId w:val="47"/>
  </w:num>
  <w:num w:numId="56">
    <w:abstractNumId w:val="14"/>
  </w:num>
  <w:num w:numId="57">
    <w:abstractNumId w:val="6"/>
  </w:num>
  <w:num w:numId="58">
    <w:abstractNumId w:val="1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5115"/>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BC3"/>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2D72"/>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2A2"/>
    <w:rsid w:val="00164619"/>
    <w:rsid w:val="0016523B"/>
    <w:rsid w:val="00167CBF"/>
    <w:rsid w:val="00167DCC"/>
    <w:rsid w:val="0017177A"/>
    <w:rsid w:val="00171EC0"/>
    <w:rsid w:val="001720FB"/>
    <w:rsid w:val="001726F9"/>
    <w:rsid w:val="00175E6F"/>
    <w:rsid w:val="00182A71"/>
    <w:rsid w:val="00184987"/>
    <w:rsid w:val="0018568B"/>
    <w:rsid w:val="00187B96"/>
    <w:rsid w:val="0019064D"/>
    <w:rsid w:val="00190BDA"/>
    <w:rsid w:val="0019347A"/>
    <w:rsid w:val="00194AF6"/>
    <w:rsid w:val="0019754D"/>
    <w:rsid w:val="001A069A"/>
    <w:rsid w:val="001A119C"/>
    <w:rsid w:val="001A1316"/>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B5B"/>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169"/>
    <w:rsid w:val="00302004"/>
    <w:rsid w:val="003023BC"/>
    <w:rsid w:val="003044B3"/>
    <w:rsid w:val="00305D29"/>
    <w:rsid w:val="0031371E"/>
    <w:rsid w:val="00316471"/>
    <w:rsid w:val="00321073"/>
    <w:rsid w:val="00325DC3"/>
    <w:rsid w:val="00332582"/>
    <w:rsid w:val="00333B38"/>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260"/>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2F81"/>
    <w:rsid w:val="00423DE1"/>
    <w:rsid w:val="00427663"/>
    <w:rsid w:val="00427EE2"/>
    <w:rsid w:val="00430503"/>
    <w:rsid w:val="00431D85"/>
    <w:rsid w:val="004365F5"/>
    <w:rsid w:val="0043663D"/>
    <w:rsid w:val="00436F5A"/>
    <w:rsid w:val="00437ACB"/>
    <w:rsid w:val="004412E6"/>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1FAC"/>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1BD"/>
    <w:rsid w:val="004C6B04"/>
    <w:rsid w:val="004D1684"/>
    <w:rsid w:val="004D739D"/>
    <w:rsid w:val="004D7C6F"/>
    <w:rsid w:val="004E0465"/>
    <w:rsid w:val="004E39F9"/>
    <w:rsid w:val="004E47EF"/>
    <w:rsid w:val="004E4920"/>
    <w:rsid w:val="004E5156"/>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E32"/>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0251"/>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17FCB"/>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E83"/>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737"/>
    <w:rsid w:val="00794A91"/>
    <w:rsid w:val="00796E7C"/>
    <w:rsid w:val="007A0391"/>
    <w:rsid w:val="007A5858"/>
    <w:rsid w:val="007B04F0"/>
    <w:rsid w:val="007B0C25"/>
    <w:rsid w:val="007B54DA"/>
    <w:rsid w:val="007B5E42"/>
    <w:rsid w:val="007C0DB3"/>
    <w:rsid w:val="007C46E0"/>
    <w:rsid w:val="007C76E1"/>
    <w:rsid w:val="007D0A37"/>
    <w:rsid w:val="007D0BCA"/>
    <w:rsid w:val="007D16DF"/>
    <w:rsid w:val="007D40BA"/>
    <w:rsid w:val="007D44E8"/>
    <w:rsid w:val="007E1F10"/>
    <w:rsid w:val="007E22BF"/>
    <w:rsid w:val="007E47CC"/>
    <w:rsid w:val="007E642B"/>
    <w:rsid w:val="007F1460"/>
    <w:rsid w:val="007F2862"/>
    <w:rsid w:val="007F3125"/>
    <w:rsid w:val="007F465A"/>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911"/>
    <w:rsid w:val="00853F75"/>
    <w:rsid w:val="008576EB"/>
    <w:rsid w:val="00860769"/>
    <w:rsid w:val="008619BD"/>
    <w:rsid w:val="00862FF5"/>
    <w:rsid w:val="00862FFF"/>
    <w:rsid w:val="00864D4C"/>
    <w:rsid w:val="00865039"/>
    <w:rsid w:val="0086559E"/>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46B5"/>
    <w:rsid w:val="0094701F"/>
    <w:rsid w:val="0095086D"/>
    <w:rsid w:val="009524C9"/>
    <w:rsid w:val="00952530"/>
    <w:rsid w:val="00953208"/>
    <w:rsid w:val="00957F1B"/>
    <w:rsid w:val="00960D09"/>
    <w:rsid w:val="00962884"/>
    <w:rsid w:val="0096442E"/>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45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039"/>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1028"/>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F72"/>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2C4D"/>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04DEC"/>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43CF"/>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5EEF"/>
    <w:rsid w:val="00CA6953"/>
    <w:rsid w:val="00CA6A55"/>
    <w:rsid w:val="00CA6BBD"/>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6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0084"/>
    <w:rsid w:val="00D45B5D"/>
    <w:rsid w:val="00D47A99"/>
    <w:rsid w:val="00D47C9A"/>
    <w:rsid w:val="00D50EB0"/>
    <w:rsid w:val="00D51825"/>
    <w:rsid w:val="00D51DE0"/>
    <w:rsid w:val="00D534F1"/>
    <w:rsid w:val="00D54F3B"/>
    <w:rsid w:val="00D56DA8"/>
    <w:rsid w:val="00D5715A"/>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2CCB"/>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408D4"/>
    <w:rsid w:val="00E415AB"/>
    <w:rsid w:val="00E41E7D"/>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4E9D"/>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FB"/>
    <w:rsid w:val="00EB0E89"/>
    <w:rsid w:val="00EB2ECA"/>
    <w:rsid w:val="00EB3EFB"/>
    <w:rsid w:val="00EB6695"/>
    <w:rsid w:val="00EB7493"/>
    <w:rsid w:val="00EC05DA"/>
    <w:rsid w:val="00EC0D27"/>
    <w:rsid w:val="00EC61FF"/>
    <w:rsid w:val="00EC73ED"/>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3C7"/>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4DEA"/>
    <w:rsid w:val="00F75084"/>
    <w:rsid w:val="00F75365"/>
    <w:rsid w:val="00F75482"/>
    <w:rsid w:val="00F816D7"/>
    <w:rsid w:val="00F81E6D"/>
    <w:rsid w:val="00F831F8"/>
    <w:rsid w:val="00F841D2"/>
    <w:rsid w:val="00F84E1A"/>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45CE"/>
    <w:rsid w:val="00FB75A7"/>
    <w:rsid w:val="00FC0510"/>
    <w:rsid w:val="00FC1B55"/>
    <w:rsid w:val="00FC3D97"/>
    <w:rsid w:val="00FD0807"/>
    <w:rsid w:val="00FD1B69"/>
    <w:rsid w:val="00FD3009"/>
    <w:rsid w:val="00FD581F"/>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uiPriority w:val="22"/>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character" w:customStyle="1" w:styleId="col-value">
    <w:name w:val="col-value"/>
    <w:basedOn w:val="aa"/>
    <w:rsid w:val="004412E6"/>
  </w:style>
</w:styles>
</file>

<file path=word/webSettings.xml><?xml version="1.0" encoding="utf-8"?>
<w:webSettings xmlns:r="http://schemas.openxmlformats.org/officeDocument/2006/relationships" xmlns:w="http://schemas.openxmlformats.org/wordprocessingml/2006/main">
  <w:divs>
    <w:div w:id="669455239">
      <w:bodyDiv w:val="1"/>
      <w:marLeft w:val="0"/>
      <w:marRight w:val="0"/>
      <w:marTop w:val="0"/>
      <w:marBottom w:val="0"/>
      <w:divBdr>
        <w:top w:val="none" w:sz="0" w:space="0" w:color="auto"/>
        <w:left w:val="none" w:sz="0" w:space="0" w:color="auto"/>
        <w:bottom w:val="none" w:sz="0" w:space="0" w:color="auto"/>
        <w:right w:val="none" w:sz="0" w:space="0" w:color="auto"/>
      </w:divBdr>
    </w:div>
    <w:div w:id="1332366836">
      <w:bodyDiv w:val="1"/>
      <w:marLeft w:val="0"/>
      <w:marRight w:val="0"/>
      <w:marTop w:val="0"/>
      <w:marBottom w:val="0"/>
      <w:divBdr>
        <w:top w:val="none" w:sz="0" w:space="0" w:color="auto"/>
        <w:left w:val="none" w:sz="0" w:space="0" w:color="auto"/>
        <w:bottom w:val="none" w:sz="0" w:space="0" w:color="auto"/>
        <w:right w:val="none" w:sz="0" w:space="0" w:color="auto"/>
      </w:divBdr>
      <w:divsChild>
        <w:div w:id="1400441955">
          <w:marLeft w:val="0"/>
          <w:marRight w:val="0"/>
          <w:marTop w:val="0"/>
          <w:marBottom w:val="0"/>
          <w:divBdr>
            <w:top w:val="none" w:sz="0" w:space="0" w:color="auto"/>
            <w:left w:val="none" w:sz="0" w:space="0" w:color="auto"/>
            <w:bottom w:val="none" w:sz="0" w:space="0" w:color="auto"/>
            <w:right w:val="none" w:sz="0" w:space="0" w:color="auto"/>
          </w:divBdr>
        </w:div>
      </w:divsChild>
    </w:div>
    <w:div w:id="1703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5E3C-555D-462A-9E01-BF0DA38A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9980</Words>
  <Characters>71886</Characters>
  <Application>Microsoft Office Word</Application>
  <DocSecurity>0</DocSecurity>
  <Lines>599</Lines>
  <Paragraphs>163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81703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2020-06-16T06:41:00Z</cp:lastPrinted>
  <dcterms:created xsi:type="dcterms:W3CDTF">2020-06-15T08:34:00Z</dcterms:created>
  <dcterms:modified xsi:type="dcterms:W3CDTF">2020-06-16T06:46:00Z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