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58" w:rsidRPr="00A34A86" w:rsidRDefault="00572258" w:rsidP="00572258">
      <w:pPr>
        <w:pStyle w:val="a6"/>
        <w:rPr>
          <w:sz w:val="20"/>
        </w:rPr>
      </w:pPr>
      <w:r w:rsidRPr="00A34A86">
        <w:rPr>
          <w:sz w:val="20"/>
        </w:rPr>
        <w:t xml:space="preserve">Договор № </w:t>
      </w:r>
      <w:r w:rsidR="005F2991">
        <w:rPr>
          <w:sz w:val="20"/>
        </w:rPr>
        <w:t>012-19</w:t>
      </w:r>
    </w:p>
    <w:p w:rsidR="00572258" w:rsidRPr="00A34A86" w:rsidRDefault="00572258" w:rsidP="00572258">
      <w:pPr>
        <w:jc w:val="center"/>
        <w:rPr>
          <w:b/>
          <w:sz w:val="20"/>
          <w:szCs w:val="20"/>
        </w:rPr>
      </w:pPr>
      <w:r w:rsidRPr="00A34A86">
        <w:rPr>
          <w:b/>
          <w:bCs/>
          <w:sz w:val="20"/>
          <w:szCs w:val="20"/>
        </w:rPr>
        <w:t xml:space="preserve">на выполнение </w:t>
      </w:r>
      <w:r w:rsidRPr="00A34A86">
        <w:rPr>
          <w:b/>
          <w:sz w:val="20"/>
          <w:szCs w:val="20"/>
        </w:rPr>
        <w:t>работ по разработке проектной документации</w:t>
      </w:r>
    </w:p>
    <w:p w:rsidR="00572258" w:rsidRPr="00695A2B" w:rsidRDefault="00572258" w:rsidP="00572258">
      <w:pPr>
        <w:autoSpaceDE w:val="0"/>
        <w:autoSpaceDN w:val="0"/>
        <w:adjustRightInd w:val="0"/>
        <w:jc w:val="center"/>
        <w:rPr>
          <w:b/>
          <w:sz w:val="20"/>
          <w:szCs w:val="20"/>
        </w:rPr>
      </w:pPr>
      <w:r>
        <w:rPr>
          <w:b/>
          <w:sz w:val="20"/>
          <w:szCs w:val="20"/>
        </w:rPr>
        <w:t>на капитальный ремонт благоустройства территории здания Детской поликлиники ОГАУЗ «ИГКБ № 8»</w:t>
      </w:r>
      <w:r w:rsidRPr="00695A2B">
        <w:rPr>
          <w:b/>
          <w:sz w:val="20"/>
          <w:szCs w:val="20"/>
        </w:rPr>
        <w:t>,</w:t>
      </w:r>
    </w:p>
    <w:p w:rsidR="00572258" w:rsidRPr="00695A2B" w:rsidRDefault="00572258" w:rsidP="00572258">
      <w:pPr>
        <w:autoSpaceDE w:val="0"/>
        <w:autoSpaceDN w:val="0"/>
        <w:adjustRightInd w:val="0"/>
        <w:jc w:val="center"/>
        <w:rPr>
          <w:b/>
          <w:sz w:val="20"/>
          <w:szCs w:val="20"/>
          <w:u w:val="single"/>
        </w:rPr>
      </w:pPr>
      <w:r w:rsidRPr="00695A2B">
        <w:rPr>
          <w:b/>
          <w:sz w:val="20"/>
          <w:szCs w:val="20"/>
        </w:rPr>
        <w:t xml:space="preserve">расположенного по адресу: г. Иркутск, </w:t>
      </w:r>
      <w:r>
        <w:rPr>
          <w:b/>
          <w:sz w:val="20"/>
          <w:szCs w:val="20"/>
        </w:rPr>
        <w:t xml:space="preserve">ул. Академика </w:t>
      </w:r>
      <w:proofErr w:type="gramStart"/>
      <w:r>
        <w:rPr>
          <w:b/>
          <w:sz w:val="20"/>
          <w:szCs w:val="20"/>
        </w:rPr>
        <w:t>Образцова</w:t>
      </w:r>
      <w:proofErr w:type="gramEnd"/>
      <w:r>
        <w:rPr>
          <w:b/>
          <w:sz w:val="20"/>
          <w:szCs w:val="20"/>
        </w:rPr>
        <w:t>, 27</w:t>
      </w:r>
      <w:r w:rsidRPr="00695A2B">
        <w:rPr>
          <w:b/>
          <w:sz w:val="20"/>
          <w:szCs w:val="20"/>
        </w:rPr>
        <w:t>.</w:t>
      </w:r>
    </w:p>
    <w:p w:rsidR="00572258" w:rsidRPr="00A34A86" w:rsidRDefault="00572258" w:rsidP="00572258">
      <w:pPr>
        <w:jc w:val="center"/>
        <w:rPr>
          <w:b/>
          <w:bCs/>
          <w:sz w:val="20"/>
          <w:szCs w:val="20"/>
        </w:rPr>
      </w:pPr>
    </w:p>
    <w:p w:rsidR="00572258" w:rsidRPr="00A34A86" w:rsidRDefault="00572258" w:rsidP="00572258">
      <w:pPr>
        <w:jc w:val="center"/>
        <w:rPr>
          <w:b/>
          <w:bCs/>
          <w:sz w:val="20"/>
          <w:szCs w:val="20"/>
        </w:rPr>
      </w:pPr>
    </w:p>
    <w:p w:rsidR="00572258" w:rsidRPr="00A34A86" w:rsidRDefault="00572258" w:rsidP="00572258">
      <w:pPr>
        <w:jc w:val="both"/>
        <w:rPr>
          <w:b/>
          <w:sz w:val="20"/>
          <w:szCs w:val="20"/>
        </w:rPr>
      </w:pPr>
      <w:r w:rsidRPr="00A34A86">
        <w:rPr>
          <w:b/>
          <w:sz w:val="20"/>
          <w:szCs w:val="20"/>
        </w:rPr>
        <w:t xml:space="preserve">        г. Иркутск                                                                                             </w:t>
      </w:r>
      <w:r>
        <w:rPr>
          <w:b/>
          <w:sz w:val="20"/>
          <w:szCs w:val="20"/>
        </w:rPr>
        <w:tab/>
      </w:r>
      <w:r>
        <w:rPr>
          <w:b/>
          <w:sz w:val="20"/>
          <w:szCs w:val="20"/>
        </w:rPr>
        <w:tab/>
      </w:r>
      <w:r w:rsidRPr="00A34A86">
        <w:rPr>
          <w:b/>
          <w:sz w:val="20"/>
          <w:szCs w:val="20"/>
        </w:rPr>
        <w:t xml:space="preserve">«___»  _____________  </w:t>
      </w:r>
      <w:r>
        <w:rPr>
          <w:b/>
          <w:sz w:val="20"/>
          <w:szCs w:val="20"/>
        </w:rPr>
        <w:t>2019</w:t>
      </w:r>
      <w:r w:rsidRPr="00A34A86">
        <w:rPr>
          <w:b/>
          <w:sz w:val="20"/>
          <w:szCs w:val="20"/>
        </w:rPr>
        <w:t xml:space="preserve">г. </w:t>
      </w:r>
    </w:p>
    <w:p w:rsidR="00572258" w:rsidRPr="00A34A86" w:rsidRDefault="00572258" w:rsidP="00572258">
      <w:pPr>
        <w:jc w:val="both"/>
        <w:rPr>
          <w:b/>
          <w:sz w:val="20"/>
          <w:szCs w:val="20"/>
        </w:rPr>
      </w:pPr>
    </w:p>
    <w:p w:rsidR="00572258" w:rsidRPr="00A34A86" w:rsidRDefault="00572258" w:rsidP="00572258">
      <w:pPr>
        <w:jc w:val="both"/>
        <w:rPr>
          <w:sz w:val="20"/>
          <w:szCs w:val="20"/>
        </w:rPr>
      </w:pPr>
      <w:proofErr w:type="gramStart"/>
      <w:r w:rsidRPr="00A34A86">
        <w:rPr>
          <w:b/>
          <w:sz w:val="20"/>
          <w:szCs w:val="20"/>
        </w:rPr>
        <w:t>Областное государственное автономное учреждение здравоохранения «Иркутская городская клиническая больница №8»</w:t>
      </w:r>
      <w:r w:rsidRPr="00A34A86">
        <w:rPr>
          <w:sz w:val="20"/>
          <w:szCs w:val="20"/>
        </w:rPr>
        <w:t xml:space="preserve">, именуемое в дальнейшем  </w:t>
      </w:r>
      <w:r w:rsidRPr="00A34A86">
        <w:rPr>
          <w:b/>
          <w:sz w:val="20"/>
          <w:szCs w:val="20"/>
        </w:rPr>
        <w:t xml:space="preserve">Заказчик, </w:t>
      </w:r>
      <w:r w:rsidRPr="00A34A86">
        <w:rPr>
          <w:sz w:val="20"/>
          <w:szCs w:val="20"/>
        </w:rPr>
        <w:t xml:space="preserve">в лице главного врача </w:t>
      </w:r>
      <w:proofErr w:type="spellStart"/>
      <w:r w:rsidRPr="00A34A86">
        <w:rPr>
          <w:sz w:val="20"/>
          <w:szCs w:val="20"/>
        </w:rPr>
        <w:t>Есевой</w:t>
      </w:r>
      <w:proofErr w:type="spellEnd"/>
      <w:r w:rsidRPr="00A34A86">
        <w:rPr>
          <w:sz w:val="20"/>
          <w:szCs w:val="20"/>
        </w:rPr>
        <w:t xml:space="preserve"> Жанны Владимировны, действующего на основании Устава, с одной стороны, и </w:t>
      </w:r>
      <w:r w:rsidR="005F2991" w:rsidRPr="00AA389F">
        <w:rPr>
          <w:sz w:val="20"/>
          <w:szCs w:val="20"/>
        </w:rPr>
        <w:t>Общество с ограниченной ответственностью ПСТК «РЕСУРС»</w:t>
      </w:r>
      <w:r w:rsidR="005F2991" w:rsidRPr="00AA389F">
        <w:rPr>
          <w:b/>
          <w:sz w:val="20"/>
          <w:szCs w:val="20"/>
        </w:rPr>
        <w:t>,</w:t>
      </w:r>
      <w:r w:rsidR="005F2991" w:rsidRPr="00AA389F">
        <w:rPr>
          <w:sz w:val="20"/>
          <w:szCs w:val="20"/>
        </w:rPr>
        <w:t xml:space="preserve"> именуемый  в дальнейшем  </w:t>
      </w:r>
      <w:r w:rsidR="005F2991" w:rsidRPr="00AA389F">
        <w:rPr>
          <w:b/>
          <w:sz w:val="20"/>
          <w:szCs w:val="20"/>
        </w:rPr>
        <w:t>Исполнитель</w:t>
      </w:r>
      <w:r w:rsidR="005F2991" w:rsidRPr="00AA389F">
        <w:rPr>
          <w:sz w:val="20"/>
          <w:szCs w:val="20"/>
        </w:rPr>
        <w:t>, в лице  генерального директора Канина Д.И.</w:t>
      </w:r>
      <w:r w:rsidR="005F2991" w:rsidRPr="00AA389F">
        <w:rPr>
          <w:b/>
          <w:sz w:val="20"/>
          <w:szCs w:val="20"/>
        </w:rPr>
        <w:t>,</w:t>
      </w:r>
      <w:r w:rsidR="005F2991" w:rsidRPr="00AA389F">
        <w:rPr>
          <w:sz w:val="20"/>
          <w:szCs w:val="20"/>
        </w:rPr>
        <w:t xml:space="preserve"> действующего на основании Устава, с другой стороны, на основании подпункта 2</w:t>
      </w:r>
      <w:r w:rsidR="005F2991">
        <w:rPr>
          <w:sz w:val="20"/>
          <w:szCs w:val="20"/>
        </w:rPr>
        <w:t>1</w:t>
      </w:r>
      <w:r w:rsidR="005F2991" w:rsidRPr="00AA389F">
        <w:rPr>
          <w:sz w:val="20"/>
          <w:szCs w:val="20"/>
        </w:rPr>
        <w:t xml:space="preserve"> пункта 19.1 Положения</w:t>
      </w:r>
      <w:proofErr w:type="gramEnd"/>
      <w:r w:rsidR="005F2991" w:rsidRPr="00AA389F">
        <w:rPr>
          <w:sz w:val="20"/>
          <w:szCs w:val="20"/>
        </w:rPr>
        <w:t xml:space="preserve"> о закупке товаров, работ, услуг для нужд ОГАУЗ «ИГКБ № 8»</w:t>
      </w:r>
      <w:r w:rsidRPr="00A34A86">
        <w:rPr>
          <w:sz w:val="20"/>
          <w:szCs w:val="20"/>
        </w:rPr>
        <w:t>, заключили настоящий Договор о нижеследующем:</w:t>
      </w:r>
    </w:p>
    <w:p w:rsidR="00572258" w:rsidRPr="00A34A86" w:rsidRDefault="00572258" w:rsidP="00572258">
      <w:pPr>
        <w:jc w:val="both"/>
        <w:rPr>
          <w:sz w:val="20"/>
          <w:szCs w:val="20"/>
        </w:rPr>
      </w:pPr>
    </w:p>
    <w:p w:rsidR="00572258" w:rsidRPr="00A34A86" w:rsidRDefault="00572258" w:rsidP="00572258">
      <w:pPr>
        <w:numPr>
          <w:ilvl w:val="0"/>
          <w:numId w:val="1"/>
        </w:numPr>
        <w:jc w:val="center"/>
        <w:rPr>
          <w:b/>
          <w:sz w:val="20"/>
          <w:szCs w:val="20"/>
        </w:rPr>
      </w:pPr>
      <w:r w:rsidRPr="00A34A86">
        <w:rPr>
          <w:b/>
          <w:sz w:val="20"/>
          <w:szCs w:val="20"/>
        </w:rPr>
        <w:t>Предмет договора</w:t>
      </w:r>
    </w:p>
    <w:p w:rsidR="00572258" w:rsidRPr="00A34A86" w:rsidRDefault="00572258" w:rsidP="00572258">
      <w:pPr>
        <w:autoSpaceDE w:val="0"/>
        <w:autoSpaceDN w:val="0"/>
        <w:adjustRightInd w:val="0"/>
        <w:jc w:val="both"/>
        <w:rPr>
          <w:sz w:val="20"/>
          <w:szCs w:val="20"/>
        </w:rPr>
      </w:pPr>
      <w:r w:rsidRPr="00A34A86">
        <w:rPr>
          <w:sz w:val="20"/>
          <w:szCs w:val="20"/>
        </w:rPr>
        <w:t xml:space="preserve">1.1. </w:t>
      </w:r>
      <w:proofErr w:type="gramStart"/>
      <w:r w:rsidRPr="00A34A86">
        <w:rPr>
          <w:sz w:val="20"/>
          <w:szCs w:val="20"/>
        </w:rPr>
        <w:t xml:space="preserve">Подрядчик обязуется выполнить работы по разработке проектной документации </w:t>
      </w:r>
      <w:r>
        <w:rPr>
          <w:sz w:val="20"/>
          <w:szCs w:val="20"/>
        </w:rPr>
        <w:t>на капитальный ремонт благоустройства территории здания Детской поликлиники ОГАУЗ «ИГКБ № 8»</w:t>
      </w:r>
      <w:r w:rsidRPr="003814BC">
        <w:rPr>
          <w:sz w:val="20"/>
          <w:szCs w:val="20"/>
        </w:rPr>
        <w:t>,</w:t>
      </w:r>
      <w:r>
        <w:rPr>
          <w:sz w:val="20"/>
          <w:szCs w:val="20"/>
        </w:rPr>
        <w:t xml:space="preserve"> </w:t>
      </w:r>
      <w:r w:rsidRPr="003814BC">
        <w:rPr>
          <w:sz w:val="20"/>
          <w:szCs w:val="20"/>
        </w:rPr>
        <w:t xml:space="preserve">расположенного по адресу: г. Иркутск, </w:t>
      </w:r>
      <w:r>
        <w:rPr>
          <w:sz w:val="20"/>
          <w:szCs w:val="20"/>
        </w:rPr>
        <w:t xml:space="preserve">ул. Академика Образцова, 27 </w:t>
      </w:r>
      <w:r w:rsidRPr="00A34A86">
        <w:rPr>
          <w:sz w:val="20"/>
          <w:szCs w:val="20"/>
        </w:rPr>
        <w:t>(далее – проектная документация) в соответствии с Техническим заданием (Приложение № 1 к настоящему Договору)</w:t>
      </w:r>
      <w:r>
        <w:rPr>
          <w:sz w:val="20"/>
          <w:szCs w:val="20"/>
        </w:rPr>
        <w:t xml:space="preserve"> и Сметой № 1 на проектные работы (Приложение № 2 к настоящему Договору) </w:t>
      </w:r>
      <w:r w:rsidRPr="00A34A86">
        <w:rPr>
          <w:sz w:val="20"/>
          <w:szCs w:val="20"/>
        </w:rPr>
        <w:t>(далее</w:t>
      </w:r>
      <w:r w:rsidRPr="00A34A86">
        <w:rPr>
          <w:sz w:val="20"/>
          <w:szCs w:val="20"/>
          <w:lang w:val="en-US"/>
        </w:rPr>
        <w:t> </w:t>
      </w:r>
      <w:r w:rsidRPr="00A34A86">
        <w:rPr>
          <w:sz w:val="20"/>
          <w:szCs w:val="20"/>
        </w:rPr>
        <w:t xml:space="preserve">- работы) и сдать результат </w:t>
      </w:r>
      <w:r>
        <w:rPr>
          <w:sz w:val="20"/>
          <w:szCs w:val="20"/>
        </w:rPr>
        <w:t xml:space="preserve">выполненных </w:t>
      </w:r>
      <w:r w:rsidRPr="00A34A86">
        <w:rPr>
          <w:sz w:val="20"/>
          <w:szCs w:val="20"/>
        </w:rPr>
        <w:t>работ Заказчику</w:t>
      </w:r>
      <w:proofErr w:type="gramEnd"/>
      <w:r w:rsidRPr="00A34A86">
        <w:rPr>
          <w:sz w:val="20"/>
          <w:szCs w:val="20"/>
        </w:rPr>
        <w:t xml:space="preserve">, а Заказчик обязуется принять результат работ и оплатить его в порядке и на условиях, определенных настоящим Договором. </w:t>
      </w:r>
    </w:p>
    <w:p w:rsidR="00572258" w:rsidRPr="00A34A86" w:rsidRDefault="00572258" w:rsidP="00572258">
      <w:pPr>
        <w:jc w:val="both"/>
        <w:rPr>
          <w:b/>
          <w:bCs/>
          <w:sz w:val="20"/>
          <w:szCs w:val="20"/>
        </w:rPr>
      </w:pPr>
      <w:r w:rsidRPr="00A34A86">
        <w:rPr>
          <w:color w:val="000000"/>
          <w:sz w:val="20"/>
          <w:szCs w:val="20"/>
        </w:rPr>
        <w:t xml:space="preserve">1.2. </w:t>
      </w:r>
      <w:r w:rsidRPr="00A34A86">
        <w:rPr>
          <w:sz w:val="20"/>
          <w:szCs w:val="20"/>
        </w:rPr>
        <w:t xml:space="preserve">Место предоставления результата выполненных работ: </w:t>
      </w:r>
      <w:proofErr w:type="gramStart"/>
      <w:r w:rsidRPr="00A34A86">
        <w:rPr>
          <w:sz w:val="20"/>
          <w:szCs w:val="20"/>
        </w:rPr>
        <w:t>г</w:t>
      </w:r>
      <w:proofErr w:type="gramEnd"/>
      <w:r w:rsidRPr="00A34A86">
        <w:rPr>
          <w:sz w:val="20"/>
          <w:szCs w:val="20"/>
        </w:rPr>
        <w:t xml:space="preserve">. Иркутск: </w:t>
      </w:r>
      <w:r w:rsidRPr="00A34A86">
        <w:rPr>
          <w:color w:val="000000"/>
          <w:sz w:val="20"/>
          <w:szCs w:val="20"/>
        </w:rPr>
        <w:t>ул. Ярославского, 300</w:t>
      </w:r>
      <w:r w:rsidRPr="00A34A86">
        <w:rPr>
          <w:sz w:val="20"/>
          <w:szCs w:val="20"/>
        </w:rPr>
        <w:t xml:space="preserve">. </w:t>
      </w:r>
    </w:p>
    <w:p w:rsidR="00572258" w:rsidRPr="00A34A86" w:rsidRDefault="00572258" w:rsidP="00572258">
      <w:pPr>
        <w:tabs>
          <w:tab w:val="center" w:pos="4677"/>
          <w:tab w:val="right" w:pos="9355"/>
        </w:tabs>
        <w:suppressAutoHyphens/>
        <w:snapToGrid w:val="0"/>
        <w:jc w:val="both"/>
        <w:rPr>
          <w:sz w:val="20"/>
          <w:szCs w:val="20"/>
        </w:rPr>
      </w:pPr>
      <w:r w:rsidRPr="00A34A86">
        <w:rPr>
          <w:color w:val="000000"/>
          <w:sz w:val="20"/>
          <w:szCs w:val="20"/>
        </w:rPr>
        <w:t xml:space="preserve">1.3. </w:t>
      </w:r>
      <w:r w:rsidRPr="00A34A86">
        <w:rPr>
          <w:sz w:val="20"/>
          <w:szCs w:val="20"/>
        </w:rPr>
        <w:t>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работ, устанавливающих требования к качеству такого вида работ, в соответствии с условиями Договора.</w:t>
      </w:r>
    </w:p>
    <w:p w:rsidR="00572258" w:rsidRPr="00A34A86" w:rsidRDefault="00572258" w:rsidP="00572258">
      <w:pPr>
        <w:suppressAutoHyphens/>
        <w:jc w:val="both"/>
        <w:rPr>
          <w:sz w:val="20"/>
          <w:szCs w:val="20"/>
        </w:rPr>
      </w:pPr>
      <w:r w:rsidRPr="00A34A86">
        <w:rPr>
          <w:sz w:val="20"/>
          <w:szCs w:val="20"/>
        </w:rPr>
        <w:t xml:space="preserve">1.4. Срок выполнения работ по настоящему Договору: </w:t>
      </w:r>
      <w:r>
        <w:rPr>
          <w:sz w:val="20"/>
          <w:szCs w:val="20"/>
        </w:rPr>
        <w:t>в течение 60</w:t>
      </w:r>
      <w:r w:rsidRPr="00A34A86">
        <w:rPr>
          <w:sz w:val="20"/>
          <w:szCs w:val="20"/>
        </w:rPr>
        <w:t xml:space="preserve"> (</w:t>
      </w:r>
      <w:r>
        <w:rPr>
          <w:sz w:val="20"/>
          <w:szCs w:val="20"/>
        </w:rPr>
        <w:t>шестидесяти</w:t>
      </w:r>
      <w:r w:rsidRPr="00A34A86">
        <w:rPr>
          <w:sz w:val="20"/>
          <w:szCs w:val="20"/>
        </w:rPr>
        <w:t>) рабоч</w:t>
      </w:r>
      <w:r>
        <w:rPr>
          <w:sz w:val="20"/>
          <w:szCs w:val="20"/>
        </w:rPr>
        <w:t>их</w:t>
      </w:r>
      <w:r w:rsidRPr="00A34A86">
        <w:rPr>
          <w:sz w:val="20"/>
          <w:szCs w:val="20"/>
        </w:rPr>
        <w:t xml:space="preserve"> дн</w:t>
      </w:r>
      <w:r>
        <w:rPr>
          <w:sz w:val="20"/>
          <w:szCs w:val="20"/>
        </w:rPr>
        <w:t>ей</w:t>
      </w:r>
      <w:r w:rsidRPr="00A34A86">
        <w:rPr>
          <w:sz w:val="20"/>
          <w:szCs w:val="20"/>
        </w:rPr>
        <w:t xml:space="preserve"> </w:t>
      </w:r>
      <w:r>
        <w:rPr>
          <w:sz w:val="20"/>
          <w:szCs w:val="20"/>
        </w:rPr>
        <w:t xml:space="preserve">со </w:t>
      </w:r>
      <w:r w:rsidRPr="00A34A86">
        <w:rPr>
          <w:sz w:val="20"/>
          <w:szCs w:val="20"/>
        </w:rPr>
        <w:t>дня подписания договора.</w:t>
      </w:r>
    </w:p>
    <w:p w:rsidR="00572258" w:rsidRPr="00A34A86" w:rsidRDefault="00572258" w:rsidP="00572258">
      <w:pPr>
        <w:autoSpaceDE w:val="0"/>
        <w:autoSpaceDN w:val="0"/>
        <w:adjustRightInd w:val="0"/>
        <w:jc w:val="both"/>
        <w:rPr>
          <w:sz w:val="20"/>
          <w:szCs w:val="20"/>
        </w:rPr>
      </w:pPr>
      <w:r w:rsidRPr="00A34A86">
        <w:rPr>
          <w:sz w:val="20"/>
          <w:szCs w:val="20"/>
        </w:rPr>
        <w:t xml:space="preserve">1.5. </w:t>
      </w:r>
      <w:r>
        <w:rPr>
          <w:sz w:val="20"/>
          <w:szCs w:val="20"/>
        </w:rPr>
        <w:t>П</w:t>
      </w:r>
      <w:r w:rsidRPr="00A34A86">
        <w:rPr>
          <w:sz w:val="20"/>
          <w:szCs w:val="20"/>
        </w:rPr>
        <w:t>роведение экспертизы проектной документации является обязательным, проектная документация признается результатом выполненных проектных работ при наличии положительного заключения экспертизы проектной документации.</w:t>
      </w:r>
    </w:p>
    <w:p w:rsidR="00572258" w:rsidRPr="00A34A86" w:rsidRDefault="00572258" w:rsidP="00572258">
      <w:pPr>
        <w:suppressAutoHyphens/>
        <w:jc w:val="both"/>
        <w:rPr>
          <w:sz w:val="20"/>
          <w:szCs w:val="20"/>
        </w:rPr>
      </w:pPr>
    </w:p>
    <w:p w:rsidR="00572258" w:rsidRPr="00A34A86" w:rsidRDefault="00572258" w:rsidP="00572258">
      <w:pPr>
        <w:numPr>
          <w:ilvl w:val="0"/>
          <w:numId w:val="1"/>
        </w:numPr>
        <w:jc w:val="center"/>
        <w:rPr>
          <w:sz w:val="20"/>
          <w:szCs w:val="20"/>
        </w:rPr>
      </w:pPr>
      <w:r w:rsidRPr="00A34A86">
        <w:rPr>
          <w:b/>
          <w:sz w:val="20"/>
          <w:szCs w:val="20"/>
        </w:rPr>
        <w:t>Стоимость работ и порядок расчетов</w:t>
      </w:r>
    </w:p>
    <w:p w:rsidR="00572258" w:rsidRPr="00A34A86" w:rsidRDefault="00572258" w:rsidP="00572258">
      <w:pPr>
        <w:numPr>
          <w:ilvl w:val="1"/>
          <w:numId w:val="1"/>
        </w:numPr>
        <w:tabs>
          <w:tab w:val="clear" w:pos="720"/>
          <w:tab w:val="num" w:pos="0"/>
        </w:tabs>
        <w:suppressAutoHyphens/>
        <w:ind w:left="0" w:firstLine="0"/>
        <w:jc w:val="both"/>
        <w:rPr>
          <w:sz w:val="20"/>
          <w:szCs w:val="20"/>
        </w:rPr>
      </w:pPr>
      <w:proofErr w:type="gramStart"/>
      <w:r w:rsidRPr="00A34A86">
        <w:rPr>
          <w:sz w:val="20"/>
          <w:szCs w:val="20"/>
        </w:rPr>
        <w:t xml:space="preserve">Цена настоящего Договора </w:t>
      </w:r>
      <w:r>
        <w:rPr>
          <w:sz w:val="20"/>
          <w:szCs w:val="20"/>
        </w:rPr>
        <w:t xml:space="preserve">определяется на основании Сметы № 1 на проектные работы, </w:t>
      </w:r>
      <w:r w:rsidRPr="00A34A86">
        <w:rPr>
          <w:sz w:val="20"/>
          <w:szCs w:val="20"/>
        </w:rPr>
        <w:t xml:space="preserve">составляет </w:t>
      </w:r>
      <w:r w:rsidR="005F2991" w:rsidRPr="005F2991">
        <w:rPr>
          <w:b/>
          <w:sz w:val="20"/>
          <w:szCs w:val="20"/>
          <w:u w:val="single"/>
        </w:rPr>
        <w:t>128 510,00</w:t>
      </w:r>
      <w:r w:rsidRPr="005F2991">
        <w:rPr>
          <w:b/>
          <w:sz w:val="20"/>
          <w:szCs w:val="20"/>
          <w:u w:val="single"/>
        </w:rPr>
        <w:t xml:space="preserve"> (</w:t>
      </w:r>
      <w:r w:rsidR="005F2991" w:rsidRPr="005F2991">
        <w:rPr>
          <w:b/>
          <w:sz w:val="20"/>
          <w:szCs w:val="20"/>
          <w:u w:val="single"/>
        </w:rPr>
        <w:t>сто двадцать восемь тысяч пятьсот десять</w:t>
      </w:r>
      <w:r w:rsidRPr="005F2991">
        <w:rPr>
          <w:b/>
          <w:sz w:val="20"/>
          <w:szCs w:val="20"/>
          <w:u w:val="single"/>
        </w:rPr>
        <w:t xml:space="preserve">) рублей </w:t>
      </w:r>
      <w:r w:rsidR="005F2991" w:rsidRPr="005F2991">
        <w:rPr>
          <w:b/>
          <w:sz w:val="20"/>
          <w:szCs w:val="20"/>
          <w:u w:val="single"/>
        </w:rPr>
        <w:t>00</w:t>
      </w:r>
      <w:r w:rsidRPr="005F2991">
        <w:rPr>
          <w:b/>
          <w:sz w:val="20"/>
          <w:szCs w:val="20"/>
          <w:u w:val="single"/>
        </w:rPr>
        <w:t xml:space="preserve"> копеек</w:t>
      </w:r>
      <w:r w:rsidRPr="00A34A86">
        <w:rPr>
          <w:sz w:val="20"/>
          <w:szCs w:val="20"/>
        </w:rPr>
        <w:t xml:space="preserve"> и включает в себя 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платежи</w:t>
      </w:r>
      <w:proofErr w:type="gramEnd"/>
      <w:r w:rsidRPr="00A34A86">
        <w:rPr>
          <w:sz w:val="20"/>
          <w:szCs w:val="20"/>
        </w:rPr>
        <w:t>, предусмотренные настоящим Договором, является твердой и определяется на весь срок исполнения Договора, то есть является конечной.</w:t>
      </w:r>
    </w:p>
    <w:p w:rsidR="00572258" w:rsidRPr="00A34A86" w:rsidRDefault="00572258" w:rsidP="00572258">
      <w:pPr>
        <w:widowControl w:val="0"/>
        <w:numPr>
          <w:ilvl w:val="1"/>
          <w:numId w:val="1"/>
        </w:numPr>
        <w:shd w:val="clear" w:color="auto" w:fill="FFFFFF"/>
        <w:tabs>
          <w:tab w:val="clear" w:pos="720"/>
          <w:tab w:val="num" w:pos="0"/>
        </w:tabs>
        <w:suppressAutoHyphens/>
        <w:autoSpaceDE w:val="0"/>
        <w:autoSpaceDN w:val="0"/>
        <w:adjustRightInd w:val="0"/>
        <w:ind w:left="0" w:firstLine="0"/>
        <w:jc w:val="both"/>
        <w:rPr>
          <w:sz w:val="20"/>
          <w:szCs w:val="20"/>
        </w:rPr>
      </w:pPr>
      <w:r w:rsidRPr="00A34A86">
        <w:rPr>
          <w:sz w:val="20"/>
          <w:szCs w:val="20"/>
        </w:rPr>
        <w:t>Оплата производится за фактически выполненные работы на основании подписанного Сторонами Акта выполненных работ путем перечисления денежных средств на расчетный счет Подрядчика в течение 30 (тридцати) календарных дней с момента предоставления Подрядчиком счета на оплату. Днем оплаты считается день списания денежных сре</w:t>
      </w:r>
      <w:proofErr w:type="gramStart"/>
      <w:r w:rsidRPr="00A34A86">
        <w:rPr>
          <w:sz w:val="20"/>
          <w:szCs w:val="20"/>
        </w:rPr>
        <w:t>дств с р</w:t>
      </w:r>
      <w:proofErr w:type="gramEnd"/>
      <w:r w:rsidRPr="00A34A86">
        <w:rPr>
          <w:sz w:val="20"/>
          <w:szCs w:val="20"/>
        </w:rPr>
        <w:t>асчетного счета Заказчика.</w:t>
      </w:r>
    </w:p>
    <w:p w:rsidR="00572258" w:rsidRPr="00A34A86" w:rsidRDefault="00572258" w:rsidP="00572258">
      <w:pPr>
        <w:widowControl w:val="0"/>
        <w:numPr>
          <w:ilvl w:val="1"/>
          <w:numId w:val="1"/>
        </w:numPr>
        <w:shd w:val="clear" w:color="auto" w:fill="FFFFFF"/>
        <w:tabs>
          <w:tab w:val="clear" w:pos="720"/>
          <w:tab w:val="num" w:pos="0"/>
        </w:tabs>
        <w:suppressAutoHyphens/>
        <w:autoSpaceDE w:val="0"/>
        <w:autoSpaceDN w:val="0"/>
        <w:adjustRightInd w:val="0"/>
        <w:ind w:left="0" w:firstLine="0"/>
        <w:jc w:val="both"/>
        <w:rPr>
          <w:sz w:val="20"/>
          <w:szCs w:val="20"/>
        </w:rPr>
      </w:pPr>
      <w:r w:rsidRPr="00A34A86">
        <w:rPr>
          <w:sz w:val="20"/>
          <w:szCs w:val="20"/>
        </w:rPr>
        <w:t>Цена Договора может быть снижена без изменения предусмотренных Договором объема работ, качества выполняемых работ и иных условий Договора по соглашению сторон.</w:t>
      </w:r>
    </w:p>
    <w:p w:rsidR="00572258" w:rsidRPr="00A34A86" w:rsidRDefault="00572258" w:rsidP="00572258">
      <w:pPr>
        <w:widowControl w:val="0"/>
        <w:numPr>
          <w:ilvl w:val="1"/>
          <w:numId w:val="1"/>
        </w:numPr>
        <w:shd w:val="clear" w:color="auto" w:fill="FFFFFF"/>
        <w:tabs>
          <w:tab w:val="clear" w:pos="720"/>
          <w:tab w:val="num" w:pos="0"/>
        </w:tabs>
        <w:suppressAutoHyphens/>
        <w:autoSpaceDE w:val="0"/>
        <w:autoSpaceDN w:val="0"/>
        <w:adjustRightInd w:val="0"/>
        <w:ind w:left="0" w:firstLine="0"/>
        <w:jc w:val="both"/>
        <w:rPr>
          <w:sz w:val="20"/>
          <w:szCs w:val="20"/>
        </w:rPr>
      </w:pPr>
      <w:r w:rsidRPr="00A34A86">
        <w:rPr>
          <w:sz w:val="20"/>
          <w:szCs w:val="20"/>
        </w:rPr>
        <w:t xml:space="preserve">В случае изменения потребности </w:t>
      </w:r>
      <w:proofErr w:type="gramStart"/>
      <w:r w:rsidRPr="00A34A86">
        <w:rPr>
          <w:sz w:val="20"/>
          <w:szCs w:val="20"/>
        </w:rPr>
        <w:t>Заказчика</w:t>
      </w:r>
      <w:proofErr w:type="gramEnd"/>
      <w:r w:rsidRPr="00A34A86">
        <w:rPr>
          <w:sz w:val="20"/>
          <w:szCs w:val="20"/>
        </w:rPr>
        <w:t xml:space="preserve"> предусмотренные Договором объемы работ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десять процентов цены Договора. При уменьшении предусмотренных Договором объема работ стороны Договора обязаны уменьшить цену Договора исходя из цены единицы работы.</w:t>
      </w:r>
    </w:p>
    <w:p w:rsidR="00572258" w:rsidRPr="00A34A86" w:rsidRDefault="00572258" w:rsidP="00572258">
      <w:pPr>
        <w:tabs>
          <w:tab w:val="left" w:pos="709"/>
        </w:tabs>
        <w:jc w:val="both"/>
        <w:rPr>
          <w:sz w:val="20"/>
          <w:szCs w:val="20"/>
        </w:rPr>
      </w:pPr>
      <w:r w:rsidRPr="00A34A86">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72258" w:rsidRPr="00A34A86" w:rsidRDefault="00572258" w:rsidP="00572258">
      <w:pPr>
        <w:widowControl w:val="0"/>
        <w:shd w:val="clear" w:color="auto" w:fill="FFFFFF"/>
        <w:suppressAutoHyphens/>
        <w:autoSpaceDE w:val="0"/>
        <w:autoSpaceDN w:val="0"/>
        <w:adjustRightInd w:val="0"/>
        <w:jc w:val="both"/>
        <w:rPr>
          <w:sz w:val="20"/>
          <w:szCs w:val="20"/>
        </w:rPr>
      </w:pPr>
    </w:p>
    <w:p w:rsidR="00572258" w:rsidRPr="00A34A86" w:rsidRDefault="00572258" w:rsidP="00572258">
      <w:pPr>
        <w:numPr>
          <w:ilvl w:val="0"/>
          <w:numId w:val="1"/>
        </w:numPr>
        <w:jc w:val="center"/>
        <w:rPr>
          <w:sz w:val="20"/>
          <w:szCs w:val="20"/>
        </w:rPr>
      </w:pPr>
      <w:r w:rsidRPr="00A34A86">
        <w:rPr>
          <w:b/>
          <w:sz w:val="20"/>
          <w:szCs w:val="20"/>
        </w:rPr>
        <w:t>Обязанности Сторон</w:t>
      </w:r>
    </w:p>
    <w:p w:rsidR="00572258" w:rsidRPr="00A34A86" w:rsidRDefault="00572258" w:rsidP="00572258">
      <w:pPr>
        <w:numPr>
          <w:ilvl w:val="1"/>
          <w:numId w:val="1"/>
        </w:numPr>
        <w:tabs>
          <w:tab w:val="clear" w:pos="720"/>
          <w:tab w:val="num" w:pos="0"/>
        </w:tabs>
        <w:suppressAutoHyphens/>
        <w:ind w:left="0" w:firstLine="0"/>
        <w:jc w:val="both"/>
        <w:rPr>
          <w:sz w:val="20"/>
          <w:szCs w:val="20"/>
        </w:rPr>
      </w:pPr>
      <w:r w:rsidRPr="00A34A86">
        <w:rPr>
          <w:b/>
          <w:bCs/>
          <w:sz w:val="20"/>
          <w:szCs w:val="20"/>
        </w:rPr>
        <w:t>Подрядчик обязан:</w:t>
      </w:r>
    </w:p>
    <w:p w:rsidR="00572258" w:rsidRPr="00A34A86" w:rsidRDefault="00572258" w:rsidP="00572258">
      <w:pPr>
        <w:pStyle w:val="a4"/>
        <w:widowControl w:val="0"/>
        <w:numPr>
          <w:ilvl w:val="2"/>
          <w:numId w:val="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Своевременно и надлежащим образом выполнить работы в объеме, указанном в Техническом задании (Приложение № 1 к договору).</w:t>
      </w:r>
      <w:r w:rsidRPr="00A34A86">
        <w:rPr>
          <w:sz w:val="20"/>
          <w:szCs w:val="20"/>
        </w:rPr>
        <w:t xml:space="preserve"> </w:t>
      </w:r>
    </w:p>
    <w:p w:rsidR="00572258" w:rsidRPr="00A34A86" w:rsidRDefault="00572258" w:rsidP="00572258">
      <w:pPr>
        <w:pStyle w:val="a4"/>
        <w:widowControl w:val="0"/>
        <w:numPr>
          <w:ilvl w:val="2"/>
          <w:numId w:val="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72258" w:rsidRPr="00A34A86" w:rsidRDefault="00572258" w:rsidP="00572258">
      <w:pPr>
        <w:pStyle w:val="a4"/>
        <w:widowControl w:val="0"/>
        <w:numPr>
          <w:ilvl w:val="2"/>
          <w:numId w:val="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 </w:t>
      </w:r>
      <w:r w:rsidRPr="00A34A86">
        <w:rPr>
          <w:rFonts w:ascii="Times New Roman" w:hAnsi="Times New Roman"/>
          <w:color w:val="000000"/>
          <w:sz w:val="20"/>
          <w:szCs w:val="20"/>
        </w:rPr>
        <w:t>Обеспечивать соответствие оказываемых работ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72258" w:rsidRPr="00A34A86" w:rsidRDefault="00572258" w:rsidP="00572258">
      <w:pPr>
        <w:pStyle w:val="a4"/>
        <w:widowControl w:val="0"/>
        <w:numPr>
          <w:ilvl w:val="2"/>
          <w:numId w:val="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color w:val="000000"/>
          <w:sz w:val="20"/>
          <w:szCs w:val="20"/>
        </w:rPr>
        <w:t>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72258" w:rsidRPr="00A34A86" w:rsidRDefault="00572258" w:rsidP="00572258">
      <w:pPr>
        <w:pStyle w:val="a4"/>
        <w:widowControl w:val="0"/>
        <w:numPr>
          <w:ilvl w:val="2"/>
          <w:numId w:val="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Обеспечить устранение недостатков и дефектов, выявленных при приемке результатов выполненных работ и в течение гарантийного срока, за свой счет.</w:t>
      </w:r>
      <w:bookmarkStart w:id="1" w:name="Par760"/>
      <w:bookmarkEnd w:id="1"/>
    </w:p>
    <w:p w:rsidR="00572258" w:rsidRPr="00A34A86" w:rsidRDefault="00572258" w:rsidP="00572258">
      <w:pPr>
        <w:pStyle w:val="a4"/>
        <w:widowControl w:val="0"/>
        <w:numPr>
          <w:ilvl w:val="2"/>
          <w:numId w:val="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lastRenderedPageBreak/>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выполнения работ.</w:t>
      </w:r>
    </w:p>
    <w:p w:rsidR="00572258" w:rsidRPr="00A34A86" w:rsidRDefault="00572258" w:rsidP="00572258">
      <w:pPr>
        <w:pStyle w:val="a4"/>
        <w:widowControl w:val="0"/>
        <w:numPr>
          <w:ilvl w:val="2"/>
          <w:numId w:val="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 с указанием причин.</w:t>
      </w:r>
    </w:p>
    <w:p w:rsidR="00572258" w:rsidRPr="00A34A86" w:rsidRDefault="00572258" w:rsidP="00572258">
      <w:pPr>
        <w:widowControl w:val="0"/>
        <w:numPr>
          <w:ilvl w:val="1"/>
          <w:numId w:val="1"/>
        </w:numPr>
        <w:suppressAutoHyphens/>
        <w:autoSpaceDE w:val="0"/>
        <w:autoSpaceDN w:val="0"/>
        <w:adjustRightInd w:val="0"/>
        <w:ind w:left="0" w:firstLine="0"/>
        <w:jc w:val="both"/>
        <w:rPr>
          <w:sz w:val="20"/>
          <w:szCs w:val="20"/>
        </w:rPr>
      </w:pPr>
      <w:r w:rsidRPr="00A34A86">
        <w:rPr>
          <w:b/>
          <w:bCs/>
          <w:sz w:val="20"/>
          <w:szCs w:val="20"/>
        </w:rPr>
        <w:t>Заказчик обязан:</w:t>
      </w:r>
    </w:p>
    <w:p w:rsidR="00572258" w:rsidRPr="00A34A86" w:rsidRDefault="00572258" w:rsidP="00572258">
      <w:pPr>
        <w:pStyle w:val="a4"/>
        <w:widowControl w:val="0"/>
        <w:numPr>
          <w:ilvl w:val="2"/>
          <w:numId w:val="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Обеспечить своевременную приемку выполненных работ и провести экспертизу для проверки предоставленных Подрядчиком результатов выполненных работ, предусмотренных Договором в части их соответствия условиям Договора.</w:t>
      </w:r>
    </w:p>
    <w:p w:rsidR="00572258" w:rsidRPr="00A34A86" w:rsidRDefault="00572258" w:rsidP="00572258">
      <w:pPr>
        <w:pStyle w:val="a4"/>
        <w:widowControl w:val="0"/>
        <w:numPr>
          <w:ilvl w:val="2"/>
          <w:numId w:val="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 Привлекать экспертов, экспертные организации для проверки соответствия качества выполненных работ требованиям, установленным Договором.</w:t>
      </w:r>
    </w:p>
    <w:p w:rsidR="00572258" w:rsidRPr="00A34A86" w:rsidRDefault="00572258" w:rsidP="00572258">
      <w:pPr>
        <w:pStyle w:val="a4"/>
        <w:widowControl w:val="0"/>
        <w:numPr>
          <w:ilvl w:val="2"/>
          <w:numId w:val="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 Сообщать в письменной форме Исполнителю о недостатках, обнаруженных в ходе выполнения работ, в течение 2 (двух) рабочих дней после обнаружения таких недостатков. </w:t>
      </w:r>
    </w:p>
    <w:p w:rsidR="00572258" w:rsidRPr="00A34A86" w:rsidRDefault="00572258" w:rsidP="00572258">
      <w:pPr>
        <w:pStyle w:val="a4"/>
        <w:widowControl w:val="0"/>
        <w:numPr>
          <w:ilvl w:val="2"/>
          <w:numId w:val="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 Своевременно принять и оплатить надлежащим образом выполненные работы в соответствии с Договором.</w:t>
      </w:r>
    </w:p>
    <w:p w:rsidR="00572258" w:rsidRPr="00A34A86" w:rsidRDefault="00572258" w:rsidP="00572258">
      <w:pPr>
        <w:pStyle w:val="a4"/>
        <w:widowControl w:val="0"/>
        <w:numPr>
          <w:ilvl w:val="2"/>
          <w:numId w:val="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При получении от Подрядчика уведомления о приостановлении выполнения работ в случае, указанном в подпункте 3.1.6.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Договору.</w:t>
      </w:r>
    </w:p>
    <w:p w:rsidR="00572258" w:rsidRPr="00A34A86" w:rsidRDefault="00572258" w:rsidP="00572258">
      <w:pPr>
        <w:pStyle w:val="a4"/>
        <w:widowControl w:val="0"/>
        <w:autoSpaceDE w:val="0"/>
        <w:autoSpaceDN w:val="0"/>
        <w:adjustRightInd w:val="0"/>
        <w:spacing w:after="0" w:line="240" w:lineRule="auto"/>
        <w:ind w:left="0"/>
        <w:jc w:val="both"/>
        <w:rPr>
          <w:rFonts w:ascii="Times New Roman" w:hAnsi="Times New Roman"/>
          <w:sz w:val="20"/>
          <w:szCs w:val="20"/>
        </w:rPr>
      </w:pPr>
    </w:p>
    <w:p w:rsidR="00572258" w:rsidRPr="00A34A86" w:rsidRDefault="00572258" w:rsidP="00572258">
      <w:pPr>
        <w:pStyle w:val="a4"/>
        <w:numPr>
          <w:ilvl w:val="0"/>
          <w:numId w:val="1"/>
        </w:numPr>
        <w:suppressAutoHyphens w:val="0"/>
        <w:spacing w:after="0" w:line="240" w:lineRule="auto"/>
        <w:jc w:val="center"/>
        <w:rPr>
          <w:rFonts w:ascii="Times New Roman" w:hAnsi="Times New Roman"/>
          <w:sz w:val="20"/>
          <w:szCs w:val="20"/>
        </w:rPr>
      </w:pPr>
      <w:r w:rsidRPr="00A34A86">
        <w:rPr>
          <w:rFonts w:ascii="Times New Roman" w:hAnsi="Times New Roman"/>
          <w:b/>
          <w:bCs/>
          <w:sz w:val="20"/>
          <w:szCs w:val="20"/>
        </w:rPr>
        <w:t>Порядок приемки работ.</w:t>
      </w:r>
    </w:p>
    <w:p w:rsidR="00572258" w:rsidRPr="00A34A86" w:rsidRDefault="00572258" w:rsidP="00572258">
      <w:pPr>
        <w:pStyle w:val="a3"/>
        <w:numPr>
          <w:ilvl w:val="1"/>
          <w:numId w:val="1"/>
        </w:numPr>
        <w:shd w:val="clear" w:color="auto" w:fill="FFFFFF"/>
        <w:tabs>
          <w:tab w:val="clear" w:pos="720"/>
          <w:tab w:val="num" w:pos="0"/>
        </w:tabs>
        <w:spacing w:after="0" w:line="100" w:lineRule="atLeast"/>
        <w:ind w:left="0" w:firstLine="0"/>
        <w:jc w:val="both"/>
        <w:rPr>
          <w:rFonts w:ascii="Times New Roman" w:hAnsi="Times New Roman" w:cs="Times New Roman"/>
          <w:sz w:val="20"/>
          <w:szCs w:val="20"/>
        </w:rPr>
      </w:pPr>
      <w:r w:rsidRPr="00A34A86">
        <w:rPr>
          <w:rFonts w:ascii="Times New Roman" w:hAnsi="Times New Roman" w:cs="Times New Roman"/>
          <w:color w:val="auto"/>
          <w:sz w:val="20"/>
          <w:szCs w:val="20"/>
        </w:rPr>
        <w:t xml:space="preserve">По решению Заказчика для приемки результатов Договора (его отдельных этапов) может создаваться приемочная комиссия. </w:t>
      </w:r>
      <w:r w:rsidRPr="00A34A86">
        <w:rPr>
          <w:rFonts w:ascii="Times New Roman" w:hAnsi="Times New Roman" w:cs="Times New Roman"/>
          <w:sz w:val="20"/>
          <w:szCs w:val="20"/>
        </w:rPr>
        <w:t xml:space="preserve">Приемка услуг по настоящему Договору оформляется актом выполненных работ.   </w:t>
      </w:r>
    </w:p>
    <w:p w:rsidR="00572258" w:rsidRPr="00A34A86" w:rsidRDefault="00572258" w:rsidP="00572258">
      <w:pPr>
        <w:numPr>
          <w:ilvl w:val="1"/>
          <w:numId w:val="1"/>
        </w:numPr>
        <w:suppressAutoHyphens/>
        <w:ind w:left="0" w:firstLine="0"/>
        <w:jc w:val="both"/>
        <w:rPr>
          <w:sz w:val="20"/>
          <w:szCs w:val="20"/>
        </w:rPr>
      </w:pPr>
      <w:r w:rsidRPr="00A34A86">
        <w:rPr>
          <w:sz w:val="20"/>
          <w:szCs w:val="20"/>
        </w:rPr>
        <w:t xml:space="preserve">Заказчик в течение 5 (пяти) рабочих дней с момента получения от Подрядчика акта выполненных работ обязан принять услуги и направить Подрядчику подписанный акт выполненных работ или мотивированный отказ от их приемки. </w:t>
      </w:r>
    </w:p>
    <w:p w:rsidR="00572258" w:rsidRPr="00A34A86" w:rsidRDefault="00572258" w:rsidP="00572258">
      <w:pPr>
        <w:widowControl w:val="0"/>
        <w:numPr>
          <w:ilvl w:val="1"/>
          <w:numId w:val="1"/>
        </w:numPr>
        <w:suppressAutoHyphens/>
        <w:ind w:left="0" w:firstLine="0"/>
        <w:jc w:val="both"/>
        <w:outlineLvl w:val="2"/>
        <w:rPr>
          <w:bCs/>
          <w:sz w:val="20"/>
          <w:szCs w:val="20"/>
        </w:rPr>
      </w:pPr>
      <w:r w:rsidRPr="00A34A86">
        <w:rPr>
          <w:sz w:val="20"/>
          <w:szCs w:val="20"/>
        </w:rPr>
        <w:t>В случае мотивированного отказа Заказчика от приёмки работ Сторонами составляется акт выявленных недостатков с перечнем выявленных недостатков и сроками их устранения. При этом указанные в акте недостатки Подрядчик обязан устранить своими силами и за счет собственных средств.</w:t>
      </w:r>
    </w:p>
    <w:p w:rsidR="00572258" w:rsidRPr="00A34A86" w:rsidRDefault="00572258" w:rsidP="00572258">
      <w:pPr>
        <w:pStyle w:val="a3"/>
        <w:numPr>
          <w:ilvl w:val="1"/>
          <w:numId w:val="1"/>
        </w:numPr>
        <w:shd w:val="clear" w:color="auto" w:fill="FFFFFF"/>
        <w:tabs>
          <w:tab w:val="clear" w:pos="720"/>
          <w:tab w:val="num" w:pos="0"/>
        </w:tabs>
        <w:autoSpaceDE w:val="0"/>
        <w:autoSpaceDN w:val="0"/>
        <w:adjustRightInd w:val="0"/>
        <w:spacing w:after="0" w:line="100" w:lineRule="atLeast"/>
        <w:ind w:left="0" w:firstLine="0"/>
        <w:jc w:val="both"/>
        <w:rPr>
          <w:rFonts w:ascii="Times New Roman" w:hAnsi="Times New Roman" w:cs="Times New Roman"/>
          <w:sz w:val="20"/>
          <w:szCs w:val="20"/>
        </w:rPr>
      </w:pPr>
      <w:r w:rsidRPr="00A34A86">
        <w:rPr>
          <w:rFonts w:ascii="Times New Roman" w:hAnsi="Times New Roman" w:cs="Times New Roman"/>
          <w:color w:val="auto"/>
          <w:sz w:val="20"/>
          <w:szCs w:val="20"/>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w:t>
      </w:r>
      <w:r w:rsidRPr="00A34A86">
        <w:rPr>
          <w:rFonts w:ascii="Times New Roman" w:hAnsi="Times New Roman" w:cs="Times New Roman"/>
          <w:sz w:val="20"/>
          <w:szCs w:val="20"/>
        </w:rPr>
        <w:t>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p>
    <w:p w:rsidR="00572258" w:rsidRPr="00A34A86" w:rsidRDefault="00572258" w:rsidP="00572258">
      <w:pPr>
        <w:pStyle w:val="a3"/>
        <w:numPr>
          <w:ilvl w:val="1"/>
          <w:numId w:val="1"/>
        </w:numPr>
        <w:shd w:val="clear" w:color="auto" w:fill="FFFFFF"/>
        <w:tabs>
          <w:tab w:val="clear" w:pos="720"/>
          <w:tab w:val="num" w:pos="0"/>
        </w:tabs>
        <w:spacing w:after="0" w:line="100" w:lineRule="atLeast"/>
        <w:ind w:left="0" w:firstLine="0"/>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rFonts w:ascii="Times New Roman" w:hAnsi="Times New Roman" w:cs="Times New Roman"/>
          <w:color w:val="auto"/>
          <w:sz w:val="20"/>
          <w:szCs w:val="20"/>
        </w:rPr>
        <w:t>и</w:t>
      </w:r>
      <w:proofErr w:type="gramEnd"/>
      <w:r w:rsidRPr="00A34A8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572258" w:rsidRPr="00A34A86" w:rsidRDefault="00572258" w:rsidP="00572258">
      <w:pPr>
        <w:pStyle w:val="a3"/>
        <w:numPr>
          <w:ilvl w:val="1"/>
          <w:numId w:val="1"/>
        </w:numPr>
        <w:shd w:val="clear" w:color="auto" w:fill="FFFFFF"/>
        <w:tabs>
          <w:tab w:val="clear" w:pos="720"/>
          <w:tab w:val="num" w:pos="0"/>
        </w:tabs>
        <w:spacing w:after="0" w:line="100" w:lineRule="atLeast"/>
        <w:ind w:left="0" w:firstLine="0"/>
        <w:jc w:val="both"/>
        <w:rPr>
          <w:rFonts w:ascii="Times New Roman" w:hAnsi="Times New Roman" w:cs="Times New Roman"/>
          <w:color w:val="auto"/>
          <w:sz w:val="20"/>
          <w:szCs w:val="20"/>
        </w:rPr>
      </w:pPr>
      <w:r w:rsidRPr="00A34A86">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72258" w:rsidRPr="00A34A86" w:rsidRDefault="00572258" w:rsidP="00572258">
      <w:pPr>
        <w:pStyle w:val="a3"/>
        <w:numPr>
          <w:ilvl w:val="1"/>
          <w:numId w:val="1"/>
        </w:numPr>
        <w:shd w:val="clear" w:color="auto" w:fill="FFFFFF"/>
        <w:tabs>
          <w:tab w:val="clear" w:pos="720"/>
          <w:tab w:val="num" w:pos="0"/>
        </w:tabs>
        <w:autoSpaceDE w:val="0"/>
        <w:autoSpaceDN w:val="0"/>
        <w:adjustRightInd w:val="0"/>
        <w:spacing w:after="0" w:line="100" w:lineRule="atLeast"/>
        <w:ind w:left="0" w:firstLine="0"/>
        <w:jc w:val="both"/>
        <w:rPr>
          <w:rFonts w:ascii="Times New Roman" w:hAnsi="Times New Roman" w:cs="Times New Roman"/>
          <w:sz w:val="20"/>
          <w:szCs w:val="20"/>
        </w:rPr>
      </w:pPr>
      <w:proofErr w:type="gramStart"/>
      <w:r w:rsidRPr="00A34A86">
        <w:rPr>
          <w:rFonts w:ascii="Times New Roman" w:hAnsi="Times New Roman" w:cs="Times New Roman"/>
          <w:sz w:val="20"/>
          <w:szCs w:val="20"/>
        </w:rPr>
        <w:t>С даты приемки</w:t>
      </w:r>
      <w:proofErr w:type="gramEnd"/>
      <w:r w:rsidRPr="00A34A86">
        <w:rPr>
          <w:rFonts w:ascii="Times New Roman" w:hAnsi="Times New Roman" w:cs="Times New Roman"/>
          <w:sz w:val="20"/>
          <w:szCs w:val="20"/>
        </w:rPr>
        <w:t xml:space="preserve"> результатов выполнения проектных работ исключительные права на результаты выполненных проектных работ принадлежат Заказчику.</w:t>
      </w:r>
    </w:p>
    <w:p w:rsidR="00572258" w:rsidRDefault="00572258" w:rsidP="00572258">
      <w:pPr>
        <w:widowControl w:val="0"/>
        <w:suppressAutoHyphens/>
        <w:jc w:val="both"/>
        <w:outlineLvl w:val="2"/>
        <w:rPr>
          <w:bCs/>
          <w:sz w:val="20"/>
          <w:szCs w:val="20"/>
        </w:rPr>
      </w:pPr>
    </w:p>
    <w:p w:rsidR="00572258" w:rsidRDefault="00572258" w:rsidP="00572258">
      <w:pPr>
        <w:widowControl w:val="0"/>
        <w:suppressAutoHyphens/>
        <w:jc w:val="both"/>
        <w:outlineLvl w:val="2"/>
        <w:rPr>
          <w:bCs/>
          <w:sz w:val="20"/>
          <w:szCs w:val="20"/>
        </w:rPr>
      </w:pPr>
    </w:p>
    <w:p w:rsidR="00572258" w:rsidRPr="00A34A86" w:rsidRDefault="00572258" w:rsidP="00572258">
      <w:pPr>
        <w:widowControl w:val="0"/>
        <w:suppressAutoHyphens/>
        <w:jc w:val="both"/>
        <w:outlineLvl w:val="2"/>
        <w:rPr>
          <w:bCs/>
          <w:sz w:val="20"/>
          <w:szCs w:val="20"/>
        </w:rPr>
      </w:pPr>
    </w:p>
    <w:p w:rsidR="00572258" w:rsidRPr="00A34A86" w:rsidRDefault="00572258" w:rsidP="00572258">
      <w:pPr>
        <w:numPr>
          <w:ilvl w:val="0"/>
          <w:numId w:val="1"/>
        </w:numPr>
        <w:jc w:val="center"/>
        <w:rPr>
          <w:b/>
          <w:sz w:val="20"/>
          <w:szCs w:val="20"/>
        </w:rPr>
      </w:pPr>
      <w:r w:rsidRPr="00A34A86">
        <w:rPr>
          <w:b/>
          <w:sz w:val="20"/>
          <w:szCs w:val="20"/>
        </w:rPr>
        <w:t>Ответственность сторон</w:t>
      </w:r>
    </w:p>
    <w:p w:rsidR="00572258" w:rsidRPr="00A34A86" w:rsidRDefault="00572258" w:rsidP="00572258">
      <w:pPr>
        <w:pStyle w:val="a4"/>
        <w:numPr>
          <w:ilvl w:val="1"/>
          <w:numId w:val="1"/>
        </w:numPr>
        <w:spacing w:after="0" w:line="240" w:lineRule="auto"/>
        <w:ind w:left="0" w:firstLine="0"/>
        <w:jc w:val="both"/>
        <w:rPr>
          <w:rFonts w:ascii="Times New Roman" w:hAnsi="Times New Roman"/>
          <w:sz w:val="20"/>
          <w:szCs w:val="20"/>
        </w:rPr>
      </w:pPr>
      <w:r w:rsidRPr="00A34A86">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72258" w:rsidRPr="00A34A86" w:rsidRDefault="00572258" w:rsidP="00572258">
      <w:pPr>
        <w:pStyle w:val="a4"/>
        <w:numPr>
          <w:ilvl w:val="1"/>
          <w:numId w:val="1"/>
        </w:numPr>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За ненадлежащее исполнение или неисполнение обязательств, предусмотренных пунктом 3.1.1. – 3.1.7. настоящего Договора, Исполнитель обязан уплатить штраф в размере 1% от </w:t>
      </w:r>
      <w:r>
        <w:rPr>
          <w:rFonts w:ascii="Times New Roman" w:hAnsi="Times New Roman"/>
          <w:sz w:val="20"/>
          <w:szCs w:val="20"/>
        </w:rPr>
        <w:t>цены договора</w:t>
      </w:r>
      <w:r w:rsidRPr="00A34A86">
        <w:rPr>
          <w:rFonts w:ascii="Times New Roman" w:hAnsi="Times New Roman"/>
          <w:sz w:val="20"/>
          <w:szCs w:val="20"/>
        </w:rPr>
        <w:t>.</w:t>
      </w:r>
    </w:p>
    <w:p w:rsidR="00572258" w:rsidRPr="00A34A86" w:rsidRDefault="00572258" w:rsidP="00572258">
      <w:pPr>
        <w:pStyle w:val="a4"/>
        <w:numPr>
          <w:ilvl w:val="1"/>
          <w:numId w:val="1"/>
        </w:numPr>
        <w:tabs>
          <w:tab w:val="clear" w:pos="720"/>
          <w:tab w:val="num" w:pos="0"/>
        </w:tabs>
        <w:spacing w:after="0" w:line="240" w:lineRule="auto"/>
        <w:ind w:left="0" w:firstLine="0"/>
        <w:jc w:val="both"/>
        <w:rPr>
          <w:rFonts w:ascii="Times New Roman" w:hAnsi="Times New Roman" w:cs="Times New Roman"/>
          <w:sz w:val="20"/>
          <w:szCs w:val="20"/>
        </w:rPr>
      </w:pPr>
      <w:r w:rsidRPr="00A34A86">
        <w:rPr>
          <w:rFonts w:ascii="Times New Roman" w:hAnsi="Times New Roman" w:cs="Times New Roman"/>
          <w:sz w:val="20"/>
          <w:szCs w:val="20"/>
        </w:rPr>
        <w:t>За просрочку выполнения работ Подрядчик уплачивает Заказчику пеню в размере 0,1% от стоимости невыполненных работ за каждый день просрочки до момента полного исполнения обязательства.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72258" w:rsidRPr="00A34A86" w:rsidRDefault="00572258" w:rsidP="00572258">
      <w:pPr>
        <w:pStyle w:val="a4"/>
        <w:numPr>
          <w:ilvl w:val="1"/>
          <w:numId w:val="1"/>
        </w:numPr>
        <w:spacing w:after="0" w:line="240" w:lineRule="auto"/>
        <w:ind w:left="0" w:firstLine="0"/>
        <w:jc w:val="both"/>
        <w:rPr>
          <w:rFonts w:ascii="Times New Roman" w:hAnsi="Times New Roman"/>
          <w:sz w:val="20"/>
          <w:szCs w:val="20"/>
        </w:rPr>
      </w:pPr>
      <w:proofErr w:type="gramStart"/>
      <w:r w:rsidRPr="00A34A86">
        <w:rPr>
          <w:rFonts w:ascii="Times New Roman" w:hAnsi="Times New Roman"/>
          <w:sz w:val="20"/>
          <w:szCs w:val="20"/>
        </w:rPr>
        <w:lastRenderedPageBreak/>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72258" w:rsidRPr="00A34A86" w:rsidRDefault="00572258" w:rsidP="00572258">
      <w:pPr>
        <w:widowControl w:val="0"/>
        <w:numPr>
          <w:ilvl w:val="1"/>
          <w:numId w:val="1"/>
        </w:numPr>
        <w:shd w:val="clear" w:color="auto" w:fill="FFFFFF"/>
        <w:suppressAutoHyphens/>
        <w:autoSpaceDE w:val="0"/>
        <w:autoSpaceDN w:val="0"/>
        <w:adjustRightInd w:val="0"/>
        <w:ind w:left="0" w:firstLine="0"/>
        <w:jc w:val="both"/>
        <w:rPr>
          <w:color w:val="000000"/>
          <w:sz w:val="20"/>
          <w:szCs w:val="20"/>
        </w:rPr>
      </w:pPr>
      <w:r w:rsidRPr="00A34A86">
        <w:rPr>
          <w:color w:val="000000"/>
          <w:sz w:val="20"/>
          <w:szCs w:val="20"/>
        </w:rPr>
        <w:t xml:space="preserve">Уплата штрафных санкций не освобождает Исполнителя от выполнения своих обязательств по настоящему </w:t>
      </w:r>
      <w:r w:rsidRPr="00A34A86">
        <w:rPr>
          <w:sz w:val="20"/>
          <w:szCs w:val="20"/>
        </w:rPr>
        <w:t>Договор</w:t>
      </w:r>
      <w:r w:rsidRPr="00A34A86">
        <w:rPr>
          <w:color w:val="000000"/>
          <w:sz w:val="20"/>
          <w:szCs w:val="20"/>
        </w:rPr>
        <w:t>у.</w:t>
      </w:r>
    </w:p>
    <w:p w:rsidR="00572258" w:rsidRPr="00A34A86" w:rsidRDefault="00572258" w:rsidP="00572258">
      <w:pPr>
        <w:pStyle w:val="a8"/>
        <w:tabs>
          <w:tab w:val="left" w:pos="5227"/>
        </w:tabs>
        <w:ind w:left="360"/>
        <w:rPr>
          <w:sz w:val="20"/>
        </w:rPr>
      </w:pPr>
    </w:p>
    <w:p w:rsidR="00572258" w:rsidRPr="00A34A86" w:rsidRDefault="00572258" w:rsidP="00572258">
      <w:pPr>
        <w:numPr>
          <w:ilvl w:val="0"/>
          <w:numId w:val="1"/>
        </w:numPr>
        <w:jc w:val="center"/>
        <w:rPr>
          <w:b/>
          <w:sz w:val="20"/>
          <w:szCs w:val="20"/>
        </w:rPr>
      </w:pPr>
      <w:r w:rsidRPr="00A34A86">
        <w:rPr>
          <w:b/>
          <w:sz w:val="20"/>
          <w:szCs w:val="20"/>
        </w:rPr>
        <w:t>Действие непреодолимой силы</w:t>
      </w:r>
    </w:p>
    <w:p w:rsidR="00572258" w:rsidRPr="00A34A86" w:rsidRDefault="00572258" w:rsidP="00572258">
      <w:pPr>
        <w:numPr>
          <w:ilvl w:val="1"/>
          <w:numId w:val="1"/>
        </w:numPr>
        <w:suppressAutoHyphens/>
        <w:ind w:left="0" w:firstLine="0"/>
        <w:jc w:val="both"/>
        <w:rPr>
          <w:sz w:val="20"/>
          <w:szCs w:val="20"/>
        </w:rPr>
      </w:pPr>
      <w:r w:rsidRPr="00A34A86">
        <w:rPr>
          <w:sz w:val="20"/>
          <w:szCs w:val="20"/>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2258" w:rsidRPr="00A34A86" w:rsidRDefault="00572258" w:rsidP="00572258">
      <w:pPr>
        <w:numPr>
          <w:ilvl w:val="1"/>
          <w:numId w:val="1"/>
        </w:numPr>
        <w:suppressAutoHyphens/>
        <w:ind w:left="0" w:firstLine="0"/>
        <w:jc w:val="both"/>
        <w:rPr>
          <w:sz w:val="20"/>
          <w:szCs w:val="20"/>
        </w:rPr>
      </w:pPr>
      <w:r w:rsidRPr="00A34A86">
        <w:rPr>
          <w:sz w:val="20"/>
          <w:szCs w:val="20"/>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72258" w:rsidRPr="00A34A86" w:rsidRDefault="00572258" w:rsidP="00572258">
      <w:pPr>
        <w:numPr>
          <w:ilvl w:val="1"/>
          <w:numId w:val="1"/>
        </w:numPr>
        <w:suppressAutoHyphens/>
        <w:ind w:left="0" w:firstLine="0"/>
        <w:jc w:val="both"/>
        <w:rPr>
          <w:sz w:val="20"/>
          <w:szCs w:val="20"/>
        </w:rPr>
      </w:pPr>
      <w:r w:rsidRPr="00A34A86">
        <w:rPr>
          <w:sz w:val="20"/>
          <w:szCs w:val="20"/>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2258" w:rsidRPr="00A34A86" w:rsidRDefault="00572258" w:rsidP="00572258">
      <w:pPr>
        <w:pStyle w:val="a8"/>
        <w:tabs>
          <w:tab w:val="left" w:pos="0"/>
          <w:tab w:val="left" w:pos="2268"/>
          <w:tab w:val="left" w:pos="10490"/>
        </w:tabs>
        <w:ind w:left="180" w:right="126" w:firstLine="709"/>
        <w:rPr>
          <w:b/>
          <w:sz w:val="20"/>
        </w:rPr>
      </w:pPr>
    </w:p>
    <w:p w:rsidR="00572258" w:rsidRPr="00A34A86" w:rsidRDefault="00572258" w:rsidP="00572258">
      <w:pPr>
        <w:pStyle w:val="a8"/>
        <w:tabs>
          <w:tab w:val="left" w:pos="0"/>
          <w:tab w:val="left" w:pos="2268"/>
        </w:tabs>
        <w:ind w:left="720" w:right="335"/>
        <w:jc w:val="center"/>
        <w:rPr>
          <w:b/>
          <w:sz w:val="20"/>
        </w:rPr>
      </w:pPr>
      <w:r w:rsidRPr="00A34A86">
        <w:rPr>
          <w:b/>
          <w:sz w:val="20"/>
        </w:rPr>
        <w:t>7. Обеспечение исполнения договора</w:t>
      </w:r>
    </w:p>
    <w:p w:rsidR="00572258" w:rsidRPr="00A34A86" w:rsidRDefault="00572258" w:rsidP="00572258">
      <w:pPr>
        <w:pStyle w:val="a3"/>
        <w:tabs>
          <w:tab w:val="left" w:pos="0"/>
          <w:tab w:val="left" w:pos="709"/>
          <w:tab w:val="left" w:pos="1276"/>
        </w:tabs>
        <w:spacing w:after="0" w:line="240" w:lineRule="auto"/>
        <w:jc w:val="both"/>
        <w:rPr>
          <w:rFonts w:ascii="Times New Roman" w:hAnsi="Times New Roman"/>
          <w:b/>
          <w:sz w:val="20"/>
          <w:szCs w:val="20"/>
        </w:rPr>
      </w:pPr>
      <w:r w:rsidRPr="00A34A86">
        <w:rPr>
          <w:rFonts w:ascii="Times New Roman" w:hAnsi="Times New Roman"/>
          <w:sz w:val="20"/>
          <w:szCs w:val="20"/>
        </w:rPr>
        <w:t xml:space="preserve">7.1. Размер обеспечения исполнения договора составляет </w:t>
      </w:r>
      <w:r w:rsidR="005F2991" w:rsidRPr="005F2991">
        <w:rPr>
          <w:rFonts w:ascii="Times New Roman" w:hAnsi="Times New Roman" w:cs="Times New Roman"/>
          <w:b/>
          <w:color w:val="000000"/>
          <w:sz w:val="20"/>
          <w:szCs w:val="20"/>
        </w:rPr>
        <w:t>6 425,50</w:t>
      </w:r>
      <w:r w:rsidR="005F2991" w:rsidRPr="00A34A86">
        <w:rPr>
          <w:color w:val="000000"/>
          <w:sz w:val="20"/>
          <w:szCs w:val="20"/>
        </w:rPr>
        <w:t xml:space="preserve"> </w:t>
      </w:r>
      <w:r w:rsidRPr="00A34A86">
        <w:rPr>
          <w:rFonts w:ascii="Times New Roman" w:hAnsi="Times New Roman"/>
          <w:sz w:val="20"/>
          <w:szCs w:val="20"/>
        </w:rPr>
        <w:t xml:space="preserve"> рублей.</w:t>
      </w:r>
    </w:p>
    <w:p w:rsidR="00572258" w:rsidRPr="00A34A86" w:rsidRDefault="00572258" w:rsidP="00572258">
      <w:pPr>
        <w:pStyle w:val="a3"/>
        <w:tabs>
          <w:tab w:val="left" w:pos="0"/>
          <w:tab w:val="left" w:pos="709"/>
          <w:tab w:val="left" w:pos="1276"/>
        </w:tabs>
        <w:spacing w:after="0" w:line="240" w:lineRule="auto"/>
        <w:jc w:val="both"/>
        <w:rPr>
          <w:rFonts w:ascii="Times New Roman" w:hAnsi="Times New Roman"/>
          <w:b/>
          <w:sz w:val="20"/>
          <w:szCs w:val="20"/>
        </w:rPr>
      </w:pPr>
      <w:r w:rsidRPr="00A34A86">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34A86">
        <w:rPr>
          <w:rFonts w:ascii="Times New Roman" w:hAnsi="Times New Roman" w:cs="Times New Roman"/>
          <w:sz w:val="20"/>
          <w:szCs w:val="20"/>
        </w:rPr>
        <w:t>Обеспечения исполнения договора определяется Подрядчиком самостоятельно.</w:t>
      </w:r>
    </w:p>
    <w:p w:rsidR="00572258" w:rsidRPr="00A34A86" w:rsidRDefault="00572258" w:rsidP="00572258">
      <w:pPr>
        <w:pStyle w:val="a3"/>
        <w:tabs>
          <w:tab w:val="left" w:pos="0"/>
          <w:tab w:val="left" w:pos="709"/>
          <w:tab w:val="left" w:pos="1276"/>
        </w:tabs>
        <w:spacing w:after="0" w:line="240" w:lineRule="auto"/>
        <w:jc w:val="both"/>
        <w:rPr>
          <w:rFonts w:ascii="Times New Roman" w:hAnsi="Times New Roman"/>
          <w:b/>
          <w:sz w:val="20"/>
          <w:szCs w:val="20"/>
        </w:rPr>
      </w:pPr>
      <w:r w:rsidRPr="00A34A86">
        <w:rPr>
          <w:rFonts w:ascii="Times New Roman" w:hAnsi="Times New Roman" w:cs="Times New Roman"/>
          <w:sz w:val="20"/>
          <w:szCs w:val="20"/>
        </w:rPr>
        <w:t>7.3. Денежные средства на обеспечение исполнения Договора возвращаются Заказчиком в течение 10 рабочих дней с момента получения письменного заявления при условии полного выполнения Подрядчиком всех обязательств по Договору.</w:t>
      </w:r>
    </w:p>
    <w:p w:rsidR="00572258" w:rsidRPr="00A34A86" w:rsidRDefault="00572258" w:rsidP="00572258">
      <w:pPr>
        <w:pStyle w:val="a3"/>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7.4. В ходе исполнения Договора Подрядчиком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572258" w:rsidRPr="00A34A86" w:rsidRDefault="00572258" w:rsidP="00572258">
      <w:pPr>
        <w:pStyle w:val="a3"/>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572258" w:rsidRPr="00A34A86" w:rsidRDefault="00572258" w:rsidP="00572258">
      <w:pPr>
        <w:pStyle w:val="a3"/>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572258" w:rsidRPr="00A34A86" w:rsidRDefault="00572258" w:rsidP="00572258">
      <w:pPr>
        <w:pStyle w:val="a3"/>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572258" w:rsidRPr="00A34A86" w:rsidRDefault="00572258" w:rsidP="00572258">
      <w:pPr>
        <w:pStyle w:val="a3"/>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2258" w:rsidRPr="00A34A86" w:rsidRDefault="00572258" w:rsidP="00572258">
      <w:pPr>
        <w:pStyle w:val="a8"/>
        <w:tabs>
          <w:tab w:val="left" w:pos="0"/>
          <w:tab w:val="left" w:pos="2268"/>
          <w:tab w:val="left" w:pos="10490"/>
        </w:tabs>
        <w:ind w:left="180" w:right="126" w:firstLine="709"/>
        <w:rPr>
          <w:b/>
          <w:sz w:val="20"/>
        </w:rPr>
      </w:pPr>
    </w:p>
    <w:p w:rsidR="00572258" w:rsidRPr="00A34A86" w:rsidRDefault="00572258" w:rsidP="00572258">
      <w:pPr>
        <w:ind w:left="615"/>
        <w:jc w:val="center"/>
        <w:rPr>
          <w:b/>
          <w:sz w:val="20"/>
          <w:szCs w:val="20"/>
        </w:rPr>
      </w:pPr>
      <w:r w:rsidRPr="00A34A86">
        <w:rPr>
          <w:b/>
          <w:sz w:val="20"/>
          <w:szCs w:val="20"/>
        </w:rPr>
        <w:t>8. Рассмотрение споров</w:t>
      </w:r>
    </w:p>
    <w:p w:rsidR="00572258" w:rsidRPr="00A34A86" w:rsidRDefault="00572258" w:rsidP="00572258">
      <w:pPr>
        <w:suppressAutoHyphens/>
        <w:jc w:val="both"/>
        <w:rPr>
          <w:sz w:val="20"/>
          <w:szCs w:val="20"/>
        </w:rPr>
      </w:pPr>
      <w:r w:rsidRPr="00A34A86">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572258" w:rsidRPr="00A34A86" w:rsidRDefault="00572258" w:rsidP="00572258">
      <w:pPr>
        <w:suppressAutoHyphens/>
        <w:jc w:val="both"/>
        <w:rPr>
          <w:sz w:val="20"/>
          <w:szCs w:val="20"/>
        </w:rPr>
      </w:pPr>
      <w:r w:rsidRPr="00A34A86">
        <w:rPr>
          <w:sz w:val="20"/>
          <w:szCs w:val="20"/>
        </w:rPr>
        <w:t>8.2. В случае невозможности разрешения споров или разногласий путем переговоров, они подлежат</w:t>
      </w:r>
      <w:r w:rsidRPr="00A34A86">
        <w:rPr>
          <w:b/>
          <w:sz w:val="20"/>
          <w:szCs w:val="20"/>
        </w:rPr>
        <w:t xml:space="preserve"> </w:t>
      </w:r>
      <w:r w:rsidRPr="00A34A86">
        <w:rPr>
          <w:sz w:val="20"/>
          <w:szCs w:val="20"/>
        </w:rPr>
        <w:t xml:space="preserve">рассмотрению в Арбитражном суде Иркутской области в установленном законодательством РФ порядке. </w:t>
      </w:r>
    </w:p>
    <w:p w:rsidR="00572258" w:rsidRPr="00A34A86" w:rsidRDefault="00572258" w:rsidP="00572258">
      <w:pPr>
        <w:pStyle w:val="a8"/>
        <w:tabs>
          <w:tab w:val="left" w:pos="567"/>
          <w:tab w:val="left" w:pos="2268"/>
        </w:tabs>
        <w:ind w:left="180" w:right="126"/>
        <w:rPr>
          <w:b/>
          <w:sz w:val="20"/>
        </w:rPr>
      </w:pPr>
    </w:p>
    <w:p w:rsidR="00572258" w:rsidRPr="00A34A86" w:rsidRDefault="00572258" w:rsidP="00572258">
      <w:pPr>
        <w:ind w:left="615"/>
        <w:jc w:val="center"/>
        <w:rPr>
          <w:b/>
          <w:sz w:val="20"/>
          <w:szCs w:val="20"/>
        </w:rPr>
      </w:pPr>
      <w:r w:rsidRPr="00A34A86">
        <w:rPr>
          <w:b/>
          <w:sz w:val="20"/>
          <w:szCs w:val="20"/>
        </w:rPr>
        <w:t>9. Срок действия договора.</w:t>
      </w:r>
    </w:p>
    <w:p w:rsidR="00572258" w:rsidRPr="00A34A86" w:rsidRDefault="00572258" w:rsidP="00572258">
      <w:pPr>
        <w:suppressAutoHyphens/>
        <w:jc w:val="both"/>
        <w:rPr>
          <w:sz w:val="20"/>
          <w:szCs w:val="20"/>
        </w:rPr>
      </w:pPr>
      <w:r w:rsidRPr="00A34A86">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72258" w:rsidRDefault="00572258" w:rsidP="00572258">
      <w:pPr>
        <w:tabs>
          <w:tab w:val="left" w:pos="709"/>
        </w:tabs>
        <w:spacing w:line="100" w:lineRule="atLeast"/>
        <w:ind w:left="615"/>
        <w:jc w:val="center"/>
        <w:rPr>
          <w:b/>
          <w:sz w:val="20"/>
          <w:szCs w:val="20"/>
        </w:rPr>
      </w:pPr>
    </w:p>
    <w:p w:rsidR="00572258" w:rsidRPr="00A34A86" w:rsidRDefault="00572258" w:rsidP="00572258">
      <w:pPr>
        <w:tabs>
          <w:tab w:val="left" w:pos="709"/>
        </w:tabs>
        <w:spacing w:line="100" w:lineRule="atLeast"/>
        <w:ind w:left="615"/>
        <w:jc w:val="center"/>
        <w:rPr>
          <w:sz w:val="20"/>
          <w:szCs w:val="20"/>
        </w:rPr>
      </w:pPr>
      <w:r w:rsidRPr="00A34A86">
        <w:rPr>
          <w:b/>
          <w:sz w:val="20"/>
          <w:szCs w:val="20"/>
        </w:rPr>
        <w:t>10. Прочие условия</w:t>
      </w:r>
    </w:p>
    <w:p w:rsidR="00572258" w:rsidRPr="00A34A86" w:rsidRDefault="00572258" w:rsidP="00572258">
      <w:pPr>
        <w:suppressAutoHyphens/>
        <w:jc w:val="both"/>
        <w:rPr>
          <w:sz w:val="20"/>
          <w:szCs w:val="20"/>
        </w:rPr>
      </w:pPr>
      <w:r w:rsidRPr="00A34A86">
        <w:rPr>
          <w:sz w:val="20"/>
          <w:szCs w:val="20"/>
        </w:rPr>
        <w:t>10.1.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72258" w:rsidRPr="00A34A86" w:rsidRDefault="00572258" w:rsidP="00572258">
      <w:pPr>
        <w:tabs>
          <w:tab w:val="left" w:pos="709"/>
        </w:tabs>
        <w:suppressAutoHyphens/>
        <w:spacing w:line="100" w:lineRule="atLeast"/>
        <w:jc w:val="both"/>
        <w:rPr>
          <w:sz w:val="20"/>
          <w:szCs w:val="20"/>
        </w:rPr>
      </w:pPr>
      <w:r w:rsidRPr="00A34A86">
        <w:rPr>
          <w:sz w:val="20"/>
          <w:szCs w:val="20"/>
        </w:rPr>
        <w:t>10.2.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2258" w:rsidRPr="00A34A86" w:rsidRDefault="00572258" w:rsidP="00572258">
      <w:pPr>
        <w:tabs>
          <w:tab w:val="left" w:pos="709"/>
        </w:tabs>
        <w:suppressAutoHyphens/>
        <w:spacing w:line="100" w:lineRule="atLeast"/>
        <w:jc w:val="both"/>
        <w:rPr>
          <w:sz w:val="20"/>
          <w:szCs w:val="20"/>
        </w:rPr>
      </w:pPr>
      <w:r w:rsidRPr="00A34A86">
        <w:rPr>
          <w:sz w:val="20"/>
          <w:szCs w:val="20"/>
        </w:rPr>
        <w:t>10.3.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572258" w:rsidRPr="00A34A86" w:rsidRDefault="00572258" w:rsidP="00572258">
      <w:pPr>
        <w:tabs>
          <w:tab w:val="left" w:pos="709"/>
        </w:tabs>
        <w:suppressAutoHyphens/>
        <w:spacing w:line="100" w:lineRule="atLeast"/>
        <w:jc w:val="both"/>
        <w:rPr>
          <w:sz w:val="20"/>
          <w:szCs w:val="20"/>
        </w:rPr>
      </w:pPr>
      <w:r w:rsidRPr="00A34A86">
        <w:rPr>
          <w:sz w:val="20"/>
          <w:szCs w:val="20"/>
        </w:rPr>
        <w:t>10.4. Расторжение Договора влечет за собой прекращение обязатель</w:t>
      </w:r>
      <w:proofErr w:type="gramStart"/>
      <w:r w:rsidRPr="00A34A86">
        <w:rPr>
          <w:sz w:val="20"/>
          <w:szCs w:val="20"/>
        </w:rPr>
        <w:t>ств ст</w:t>
      </w:r>
      <w:proofErr w:type="gramEnd"/>
      <w:r w:rsidRPr="00A34A86">
        <w:rPr>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72258" w:rsidRPr="00A34A86" w:rsidRDefault="00572258" w:rsidP="00572258">
      <w:pPr>
        <w:suppressAutoHyphens/>
        <w:jc w:val="both"/>
        <w:rPr>
          <w:sz w:val="20"/>
          <w:szCs w:val="20"/>
        </w:rPr>
      </w:pPr>
      <w:r w:rsidRPr="00A34A86">
        <w:rPr>
          <w:sz w:val="20"/>
          <w:szCs w:val="20"/>
        </w:rPr>
        <w:t>10.5. Взаимоотношения сторон, не урегулированные настоящим Договором, регламентируются действующим законодательством РФ.</w:t>
      </w:r>
    </w:p>
    <w:p w:rsidR="00572258" w:rsidRPr="00E92AF3" w:rsidRDefault="00572258" w:rsidP="00572258">
      <w:pPr>
        <w:suppressAutoHyphens/>
        <w:jc w:val="both"/>
        <w:rPr>
          <w:sz w:val="20"/>
          <w:szCs w:val="20"/>
        </w:rPr>
      </w:pPr>
      <w:r w:rsidRPr="00A34A86">
        <w:rPr>
          <w:sz w:val="20"/>
          <w:szCs w:val="20"/>
        </w:rPr>
        <w:lastRenderedPageBreak/>
        <w:t xml:space="preserve">10.6. Настоящий Договор составлен в 2-х экземплярах, имеющих одинаковую юридическую силу, по одному </w:t>
      </w:r>
      <w:r w:rsidRPr="00E92AF3">
        <w:rPr>
          <w:sz w:val="20"/>
          <w:szCs w:val="20"/>
        </w:rPr>
        <w:t>экземпляру для каждой из сторон.</w:t>
      </w:r>
    </w:p>
    <w:p w:rsidR="00572258" w:rsidRPr="00E92AF3" w:rsidRDefault="00572258" w:rsidP="00572258">
      <w:pPr>
        <w:jc w:val="both"/>
        <w:rPr>
          <w:sz w:val="20"/>
          <w:szCs w:val="20"/>
        </w:rPr>
      </w:pPr>
      <w:r w:rsidRPr="00E92AF3">
        <w:rPr>
          <w:sz w:val="20"/>
          <w:szCs w:val="20"/>
        </w:rPr>
        <w:t>10.7. К настоящему Договору прилагаются и являются его неотъемлемой частью</w:t>
      </w:r>
    </w:p>
    <w:p w:rsidR="00572258" w:rsidRPr="00E92AF3" w:rsidRDefault="00572258" w:rsidP="00572258">
      <w:pPr>
        <w:pStyle w:val="a4"/>
        <w:ind w:left="615"/>
        <w:jc w:val="both"/>
        <w:rPr>
          <w:rFonts w:ascii="Times New Roman" w:hAnsi="Times New Roman" w:cs="Times New Roman"/>
          <w:i/>
          <w:sz w:val="20"/>
          <w:szCs w:val="20"/>
        </w:rPr>
      </w:pPr>
      <w:r w:rsidRPr="00E92AF3">
        <w:rPr>
          <w:rFonts w:ascii="Times New Roman" w:hAnsi="Times New Roman" w:cs="Times New Roman"/>
          <w:i/>
          <w:sz w:val="20"/>
          <w:szCs w:val="20"/>
        </w:rPr>
        <w:t>- Техническое задание (Приложение №1);</w:t>
      </w:r>
    </w:p>
    <w:p w:rsidR="00572258" w:rsidRDefault="00572258" w:rsidP="00572258">
      <w:pPr>
        <w:pStyle w:val="a4"/>
        <w:ind w:left="615"/>
        <w:jc w:val="both"/>
        <w:rPr>
          <w:rFonts w:ascii="Times New Roman" w:hAnsi="Times New Roman" w:cs="Times New Roman"/>
          <w:i/>
          <w:sz w:val="20"/>
          <w:szCs w:val="20"/>
        </w:rPr>
      </w:pPr>
      <w:r w:rsidRPr="00E92AF3">
        <w:rPr>
          <w:rFonts w:ascii="Times New Roman" w:hAnsi="Times New Roman" w:cs="Times New Roman"/>
          <w:i/>
          <w:sz w:val="20"/>
          <w:szCs w:val="20"/>
        </w:rPr>
        <w:t>-  Смет</w:t>
      </w:r>
      <w:r>
        <w:rPr>
          <w:rFonts w:ascii="Times New Roman" w:hAnsi="Times New Roman" w:cs="Times New Roman"/>
          <w:i/>
          <w:sz w:val="20"/>
          <w:szCs w:val="20"/>
        </w:rPr>
        <w:t>а</w:t>
      </w:r>
      <w:r w:rsidRPr="00E92AF3">
        <w:rPr>
          <w:rFonts w:ascii="Times New Roman" w:hAnsi="Times New Roman" w:cs="Times New Roman"/>
          <w:i/>
          <w:sz w:val="20"/>
          <w:szCs w:val="20"/>
        </w:rPr>
        <w:t xml:space="preserve"> № 1 на проектные работы (Приложение № 2)</w:t>
      </w:r>
      <w:r>
        <w:rPr>
          <w:rFonts w:ascii="Times New Roman" w:hAnsi="Times New Roman" w:cs="Times New Roman"/>
          <w:i/>
          <w:sz w:val="20"/>
          <w:szCs w:val="20"/>
        </w:rPr>
        <w:t>.</w:t>
      </w:r>
    </w:p>
    <w:p w:rsidR="00572258" w:rsidRPr="00E92AF3" w:rsidRDefault="00572258" w:rsidP="00572258">
      <w:pPr>
        <w:pStyle w:val="a4"/>
        <w:ind w:left="615"/>
        <w:jc w:val="both"/>
        <w:rPr>
          <w:rFonts w:ascii="Times New Roman" w:hAnsi="Times New Roman" w:cs="Times New Roman"/>
          <w:i/>
          <w:sz w:val="20"/>
          <w:szCs w:val="20"/>
        </w:rPr>
      </w:pPr>
    </w:p>
    <w:p w:rsidR="00572258" w:rsidRPr="00E92AF3" w:rsidRDefault="00572258" w:rsidP="00572258">
      <w:pPr>
        <w:pStyle w:val="a4"/>
        <w:numPr>
          <w:ilvl w:val="0"/>
          <w:numId w:val="2"/>
        </w:numPr>
        <w:jc w:val="center"/>
        <w:rPr>
          <w:rFonts w:ascii="Times New Roman" w:hAnsi="Times New Roman" w:cs="Times New Roman"/>
          <w:b/>
          <w:sz w:val="20"/>
          <w:szCs w:val="20"/>
        </w:rPr>
      </w:pPr>
      <w:r w:rsidRPr="00E92AF3">
        <w:rPr>
          <w:rFonts w:ascii="Times New Roman" w:hAnsi="Times New Roman" w:cs="Times New Roman"/>
          <w:b/>
          <w:sz w:val="20"/>
          <w:szCs w:val="20"/>
        </w:rPr>
        <w:t>Юридические адреса, банковские реквизиты и подписи сторон:</w:t>
      </w:r>
    </w:p>
    <w:p w:rsidR="00572258" w:rsidRPr="00A34A86" w:rsidRDefault="00572258" w:rsidP="00572258">
      <w:pPr>
        <w:ind w:left="615"/>
        <w:rPr>
          <w:b/>
          <w:sz w:val="20"/>
          <w:szCs w:val="20"/>
        </w:rPr>
      </w:pPr>
    </w:p>
    <w:tbl>
      <w:tblPr>
        <w:tblW w:w="10321" w:type="dxa"/>
        <w:tblInd w:w="108" w:type="dxa"/>
        <w:tblLayout w:type="fixed"/>
        <w:tblLook w:val="0000"/>
      </w:tblPr>
      <w:tblGrid>
        <w:gridCol w:w="5218"/>
        <w:gridCol w:w="5103"/>
      </w:tblGrid>
      <w:tr w:rsidR="00572258" w:rsidRPr="00A34A86" w:rsidTr="00D43FC4">
        <w:tc>
          <w:tcPr>
            <w:tcW w:w="5218" w:type="dxa"/>
          </w:tcPr>
          <w:p w:rsidR="00572258" w:rsidRPr="00A34A86" w:rsidRDefault="00572258" w:rsidP="00D43FC4">
            <w:pPr>
              <w:pStyle w:val="a8"/>
              <w:tabs>
                <w:tab w:val="left" w:pos="2268"/>
              </w:tabs>
              <w:rPr>
                <w:b/>
                <w:sz w:val="20"/>
              </w:rPr>
            </w:pPr>
            <w:r w:rsidRPr="00A34A86">
              <w:rPr>
                <w:b/>
                <w:sz w:val="20"/>
              </w:rPr>
              <w:t>Заказчик:</w:t>
            </w:r>
          </w:p>
          <w:p w:rsidR="00572258" w:rsidRPr="00A34A86" w:rsidRDefault="00572258" w:rsidP="00D43FC4">
            <w:pPr>
              <w:pStyle w:val="a8"/>
              <w:tabs>
                <w:tab w:val="left" w:pos="2268"/>
              </w:tabs>
              <w:rPr>
                <w:b/>
                <w:sz w:val="20"/>
              </w:rPr>
            </w:pPr>
            <w:r w:rsidRPr="00A34A86">
              <w:rPr>
                <w:b/>
                <w:sz w:val="20"/>
              </w:rPr>
              <w:t xml:space="preserve">ОГАУЗ «Иркутская городская клиническая больница № 8» </w:t>
            </w:r>
          </w:p>
          <w:p w:rsidR="00572258" w:rsidRPr="00A34A86" w:rsidRDefault="00572258" w:rsidP="00D43FC4">
            <w:pPr>
              <w:pStyle w:val="a8"/>
              <w:tabs>
                <w:tab w:val="left" w:pos="2268"/>
              </w:tabs>
              <w:rPr>
                <w:sz w:val="20"/>
              </w:rPr>
            </w:pPr>
            <w:r w:rsidRPr="00A34A86">
              <w:rPr>
                <w:b/>
                <w:sz w:val="20"/>
              </w:rPr>
              <w:t xml:space="preserve">Адрес: </w:t>
            </w:r>
            <w:r w:rsidRPr="00A34A86">
              <w:rPr>
                <w:sz w:val="20"/>
              </w:rPr>
              <w:t>664048,  г. Иркутск, ул. Ярославского, 300</w:t>
            </w:r>
          </w:p>
          <w:p w:rsidR="00572258" w:rsidRPr="00A34A86" w:rsidRDefault="00572258" w:rsidP="00D43FC4">
            <w:pPr>
              <w:pStyle w:val="a8"/>
              <w:tabs>
                <w:tab w:val="left" w:pos="2268"/>
              </w:tabs>
              <w:rPr>
                <w:sz w:val="20"/>
              </w:rPr>
            </w:pPr>
            <w:r w:rsidRPr="00A34A86">
              <w:rPr>
                <w:b/>
                <w:sz w:val="20"/>
              </w:rPr>
              <w:t xml:space="preserve">Телефон </w:t>
            </w:r>
            <w:r w:rsidRPr="00A34A86">
              <w:rPr>
                <w:sz w:val="20"/>
              </w:rPr>
              <w:t>44-31-30, 502-490</w:t>
            </w:r>
          </w:p>
          <w:p w:rsidR="00572258" w:rsidRPr="00A34A86" w:rsidRDefault="00572258" w:rsidP="00D43FC4">
            <w:pPr>
              <w:pStyle w:val="a8"/>
              <w:tabs>
                <w:tab w:val="left" w:pos="2268"/>
              </w:tabs>
              <w:rPr>
                <w:sz w:val="20"/>
              </w:rPr>
            </w:pPr>
            <w:r w:rsidRPr="00A34A86">
              <w:rPr>
                <w:b/>
                <w:sz w:val="20"/>
              </w:rPr>
              <w:t>ИНН</w:t>
            </w:r>
            <w:r w:rsidRPr="00A34A86">
              <w:rPr>
                <w:sz w:val="20"/>
              </w:rPr>
              <w:t xml:space="preserve"> 3810009342</w:t>
            </w:r>
          </w:p>
          <w:p w:rsidR="00572258" w:rsidRPr="00A34A86" w:rsidRDefault="00572258" w:rsidP="00D43FC4">
            <w:pPr>
              <w:pStyle w:val="a8"/>
              <w:tabs>
                <w:tab w:val="left" w:pos="2268"/>
              </w:tabs>
              <w:rPr>
                <w:sz w:val="20"/>
              </w:rPr>
            </w:pPr>
            <w:r w:rsidRPr="00A34A86">
              <w:rPr>
                <w:b/>
                <w:sz w:val="20"/>
              </w:rPr>
              <w:t>КПП</w:t>
            </w:r>
            <w:r w:rsidRPr="00A34A86">
              <w:rPr>
                <w:sz w:val="20"/>
              </w:rPr>
              <w:t xml:space="preserve"> 381001001</w:t>
            </w:r>
          </w:p>
          <w:p w:rsidR="00572258" w:rsidRPr="00A34A86" w:rsidRDefault="00572258" w:rsidP="00D43FC4">
            <w:pPr>
              <w:pStyle w:val="a8"/>
              <w:tabs>
                <w:tab w:val="left" w:pos="2268"/>
              </w:tabs>
              <w:rPr>
                <w:b/>
                <w:sz w:val="20"/>
              </w:rPr>
            </w:pPr>
            <w:r w:rsidRPr="00A34A86">
              <w:rPr>
                <w:b/>
                <w:sz w:val="20"/>
              </w:rPr>
              <w:t xml:space="preserve">Отделение Иркутск </w:t>
            </w:r>
            <w:proofErr w:type="gramStart"/>
            <w:r w:rsidRPr="00A34A86">
              <w:rPr>
                <w:b/>
                <w:sz w:val="20"/>
              </w:rPr>
              <w:t>г</w:t>
            </w:r>
            <w:proofErr w:type="gramEnd"/>
            <w:r w:rsidRPr="00A34A86">
              <w:rPr>
                <w:b/>
                <w:sz w:val="20"/>
              </w:rPr>
              <w:t>. Иркутск</w:t>
            </w:r>
          </w:p>
          <w:p w:rsidR="00572258" w:rsidRPr="00A34A86" w:rsidRDefault="00572258" w:rsidP="00D43FC4">
            <w:pPr>
              <w:pStyle w:val="a8"/>
              <w:tabs>
                <w:tab w:val="left" w:pos="2268"/>
              </w:tabs>
              <w:rPr>
                <w:sz w:val="20"/>
              </w:rPr>
            </w:pPr>
            <w:proofErr w:type="gramStart"/>
            <w:r w:rsidRPr="00A34A86">
              <w:rPr>
                <w:b/>
                <w:sz w:val="20"/>
              </w:rPr>
              <w:t>Р</w:t>
            </w:r>
            <w:proofErr w:type="gramEnd"/>
            <w:r w:rsidRPr="00A34A86">
              <w:rPr>
                <w:b/>
                <w:sz w:val="20"/>
              </w:rPr>
              <w:t xml:space="preserve">/с </w:t>
            </w:r>
            <w:r w:rsidRPr="00A34A86">
              <w:rPr>
                <w:sz w:val="20"/>
              </w:rPr>
              <w:t>40601810500003000002</w:t>
            </w:r>
          </w:p>
          <w:p w:rsidR="00572258" w:rsidRPr="00A34A86" w:rsidRDefault="00572258" w:rsidP="00D43FC4">
            <w:pPr>
              <w:pStyle w:val="a8"/>
              <w:tabs>
                <w:tab w:val="left" w:pos="2268"/>
              </w:tabs>
              <w:rPr>
                <w:sz w:val="20"/>
              </w:rPr>
            </w:pPr>
            <w:r w:rsidRPr="00A34A86">
              <w:rPr>
                <w:b/>
                <w:sz w:val="20"/>
              </w:rPr>
              <w:t>БИК</w:t>
            </w:r>
            <w:r w:rsidRPr="00A34A86">
              <w:rPr>
                <w:sz w:val="20"/>
              </w:rPr>
              <w:t xml:space="preserve"> 042520001</w:t>
            </w:r>
          </w:p>
          <w:p w:rsidR="00572258" w:rsidRDefault="00572258" w:rsidP="00D43FC4">
            <w:pPr>
              <w:pStyle w:val="a8"/>
              <w:tabs>
                <w:tab w:val="left" w:pos="2268"/>
              </w:tabs>
              <w:rPr>
                <w:sz w:val="20"/>
              </w:rPr>
            </w:pPr>
            <w:r w:rsidRPr="00A34A86">
              <w:rPr>
                <w:sz w:val="20"/>
              </w:rPr>
              <w:t>Министерство финансов Иркутской области (ОГАУЗ «Иркутская городская клиническая больница № 8», л/с 803030</w:t>
            </w:r>
            <w:r w:rsidR="005F2991">
              <w:rPr>
                <w:sz w:val="20"/>
              </w:rPr>
              <w:t>5</w:t>
            </w:r>
            <w:r w:rsidRPr="00A34A86">
              <w:rPr>
                <w:sz w:val="20"/>
              </w:rPr>
              <w:t>0207)</w:t>
            </w:r>
          </w:p>
          <w:p w:rsidR="005F2991" w:rsidRPr="00A34A86" w:rsidRDefault="005F2991" w:rsidP="00D43FC4">
            <w:pPr>
              <w:pStyle w:val="a8"/>
              <w:tabs>
                <w:tab w:val="left" w:pos="2268"/>
              </w:tabs>
              <w:rPr>
                <w:sz w:val="20"/>
              </w:rPr>
            </w:pPr>
          </w:p>
          <w:p w:rsidR="00572258" w:rsidRPr="00A34A86" w:rsidRDefault="00572258" w:rsidP="00D43FC4">
            <w:pPr>
              <w:pStyle w:val="a8"/>
              <w:tabs>
                <w:tab w:val="left" w:pos="2268"/>
              </w:tabs>
              <w:rPr>
                <w:sz w:val="20"/>
              </w:rPr>
            </w:pPr>
          </w:p>
          <w:p w:rsidR="00572258" w:rsidRPr="00A34A86" w:rsidRDefault="00572258" w:rsidP="00D43FC4">
            <w:pPr>
              <w:pStyle w:val="a8"/>
              <w:tabs>
                <w:tab w:val="left" w:pos="2268"/>
              </w:tabs>
              <w:rPr>
                <w:b/>
                <w:sz w:val="20"/>
              </w:rPr>
            </w:pPr>
            <w:r w:rsidRPr="00A34A86">
              <w:rPr>
                <w:b/>
                <w:sz w:val="20"/>
              </w:rPr>
              <w:t>Главный врач</w:t>
            </w:r>
          </w:p>
          <w:p w:rsidR="00572258" w:rsidRPr="00A34A86" w:rsidRDefault="00572258" w:rsidP="00D43FC4">
            <w:pPr>
              <w:pStyle w:val="a8"/>
              <w:tabs>
                <w:tab w:val="left" w:pos="2268"/>
              </w:tabs>
              <w:rPr>
                <w:b/>
                <w:sz w:val="20"/>
              </w:rPr>
            </w:pPr>
          </w:p>
          <w:p w:rsidR="00572258" w:rsidRPr="00A34A86" w:rsidRDefault="00572258" w:rsidP="00D43FC4">
            <w:pPr>
              <w:pStyle w:val="a8"/>
              <w:tabs>
                <w:tab w:val="left" w:pos="2268"/>
              </w:tabs>
              <w:rPr>
                <w:b/>
                <w:sz w:val="20"/>
              </w:rPr>
            </w:pPr>
            <w:r w:rsidRPr="00A34A86">
              <w:rPr>
                <w:b/>
                <w:sz w:val="20"/>
              </w:rPr>
              <w:t>______________________/</w:t>
            </w:r>
            <w:proofErr w:type="spellStart"/>
            <w:r w:rsidRPr="00A34A86">
              <w:rPr>
                <w:b/>
                <w:sz w:val="20"/>
              </w:rPr>
              <w:t>Есева</w:t>
            </w:r>
            <w:proofErr w:type="spellEnd"/>
            <w:r w:rsidRPr="00A34A86">
              <w:rPr>
                <w:b/>
                <w:sz w:val="20"/>
              </w:rPr>
              <w:t xml:space="preserve"> Ж.В./</w:t>
            </w:r>
          </w:p>
          <w:p w:rsidR="00572258" w:rsidRPr="00A34A86" w:rsidRDefault="00572258" w:rsidP="00D43FC4">
            <w:pPr>
              <w:pStyle w:val="a8"/>
              <w:tabs>
                <w:tab w:val="left" w:pos="2268"/>
              </w:tabs>
              <w:rPr>
                <w:rFonts w:eastAsia="Calibri"/>
                <w:b/>
                <w:sz w:val="20"/>
              </w:rPr>
            </w:pPr>
            <w:r w:rsidRPr="00A34A86">
              <w:rPr>
                <w:b/>
                <w:sz w:val="20"/>
              </w:rPr>
              <w:t>М.П.</w:t>
            </w:r>
          </w:p>
        </w:tc>
        <w:tc>
          <w:tcPr>
            <w:tcW w:w="5103" w:type="dxa"/>
          </w:tcPr>
          <w:p w:rsidR="00572258" w:rsidRPr="00A34A86" w:rsidRDefault="00572258" w:rsidP="00D43FC4">
            <w:pPr>
              <w:widowControl w:val="0"/>
              <w:tabs>
                <w:tab w:val="left" w:pos="5040"/>
              </w:tabs>
              <w:autoSpaceDE w:val="0"/>
              <w:autoSpaceDN w:val="0"/>
              <w:adjustRightInd w:val="0"/>
              <w:rPr>
                <w:b/>
                <w:sz w:val="20"/>
                <w:szCs w:val="20"/>
              </w:rPr>
            </w:pPr>
            <w:r w:rsidRPr="00A34A86">
              <w:rPr>
                <w:b/>
                <w:sz w:val="20"/>
                <w:szCs w:val="20"/>
              </w:rPr>
              <w:t>Исполнитель:</w:t>
            </w:r>
          </w:p>
          <w:tbl>
            <w:tblPr>
              <w:tblW w:w="5000" w:type="pct"/>
              <w:tblCellSpacing w:w="0" w:type="dxa"/>
              <w:tblLayout w:type="fixed"/>
              <w:tblCellMar>
                <w:left w:w="0" w:type="dxa"/>
                <w:right w:w="0" w:type="dxa"/>
              </w:tblCellMar>
              <w:tblLook w:val="04A0"/>
            </w:tblPr>
            <w:tblGrid>
              <w:gridCol w:w="4887"/>
            </w:tblGrid>
            <w:tr w:rsidR="005F2991" w:rsidRPr="00AA389F" w:rsidTr="005F2991">
              <w:trPr>
                <w:tblCellSpacing w:w="0" w:type="dxa"/>
              </w:trPr>
              <w:tc>
                <w:tcPr>
                  <w:tcW w:w="4887" w:type="dxa"/>
                  <w:noWrap/>
                </w:tcPr>
                <w:p w:rsidR="005F2991" w:rsidRPr="00AA389F" w:rsidRDefault="005F2991" w:rsidP="00D43FC4">
                  <w:pPr>
                    <w:rPr>
                      <w:b/>
                      <w:sz w:val="20"/>
                      <w:szCs w:val="20"/>
                    </w:rPr>
                  </w:pPr>
                  <w:r w:rsidRPr="00AA389F">
                    <w:rPr>
                      <w:b/>
                      <w:sz w:val="20"/>
                      <w:szCs w:val="20"/>
                    </w:rPr>
                    <w:t>ООО ПСТК «РЕСУРС»</w:t>
                  </w:r>
                </w:p>
                <w:p w:rsidR="005F2991" w:rsidRPr="00AA389F" w:rsidRDefault="005F2991" w:rsidP="00D43FC4">
                  <w:pPr>
                    <w:rPr>
                      <w:sz w:val="20"/>
                      <w:szCs w:val="20"/>
                    </w:rPr>
                  </w:pPr>
                  <w:r w:rsidRPr="00AA389F">
                    <w:rPr>
                      <w:b/>
                      <w:sz w:val="20"/>
                      <w:szCs w:val="20"/>
                    </w:rPr>
                    <w:t>Юридический адрес:</w:t>
                  </w:r>
                  <w:r w:rsidRPr="00AA389F">
                    <w:rPr>
                      <w:sz w:val="20"/>
                      <w:szCs w:val="20"/>
                    </w:rPr>
                    <w:t xml:space="preserve"> 664041, Иркутская область, </w:t>
                  </w:r>
                  <w:proofErr w:type="gramStart"/>
                  <w:r w:rsidRPr="00AA389F">
                    <w:rPr>
                      <w:sz w:val="20"/>
                      <w:szCs w:val="20"/>
                    </w:rPr>
                    <w:t>г</w:t>
                  </w:r>
                  <w:proofErr w:type="gramEnd"/>
                  <w:r w:rsidRPr="00AA389F">
                    <w:rPr>
                      <w:sz w:val="20"/>
                      <w:szCs w:val="20"/>
                    </w:rPr>
                    <w:t>. Иркутск, ул. Иркутской 30-й дивизии  д. 26/3 кв. 13</w:t>
                  </w:r>
                </w:p>
                <w:p w:rsidR="005F2991" w:rsidRPr="00AA389F" w:rsidRDefault="005F2991" w:rsidP="00D43FC4">
                  <w:pPr>
                    <w:rPr>
                      <w:sz w:val="20"/>
                      <w:szCs w:val="20"/>
                    </w:rPr>
                  </w:pPr>
                  <w:r w:rsidRPr="00AA389F">
                    <w:rPr>
                      <w:b/>
                      <w:sz w:val="20"/>
                      <w:szCs w:val="20"/>
                    </w:rPr>
                    <w:t>Почтовый адрес:</w:t>
                  </w:r>
                  <w:r w:rsidRPr="00AA389F">
                    <w:rPr>
                      <w:sz w:val="20"/>
                      <w:szCs w:val="20"/>
                    </w:rPr>
                    <w:t xml:space="preserve"> 664081, Иркутская область, </w:t>
                  </w:r>
                  <w:proofErr w:type="gramStart"/>
                  <w:r w:rsidRPr="00AA389F">
                    <w:rPr>
                      <w:sz w:val="20"/>
                      <w:szCs w:val="20"/>
                    </w:rPr>
                    <w:t>г</w:t>
                  </w:r>
                  <w:proofErr w:type="gramEnd"/>
                  <w:r w:rsidRPr="00AA389F">
                    <w:rPr>
                      <w:sz w:val="20"/>
                      <w:szCs w:val="20"/>
                    </w:rPr>
                    <w:t>. Иркутск, ул. Иркутской 30-й дивизии  д. 26/3 кв. 13</w:t>
                  </w:r>
                </w:p>
              </w:tc>
            </w:tr>
          </w:tbl>
          <w:p w:rsidR="005F2991" w:rsidRPr="00AA389F" w:rsidRDefault="005F2991" w:rsidP="005F2991">
            <w:pPr>
              <w:rPr>
                <w:sz w:val="20"/>
                <w:szCs w:val="20"/>
              </w:rPr>
            </w:pPr>
            <w:r w:rsidRPr="00AA389F">
              <w:rPr>
                <w:b/>
                <w:color w:val="000000"/>
                <w:sz w:val="20"/>
                <w:szCs w:val="20"/>
              </w:rPr>
              <w:t>Получатель:</w:t>
            </w:r>
            <w:r w:rsidRPr="00AA389F">
              <w:rPr>
                <w:color w:val="000000"/>
                <w:sz w:val="20"/>
                <w:szCs w:val="20"/>
              </w:rPr>
              <w:t xml:space="preserve"> ООО ПСТК "РЕСУРС"</w:t>
            </w:r>
            <w:r w:rsidRPr="00AA389F">
              <w:rPr>
                <w:color w:val="000000"/>
                <w:sz w:val="20"/>
                <w:szCs w:val="20"/>
              </w:rPr>
              <w:br/>
            </w:r>
            <w:r w:rsidRPr="00AA389F">
              <w:rPr>
                <w:b/>
                <w:color w:val="000000"/>
                <w:sz w:val="20"/>
                <w:szCs w:val="20"/>
              </w:rPr>
              <w:t>ИНН</w:t>
            </w:r>
            <w:r w:rsidRPr="00AA389F">
              <w:rPr>
                <w:color w:val="000000"/>
                <w:sz w:val="20"/>
                <w:szCs w:val="20"/>
              </w:rPr>
              <w:t xml:space="preserve"> </w:t>
            </w:r>
            <w:r w:rsidRPr="00AA389F">
              <w:rPr>
                <w:rStyle w:val="wmi-callto"/>
                <w:rFonts w:eastAsia="Lucida Sans Unicode"/>
                <w:color w:val="000000"/>
                <w:sz w:val="20"/>
                <w:szCs w:val="20"/>
              </w:rPr>
              <w:t>3811446715</w:t>
            </w:r>
            <w:r w:rsidRPr="00AA389F">
              <w:rPr>
                <w:color w:val="000000"/>
                <w:sz w:val="20"/>
                <w:szCs w:val="20"/>
              </w:rPr>
              <w:br/>
            </w:r>
            <w:r w:rsidRPr="00AA389F">
              <w:rPr>
                <w:b/>
                <w:color w:val="000000"/>
                <w:sz w:val="20"/>
                <w:szCs w:val="20"/>
              </w:rPr>
              <w:t>КПП</w:t>
            </w:r>
            <w:r w:rsidRPr="00AA389F">
              <w:rPr>
                <w:color w:val="000000"/>
                <w:sz w:val="20"/>
                <w:szCs w:val="20"/>
              </w:rPr>
              <w:t xml:space="preserve"> </w:t>
            </w:r>
            <w:r w:rsidRPr="00AA389F">
              <w:rPr>
                <w:rStyle w:val="wmi-callto"/>
                <w:rFonts w:eastAsia="Lucida Sans Unicode"/>
                <w:color w:val="000000"/>
                <w:sz w:val="20"/>
                <w:szCs w:val="20"/>
              </w:rPr>
              <w:t>381101001</w:t>
            </w:r>
            <w:r w:rsidRPr="00AA389F">
              <w:rPr>
                <w:color w:val="000000"/>
                <w:sz w:val="20"/>
                <w:szCs w:val="20"/>
              </w:rPr>
              <w:br/>
            </w:r>
            <w:proofErr w:type="gramStart"/>
            <w:r w:rsidRPr="00AA389F">
              <w:rPr>
                <w:b/>
                <w:color w:val="000000"/>
                <w:sz w:val="20"/>
                <w:szCs w:val="20"/>
              </w:rPr>
              <w:t>Р</w:t>
            </w:r>
            <w:proofErr w:type="gramEnd"/>
            <w:r w:rsidRPr="00AA389F">
              <w:rPr>
                <w:b/>
                <w:color w:val="000000"/>
                <w:sz w:val="20"/>
                <w:szCs w:val="20"/>
              </w:rPr>
              <w:t>/с</w:t>
            </w:r>
            <w:r w:rsidRPr="00AA389F">
              <w:rPr>
                <w:color w:val="000000"/>
                <w:sz w:val="20"/>
                <w:szCs w:val="20"/>
              </w:rPr>
              <w:t xml:space="preserve"> </w:t>
            </w:r>
            <w:r w:rsidRPr="00AA389F">
              <w:rPr>
                <w:rStyle w:val="wmi-callto"/>
                <w:rFonts w:eastAsia="Lucida Sans Unicode"/>
                <w:color w:val="000000"/>
                <w:sz w:val="20"/>
                <w:szCs w:val="20"/>
              </w:rPr>
              <w:t>40702810423020001543</w:t>
            </w:r>
            <w:r w:rsidRPr="00AA389F">
              <w:rPr>
                <w:color w:val="000000"/>
                <w:sz w:val="20"/>
                <w:szCs w:val="20"/>
              </w:rPr>
              <w:br/>
            </w:r>
            <w:r w:rsidRPr="00AA389F">
              <w:rPr>
                <w:b/>
                <w:color w:val="000000"/>
                <w:sz w:val="20"/>
                <w:szCs w:val="20"/>
              </w:rPr>
              <w:t>ФИЛИАЛ "НОВОСИБИРСКИЙ" АО "АЛЬФА-БАНК"</w:t>
            </w:r>
            <w:r w:rsidRPr="00AA389F">
              <w:rPr>
                <w:color w:val="000000"/>
                <w:sz w:val="20"/>
                <w:szCs w:val="20"/>
              </w:rPr>
              <w:br/>
            </w:r>
            <w:r w:rsidRPr="00AA389F">
              <w:rPr>
                <w:b/>
                <w:color w:val="000000"/>
                <w:sz w:val="20"/>
                <w:szCs w:val="20"/>
              </w:rPr>
              <w:t>К/с:</w:t>
            </w:r>
            <w:r w:rsidRPr="00AA389F">
              <w:rPr>
                <w:color w:val="000000"/>
                <w:sz w:val="20"/>
                <w:szCs w:val="20"/>
              </w:rPr>
              <w:t xml:space="preserve"> </w:t>
            </w:r>
            <w:r w:rsidRPr="00AA389F">
              <w:rPr>
                <w:rStyle w:val="wmi-callto"/>
                <w:rFonts w:eastAsia="Lucida Sans Unicode"/>
                <w:color w:val="000000"/>
                <w:sz w:val="20"/>
                <w:szCs w:val="20"/>
              </w:rPr>
              <w:t>30101810600000000774</w:t>
            </w:r>
            <w:r w:rsidRPr="00AA389F">
              <w:rPr>
                <w:color w:val="000000"/>
                <w:sz w:val="20"/>
                <w:szCs w:val="20"/>
              </w:rPr>
              <w:br/>
            </w:r>
            <w:r w:rsidRPr="00AA389F">
              <w:rPr>
                <w:b/>
                <w:color w:val="000000"/>
                <w:sz w:val="20"/>
                <w:szCs w:val="20"/>
              </w:rPr>
              <w:t>БИК</w:t>
            </w:r>
            <w:r w:rsidRPr="00AA389F">
              <w:rPr>
                <w:color w:val="000000"/>
                <w:sz w:val="20"/>
                <w:szCs w:val="20"/>
              </w:rPr>
              <w:t xml:space="preserve"> </w:t>
            </w:r>
            <w:r w:rsidRPr="00AA389F">
              <w:rPr>
                <w:rStyle w:val="wmi-callto"/>
                <w:rFonts w:eastAsia="Lucida Sans Unicode"/>
                <w:color w:val="000000"/>
                <w:sz w:val="20"/>
                <w:szCs w:val="20"/>
              </w:rPr>
              <w:t>045004774</w:t>
            </w:r>
          </w:p>
          <w:p w:rsidR="005F2991" w:rsidRPr="00AA389F" w:rsidRDefault="005F2991" w:rsidP="005F2991">
            <w:pPr>
              <w:widowControl w:val="0"/>
              <w:tabs>
                <w:tab w:val="left" w:pos="5040"/>
              </w:tabs>
              <w:autoSpaceDE w:val="0"/>
              <w:autoSpaceDN w:val="0"/>
              <w:adjustRightInd w:val="0"/>
              <w:rPr>
                <w:b/>
                <w:sz w:val="20"/>
                <w:szCs w:val="20"/>
              </w:rPr>
            </w:pPr>
          </w:p>
          <w:p w:rsidR="005F2991" w:rsidRPr="00AA389F" w:rsidRDefault="005F2991" w:rsidP="005F2991">
            <w:pPr>
              <w:widowControl w:val="0"/>
              <w:tabs>
                <w:tab w:val="left" w:pos="5040"/>
              </w:tabs>
              <w:autoSpaceDE w:val="0"/>
              <w:autoSpaceDN w:val="0"/>
              <w:adjustRightInd w:val="0"/>
              <w:rPr>
                <w:b/>
                <w:sz w:val="20"/>
                <w:szCs w:val="20"/>
              </w:rPr>
            </w:pPr>
            <w:r w:rsidRPr="00AA389F">
              <w:rPr>
                <w:b/>
                <w:sz w:val="20"/>
                <w:szCs w:val="20"/>
              </w:rPr>
              <w:t>Генеральный директор</w:t>
            </w:r>
          </w:p>
          <w:p w:rsidR="005F2991" w:rsidRPr="00AA389F" w:rsidRDefault="005F2991" w:rsidP="005F2991">
            <w:pPr>
              <w:widowControl w:val="0"/>
              <w:tabs>
                <w:tab w:val="left" w:pos="5040"/>
              </w:tabs>
              <w:autoSpaceDE w:val="0"/>
              <w:autoSpaceDN w:val="0"/>
              <w:adjustRightInd w:val="0"/>
              <w:rPr>
                <w:b/>
                <w:sz w:val="20"/>
                <w:szCs w:val="20"/>
              </w:rPr>
            </w:pPr>
          </w:p>
          <w:p w:rsidR="005F2991" w:rsidRPr="00AA389F" w:rsidRDefault="005F2991" w:rsidP="005F2991">
            <w:pPr>
              <w:widowControl w:val="0"/>
              <w:tabs>
                <w:tab w:val="left" w:pos="5040"/>
              </w:tabs>
              <w:autoSpaceDE w:val="0"/>
              <w:autoSpaceDN w:val="0"/>
              <w:adjustRightInd w:val="0"/>
              <w:rPr>
                <w:b/>
                <w:sz w:val="20"/>
                <w:szCs w:val="20"/>
              </w:rPr>
            </w:pPr>
            <w:r w:rsidRPr="00AA389F">
              <w:rPr>
                <w:b/>
                <w:sz w:val="20"/>
                <w:szCs w:val="20"/>
              </w:rPr>
              <w:t>_____________________/Д.И. Канин/</w:t>
            </w:r>
          </w:p>
          <w:p w:rsidR="00572258" w:rsidRPr="00A34A86" w:rsidRDefault="005F2991" w:rsidP="005F2991">
            <w:pPr>
              <w:rPr>
                <w:sz w:val="20"/>
                <w:szCs w:val="20"/>
              </w:rPr>
            </w:pPr>
            <w:r w:rsidRPr="00AA389F">
              <w:rPr>
                <w:b/>
                <w:sz w:val="20"/>
                <w:szCs w:val="20"/>
              </w:rPr>
              <w:t>М.П.</w:t>
            </w:r>
          </w:p>
        </w:tc>
      </w:tr>
    </w:tbl>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Pr="00A34A86" w:rsidRDefault="00572258" w:rsidP="00572258">
      <w:pPr>
        <w:jc w:val="right"/>
        <w:rPr>
          <w:sz w:val="20"/>
          <w:szCs w:val="20"/>
          <w:highlight w:val="yellow"/>
        </w:rPr>
      </w:pPr>
    </w:p>
    <w:p w:rsidR="00572258" w:rsidRDefault="00572258" w:rsidP="00572258">
      <w:pPr>
        <w:jc w:val="right"/>
        <w:rPr>
          <w:sz w:val="20"/>
          <w:szCs w:val="20"/>
        </w:rPr>
      </w:pPr>
    </w:p>
    <w:p w:rsidR="00572258" w:rsidRDefault="00572258" w:rsidP="00572258">
      <w:pPr>
        <w:jc w:val="right"/>
        <w:rPr>
          <w:sz w:val="20"/>
          <w:szCs w:val="20"/>
        </w:rPr>
      </w:pPr>
    </w:p>
    <w:p w:rsidR="00572258" w:rsidRDefault="00572258" w:rsidP="00572258">
      <w:pPr>
        <w:jc w:val="right"/>
        <w:rPr>
          <w:sz w:val="20"/>
          <w:szCs w:val="20"/>
        </w:rPr>
      </w:pPr>
    </w:p>
    <w:p w:rsidR="00572258" w:rsidRDefault="00572258" w:rsidP="00572258">
      <w:pPr>
        <w:jc w:val="right"/>
        <w:rPr>
          <w:sz w:val="20"/>
          <w:szCs w:val="20"/>
        </w:rPr>
      </w:pPr>
    </w:p>
    <w:p w:rsidR="00572258" w:rsidRDefault="00572258"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72258" w:rsidRDefault="00572258" w:rsidP="00572258">
      <w:pPr>
        <w:jc w:val="right"/>
        <w:rPr>
          <w:sz w:val="20"/>
          <w:szCs w:val="20"/>
        </w:rPr>
      </w:pPr>
    </w:p>
    <w:p w:rsidR="00572258" w:rsidRDefault="00572258" w:rsidP="00572258">
      <w:pPr>
        <w:jc w:val="right"/>
        <w:rPr>
          <w:sz w:val="20"/>
          <w:szCs w:val="20"/>
        </w:rPr>
      </w:pPr>
    </w:p>
    <w:p w:rsidR="00572258" w:rsidRDefault="00572258" w:rsidP="00572258">
      <w:pPr>
        <w:jc w:val="right"/>
        <w:rPr>
          <w:sz w:val="20"/>
          <w:szCs w:val="20"/>
        </w:rPr>
      </w:pPr>
    </w:p>
    <w:p w:rsidR="00572258" w:rsidRDefault="00572258" w:rsidP="00572258">
      <w:pPr>
        <w:jc w:val="right"/>
        <w:rPr>
          <w:sz w:val="20"/>
          <w:szCs w:val="20"/>
        </w:rPr>
      </w:pPr>
    </w:p>
    <w:p w:rsidR="00572258" w:rsidRDefault="00572258" w:rsidP="00572258">
      <w:pPr>
        <w:jc w:val="right"/>
        <w:rPr>
          <w:sz w:val="20"/>
          <w:szCs w:val="20"/>
        </w:rPr>
      </w:pPr>
    </w:p>
    <w:p w:rsidR="00572258" w:rsidRPr="00A34A86" w:rsidRDefault="00572258" w:rsidP="00572258">
      <w:pPr>
        <w:jc w:val="right"/>
        <w:rPr>
          <w:sz w:val="20"/>
          <w:szCs w:val="20"/>
        </w:rPr>
      </w:pPr>
      <w:r w:rsidRPr="00A34A86">
        <w:rPr>
          <w:sz w:val="20"/>
          <w:szCs w:val="20"/>
        </w:rPr>
        <w:lastRenderedPageBreak/>
        <w:t>Приложение № 1</w:t>
      </w:r>
    </w:p>
    <w:p w:rsidR="00572258" w:rsidRPr="00A34A86" w:rsidRDefault="00572258" w:rsidP="00572258">
      <w:pPr>
        <w:ind w:left="4320"/>
        <w:jc w:val="right"/>
        <w:rPr>
          <w:sz w:val="20"/>
          <w:szCs w:val="20"/>
        </w:rPr>
      </w:pPr>
      <w:r w:rsidRPr="00A34A86">
        <w:rPr>
          <w:sz w:val="20"/>
          <w:szCs w:val="20"/>
        </w:rPr>
        <w:t xml:space="preserve">                                              к договору № </w:t>
      </w:r>
      <w:r w:rsidR="005F2991">
        <w:rPr>
          <w:sz w:val="20"/>
          <w:szCs w:val="20"/>
        </w:rPr>
        <w:t>012-19</w:t>
      </w:r>
      <w:r w:rsidRPr="00A34A86">
        <w:rPr>
          <w:sz w:val="20"/>
          <w:szCs w:val="20"/>
        </w:rPr>
        <w:br/>
      </w:r>
      <w:proofErr w:type="gramStart"/>
      <w:r w:rsidRPr="00A34A86">
        <w:rPr>
          <w:sz w:val="20"/>
          <w:szCs w:val="20"/>
        </w:rPr>
        <w:t>от</w:t>
      </w:r>
      <w:proofErr w:type="gramEnd"/>
      <w:r w:rsidRPr="00A34A86">
        <w:rPr>
          <w:sz w:val="20"/>
          <w:szCs w:val="20"/>
        </w:rPr>
        <w:t xml:space="preserve"> ___________________.</w:t>
      </w:r>
    </w:p>
    <w:p w:rsidR="00572258" w:rsidRDefault="00572258" w:rsidP="00572258">
      <w:pPr>
        <w:jc w:val="right"/>
        <w:outlineLvl w:val="1"/>
        <w:rPr>
          <w:rFonts w:ascii="Cuprum" w:hAnsi="Cuprum" w:cs="Tahoma"/>
          <w:b/>
          <w:bCs/>
          <w:sz w:val="20"/>
          <w:szCs w:val="20"/>
        </w:rPr>
      </w:pPr>
    </w:p>
    <w:p w:rsidR="00572258" w:rsidRDefault="00572258" w:rsidP="00572258">
      <w:pPr>
        <w:autoSpaceDE w:val="0"/>
        <w:autoSpaceDN w:val="0"/>
        <w:adjustRightInd w:val="0"/>
        <w:jc w:val="center"/>
        <w:rPr>
          <w:b/>
          <w:sz w:val="20"/>
          <w:szCs w:val="20"/>
        </w:rPr>
      </w:pPr>
    </w:p>
    <w:p w:rsidR="00572258" w:rsidRPr="00353235" w:rsidRDefault="00572258" w:rsidP="00572258">
      <w:pPr>
        <w:jc w:val="center"/>
        <w:rPr>
          <w:b/>
          <w:sz w:val="20"/>
          <w:szCs w:val="20"/>
        </w:rPr>
      </w:pPr>
      <w:r w:rsidRPr="00353235">
        <w:rPr>
          <w:b/>
          <w:sz w:val="20"/>
          <w:szCs w:val="20"/>
        </w:rPr>
        <w:t xml:space="preserve">ТЕХНИЧЕСКОЕ  ЗАДАНИЕ  </w:t>
      </w:r>
    </w:p>
    <w:p w:rsidR="00572258" w:rsidRPr="00695A2B" w:rsidRDefault="00572258" w:rsidP="00572258">
      <w:pPr>
        <w:autoSpaceDE w:val="0"/>
        <w:autoSpaceDN w:val="0"/>
        <w:adjustRightInd w:val="0"/>
        <w:jc w:val="center"/>
        <w:rPr>
          <w:b/>
          <w:sz w:val="20"/>
          <w:szCs w:val="20"/>
          <w:u w:val="single"/>
        </w:rPr>
      </w:pPr>
      <w:r w:rsidRPr="00695A2B">
        <w:rPr>
          <w:b/>
          <w:sz w:val="20"/>
          <w:szCs w:val="20"/>
        </w:rPr>
        <w:t xml:space="preserve">на разработку проектной документации </w:t>
      </w:r>
      <w:r>
        <w:rPr>
          <w:b/>
          <w:sz w:val="20"/>
          <w:szCs w:val="20"/>
        </w:rPr>
        <w:t xml:space="preserve">на капитальный ремонт благоустройства территории здания Детской поликлиники ОГАУЗ «ИГКБ № 8», </w:t>
      </w:r>
      <w:r w:rsidRPr="00695A2B">
        <w:rPr>
          <w:b/>
          <w:sz w:val="20"/>
          <w:szCs w:val="20"/>
        </w:rPr>
        <w:t xml:space="preserve">расположенного по адресу: г. Иркутск, </w:t>
      </w:r>
      <w:r>
        <w:rPr>
          <w:b/>
          <w:sz w:val="20"/>
          <w:szCs w:val="20"/>
        </w:rPr>
        <w:t xml:space="preserve">ул. Академика </w:t>
      </w:r>
      <w:proofErr w:type="gramStart"/>
      <w:r>
        <w:rPr>
          <w:b/>
          <w:sz w:val="20"/>
          <w:szCs w:val="20"/>
        </w:rPr>
        <w:t>Образцова</w:t>
      </w:r>
      <w:proofErr w:type="gramEnd"/>
      <w:r>
        <w:rPr>
          <w:b/>
          <w:sz w:val="20"/>
          <w:szCs w:val="20"/>
        </w:rPr>
        <w:t>, 27</w:t>
      </w:r>
      <w:r w:rsidRPr="00695A2B">
        <w:rPr>
          <w:b/>
          <w:sz w:val="20"/>
          <w:szCs w:val="20"/>
        </w:rPr>
        <w:t>.</w:t>
      </w:r>
    </w:p>
    <w:p w:rsidR="00572258" w:rsidRDefault="00572258" w:rsidP="00572258">
      <w:pPr>
        <w:jc w:val="center"/>
        <w:rPr>
          <w:sz w:val="20"/>
          <w:szCs w:val="20"/>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3827"/>
        <w:gridCol w:w="6153"/>
      </w:tblGrid>
      <w:tr w:rsidR="00572258" w:rsidRPr="008F0394" w:rsidTr="00D43FC4">
        <w:trPr>
          <w:trHeight w:val="454"/>
          <w:tblHeader/>
          <w:jc w:val="center"/>
        </w:trPr>
        <w:tc>
          <w:tcPr>
            <w:tcW w:w="627" w:type="dxa"/>
            <w:tcBorders>
              <w:bottom w:val="single" w:sz="4" w:space="0" w:color="auto"/>
            </w:tcBorders>
            <w:shd w:val="clear" w:color="auto" w:fill="CCFFFF"/>
          </w:tcPr>
          <w:p w:rsidR="00572258" w:rsidRPr="008F0394" w:rsidRDefault="00572258" w:rsidP="00D43FC4">
            <w:pPr>
              <w:jc w:val="center"/>
              <w:rPr>
                <w:b/>
                <w:bCs/>
                <w:sz w:val="20"/>
                <w:szCs w:val="20"/>
              </w:rPr>
            </w:pPr>
            <w:r w:rsidRPr="008F0394">
              <w:rPr>
                <w:b/>
                <w:bCs/>
                <w:sz w:val="20"/>
                <w:szCs w:val="20"/>
              </w:rPr>
              <w:t>№</w:t>
            </w:r>
          </w:p>
        </w:tc>
        <w:tc>
          <w:tcPr>
            <w:tcW w:w="3827" w:type="dxa"/>
            <w:tcBorders>
              <w:bottom w:val="single" w:sz="4" w:space="0" w:color="auto"/>
            </w:tcBorders>
            <w:shd w:val="clear" w:color="auto" w:fill="CCFFFF"/>
          </w:tcPr>
          <w:p w:rsidR="00572258" w:rsidRPr="008F0394" w:rsidRDefault="00572258" w:rsidP="00D43FC4">
            <w:pPr>
              <w:jc w:val="center"/>
              <w:rPr>
                <w:b/>
                <w:bCs/>
                <w:sz w:val="20"/>
                <w:szCs w:val="20"/>
              </w:rPr>
            </w:pPr>
            <w:r w:rsidRPr="008F0394">
              <w:rPr>
                <w:b/>
                <w:bCs/>
                <w:sz w:val="20"/>
                <w:szCs w:val="20"/>
              </w:rPr>
              <w:t>Перечень основных данных и требований</w:t>
            </w:r>
          </w:p>
        </w:tc>
        <w:tc>
          <w:tcPr>
            <w:tcW w:w="6153" w:type="dxa"/>
            <w:tcBorders>
              <w:bottom w:val="single" w:sz="4" w:space="0" w:color="auto"/>
            </w:tcBorders>
            <w:shd w:val="clear" w:color="auto" w:fill="CCFFFF"/>
          </w:tcPr>
          <w:p w:rsidR="00572258" w:rsidRPr="008F0394" w:rsidRDefault="00572258" w:rsidP="00D43FC4">
            <w:pPr>
              <w:jc w:val="center"/>
              <w:rPr>
                <w:bCs/>
                <w:sz w:val="20"/>
                <w:szCs w:val="20"/>
              </w:rPr>
            </w:pPr>
            <w:r w:rsidRPr="008F0394">
              <w:rPr>
                <w:b/>
                <w:bCs/>
                <w:sz w:val="20"/>
                <w:szCs w:val="20"/>
              </w:rPr>
              <w:t>Содержание данных и требований</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1.</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Заказчик</w:t>
            </w:r>
          </w:p>
        </w:tc>
        <w:tc>
          <w:tcPr>
            <w:tcW w:w="6153" w:type="dxa"/>
            <w:shd w:val="clear" w:color="auto" w:fill="auto"/>
          </w:tcPr>
          <w:p w:rsidR="00572258" w:rsidRPr="008F0394" w:rsidRDefault="00572258" w:rsidP="00D43FC4">
            <w:pPr>
              <w:jc w:val="both"/>
              <w:rPr>
                <w:sz w:val="20"/>
                <w:szCs w:val="20"/>
              </w:rPr>
            </w:pPr>
            <w:r w:rsidRPr="008F0394">
              <w:rPr>
                <w:sz w:val="20"/>
                <w:szCs w:val="20"/>
                <w:lang w:eastAsia="en-US"/>
              </w:rPr>
              <w:t>Областное государственное автономное учреждение здравоохранения «Иркутская городская клиническая больница №8» (ОГАУЗ «ИГКБ №8»)</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2.</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Основание для проектирования</w:t>
            </w:r>
          </w:p>
        </w:tc>
        <w:tc>
          <w:tcPr>
            <w:tcW w:w="6153" w:type="dxa"/>
            <w:shd w:val="clear" w:color="auto" w:fill="auto"/>
          </w:tcPr>
          <w:p w:rsidR="00572258" w:rsidRPr="008F0394" w:rsidRDefault="00572258" w:rsidP="00D43FC4">
            <w:pPr>
              <w:rPr>
                <w:sz w:val="20"/>
                <w:szCs w:val="20"/>
              </w:rPr>
            </w:pPr>
            <w:r w:rsidRPr="008F0394">
              <w:rPr>
                <w:sz w:val="20"/>
                <w:szCs w:val="20"/>
              </w:rPr>
              <w:t>Акт технического осмотра помещений, зданий и сооружений от 31.08.2018 г.</w:t>
            </w:r>
          </w:p>
          <w:p w:rsidR="00572258" w:rsidRPr="008F0394" w:rsidRDefault="00572258" w:rsidP="00D43FC4">
            <w:pPr>
              <w:rPr>
                <w:sz w:val="20"/>
                <w:szCs w:val="20"/>
              </w:rPr>
            </w:pPr>
            <w:r w:rsidRPr="008F0394">
              <w:rPr>
                <w:sz w:val="20"/>
                <w:szCs w:val="20"/>
              </w:rPr>
              <w:t>Техническое задание Заказчика</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3.</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Источник финансирования</w:t>
            </w:r>
          </w:p>
        </w:tc>
        <w:tc>
          <w:tcPr>
            <w:tcW w:w="6153" w:type="dxa"/>
            <w:shd w:val="clear" w:color="auto" w:fill="auto"/>
          </w:tcPr>
          <w:p w:rsidR="00572258" w:rsidRPr="008F0394" w:rsidRDefault="00572258" w:rsidP="00D43FC4">
            <w:pPr>
              <w:rPr>
                <w:sz w:val="20"/>
                <w:szCs w:val="20"/>
              </w:rPr>
            </w:pPr>
            <w:r w:rsidRPr="008F0394">
              <w:rPr>
                <w:sz w:val="20"/>
                <w:szCs w:val="20"/>
              </w:rPr>
              <w:t>Средства от деятельности приносящей доход</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4.</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Наименование объекта</w:t>
            </w:r>
          </w:p>
        </w:tc>
        <w:tc>
          <w:tcPr>
            <w:tcW w:w="6153" w:type="dxa"/>
            <w:shd w:val="clear" w:color="auto" w:fill="auto"/>
          </w:tcPr>
          <w:p w:rsidR="00572258" w:rsidRPr="008F0394" w:rsidRDefault="00572258" w:rsidP="00D43FC4">
            <w:pPr>
              <w:rPr>
                <w:sz w:val="20"/>
                <w:szCs w:val="20"/>
              </w:rPr>
            </w:pPr>
            <w:r w:rsidRPr="008F0394">
              <w:rPr>
                <w:rFonts w:eastAsia="Calibri"/>
                <w:sz w:val="20"/>
                <w:szCs w:val="20"/>
                <w:lang w:eastAsia="en-US"/>
              </w:rPr>
              <w:t>Капитальный ремонт благоустройства территории  здания  Детской поликлиники ОГАУЗ «ИГКБ №8» расположенного по адресу</w:t>
            </w:r>
            <w:proofErr w:type="gramStart"/>
            <w:r w:rsidRPr="008F0394">
              <w:rPr>
                <w:rFonts w:eastAsia="Calibri"/>
                <w:sz w:val="20"/>
                <w:szCs w:val="20"/>
                <w:lang w:eastAsia="en-US"/>
              </w:rPr>
              <w:t xml:space="preserve"> :</w:t>
            </w:r>
            <w:proofErr w:type="gramEnd"/>
            <w:r w:rsidRPr="008F0394">
              <w:rPr>
                <w:rFonts w:eastAsia="Calibri"/>
                <w:sz w:val="20"/>
                <w:szCs w:val="20"/>
                <w:lang w:eastAsia="en-US"/>
              </w:rPr>
              <w:t xml:space="preserve">  г. Иркутск, ул. Академика Образцова,  27</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5.</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 xml:space="preserve">Месторасположение объекта </w:t>
            </w:r>
          </w:p>
        </w:tc>
        <w:tc>
          <w:tcPr>
            <w:tcW w:w="6153" w:type="dxa"/>
            <w:shd w:val="clear" w:color="auto" w:fill="auto"/>
          </w:tcPr>
          <w:p w:rsidR="00572258" w:rsidRPr="008F0394" w:rsidRDefault="00572258" w:rsidP="00D43FC4">
            <w:pPr>
              <w:rPr>
                <w:sz w:val="20"/>
                <w:szCs w:val="20"/>
              </w:rPr>
            </w:pPr>
            <w:r w:rsidRPr="008F0394">
              <w:rPr>
                <w:sz w:val="20"/>
                <w:szCs w:val="20"/>
              </w:rPr>
              <w:t xml:space="preserve">Иркутская область, </w:t>
            </w:r>
            <w:proofErr w:type="gramStart"/>
            <w:r w:rsidRPr="008F0394">
              <w:rPr>
                <w:sz w:val="20"/>
                <w:szCs w:val="20"/>
              </w:rPr>
              <w:t>г</w:t>
            </w:r>
            <w:proofErr w:type="gramEnd"/>
            <w:r w:rsidRPr="008F0394">
              <w:rPr>
                <w:sz w:val="20"/>
                <w:szCs w:val="20"/>
              </w:rPr>
              <w:t>. Иркутск, А. Образцова, 27</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7.</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Вид работ</w:t>
            </w:r>
          </w:p>
        </w:tc>
        <w:tc>
          <w:tcPr>
            <w:tcW w:w="6153" w:type="dxa"/>
            <w:shd w:val="clear" w:color="auto" w:fill="auto"/>
          </w:tcPr>
          <w:p w:rsidR="00572258" w:rsidRPr="008F0394" w:rsidRDefault="00572258" w:rsidP="00D43FC4">
            <w:pPr>
              <w:rPr>
                <w:color w:val="000000"/>
                <w:sz w:val="20"/>
                <w:szCs w:val="20"/>
              </w:rPr>
            </w:pPr>
            <w:r w:rsidRPr="008F0394">
              <w:rPr>
                <w:color w:val="000000"/>
                <w:sz w:val="20"/>
                <w:szCs w:val="20"/>
              </w:rPr>
              <w:t xml:space="preserve">Проектно-изыскательские и сметные работы по устройству </w:t>
            </w:r>
            <w:proofErr w:type="spellStart"/>
            <w:r w:rsidRPr="008F0394">
              <w:rPr>
                <w:color w:val="000000"/>
                <w:sz w:val="20"/>
                <w:szCs w:val="20"/>
              </w:rPr>
              <w:t>отмостки</w:t>
            </w:r>
            <w:proofErr w:type="spellEnd"/>
            <w:r w:rsidRPr="008F0394">
              <w:rPr>
                <w:color w:val="000000"/>
                <w:sz w:val="20"/>
                <w:szCs w:val="20"/>
              </w:rPr>
              <w:t xml:space="preserve">  </w:t>
            </w:r>
            <w:proofErr w:type="spellStart"/>
            <w:r w:rsidRPr="008F0394">
              <w:rPr>
                <w:color w:val="000000"/>
                <w:sz w:val="20"/>
                <w:szCs w:val="20"/>
              </w:rPr>
              <w:t>снаклоном</w:t>
            </w:r>
            <w:proofErr w:type="spellEnd"/>
            <w:r w:rsidRPr="008F0394">
              <w:rPr>
                <w:color w:val="000000"/>
                <w:sz w:val="20"/>
                <w:szCs w:val="20"/>
              </w:rPr>
              <w:t>, благоустройство территории с водоотведением в детской поликлиники</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8.</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Стадийность проектирования</w:t>
            </w:r>
          </w:p>
        </w:tc>
        <w:tc>
          <w:tcPr>
            <w:tcW w:w="6153" w:type="dxa"/>
            <w:shd w:val="clear" w:color="auto" w:fill="auto"/>
          </w:tcPr>
          <w:p w:rsidR="00572258" w:rsidRPr="008F0394" w:rsidRDefault="00572258" w:rsidP="00D43FC4">
            <w:pPr>
              <w:rPr>
                <w:sz w:val="20"/>
                <w:szCs w:val="20"/>
              </w:rPr>
            </w:pPr>
            <w:r w:rsidRPr="008F0394">
              <w:rPr>
                <w:sz w:val="20"/>
                <w:szCs w:val="20"/>
              </w:rPr>
              <w:t xml:space="preserve"> «Рабочая документация»</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9.</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Перечень и основные показатели по проектируемому объекту</w:t>
            </w:r>
          </w:p>
        </w:tc>
        <w:tc>
          <w:tcPr>
            <w:tcW w:w="6153" w:type="dxa"/>
            <w:shd w:val="clear" w:color="auto" w:fill="auto"/>
          </w:tcPr>
          <w:p w:rsidR="00572258" w:rsidRPr="008F0394" w:rsidRDefault="00572258" w:rsidP="00D43FC4">
            <w:pPr>
              <w:rPr>
                <w:sz w:val="20"/>
                <w:szCs w:val="20"/>
              </w:rPr>
            </w:pPr>
            <w:r w:rsidRPr="008F0394">
              <w:rPr>
                <w:sz w:val="20"/>
                <w:szCs w:val="20"/>
              </w:rPr>
              <w:t>Кирпичное 3х-этажное здание (подземных этажей – 1)</w:t>
            </w:r>
          </w:p>
          <w:p w:rsidR="00572258" w:rsidRPr="008F0394" w:rsidRDefault="00572258" w:rsidP="00D43FC4">
            <w:pPr>
              <w:rPr>
                <w:sz w:val="20"/>
                <w:szCs w:val="20"/>
              </w:rPr>
            </w:pPr>
            <w:r w:rsidRPr="008F0394">
              <w:rPr>
                <w:sz w:val="20"/>
                <w:szCs w:val="20"/>
              </w:rPr>
              <w:t>Общая площадь здания – 1 399,5 м</w:t>
            </w:r>
            <w:proofErr w:type="gramStart"/>
            <w:r w:rsidRPr="008F0394">
              <w:rPr>
                <w:sz w:val="20"/>
                <w:szCs w:val="20"/>
              </w:rPr>
              <w:t>2</w:t>
            </w:r>
            <w:proofErr w:type="gramEnd"/>
          </w:p>
          <w:p w:rsidR="00572258" w:rsidRPr="008F0394" w:rsidRDefault="00572258" w:rsidP="00D43FC4">
            <w:pPr>
              <w:rPr>
                <w:sz w:val="20"/>
                <w:szCs w:val="20"/>
              </w:rPr>
            </w:pPr>
            <w:r w:rsidRPr="008F0394">
              <w:rPr>
                <w:sz w:val="20"/>
                <w:szCs w:val="20"/>
              </w:rPr>
              <w:t>Строительный объем – 5 775 м3</w:t>
            </w:r>
          </w:p>
          <w:p w:rsidR="00572258" w:rsidRPr="008F0394" w:rsidRDefault="00572258" w:rsidP="00D43FC4">
            <w:pPr>
              <w:rPr>
                <w:sz w:val="20"/>
                <w:szCs w:val="20"/>
              </w:rPr>
            </w:pPr>
            <w:r w:rsidRPr="008F0394">
              <w:rPr>
                <w:rFonts w:eastAsia="Calibri"/>
                <w:sz w:val="20"/>
                <w:szCs w:val="20"/>
                <w:lang w:eastAsia="en-US"/>
              </w:rPr>
              <w:t>Капитальный ремонт благоустройства территории  здания  Детской поликлиники ОГАУЗ «ИГКБ №8» расположенного по адресу</w:t>
            </w:r>
            <w:proofErr w:type="gramStart"/>
            <w:r w:rsidRPr="008F0394">
              <w:rPr>
                <w:rFonts w:eastAsia="Calibri"/>
                <w:sz w:val="20"/>
                <w:szCs w:val="20"/>
                <w:lang w:eastAsia="en-US"/>
              </w:rPr>
              <w:t xml:space="preserve"> :</w:t>
            </w:r>
            <w:proofErr w:type="gramEnd"/>
            <w:r w:rsidRPr="008F0394">
              <w:rPr>
                <w:rFonts w:eastAsia="Calibri"/>
                <w:sz w:val="20"/>
                <w:szCs w:val="20"/>
                <w:lang w:eastAsia="en-US"/>
              </w:rPr>
              <w:t xml:space="preserve">  г. Иркутск, ул. Академика Образцова,  27</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10.</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Исходно-разрешительная документация</w:t>
            </w:r>
          </w:p>
        </w:tc>
        <w:tc>
          <w:tcPr>
            <w:tcW w:w="6153" w:type="dxa"/>
            <w:shd w:val="clear" w:color="auto" w:fill="auto"/>
          </w:tcPr>
          <w:p w:rsidR="00572258" w:rsidRPr="008F0394" w:rsidRDefault="00572258" w:rsidP="00D43FC4">
            <w:pPr>
              <w:rPr>
                <w:sz w:val="20"/>
                <w:szCs w:val="20"/>
              </w:rPr>
            </w:pPr>
            <w:r w:rsidRPr="008F0394">
              <w:rPr>
                <w:sz w:val="20"/>
                <w:szCs w:val="20"/>
              </w:rPr>
              <w:t>Свидетельство о регистрации права собственности;</w:t>
            </w:r>
          </w:p>
          <w:p w:rsidR="00572258" w:rsidRPr="008F0394" w:rsidRDefault="00572258" w:rsidP="00D43FC4">
            <w:pPr>
              <w:rPr>
                <w:sz w:val="20"/>
                <w:szCs w:val="20"/>
              </w:rPr>
            </w:pPr>
            <w:r w:rsidRPr="008F0394">
              <w:rPr>
                <w:sz w:val="20"/>
                <w:szCs w:val="20"/>
              </w:rPr>
              <w:t>Технический паспорт.</w:t>
            </w:r>
          </w:p>
        </w:tc>
      </w:tr>
      <w:tr w:rsidR="00572258" w:rsidRPr="008F0394" w:rsidTr="00D43FC4">
        <w:trPr>
          <w:trHeight w:val="319"/>
          <w:jc w:val="center"/>
        </w:trPr>
        <w:tc>
          <w:tcPr>
            <w:tcW w:w="627" w:type="dxa"/>
            <w:shd w:val="clear" w:color="auto" w:fill="auto"/>
          </w:tcPr>
          <w:p w:rsidR="00572258" w:rsidRPr="008F0394" w:rsidRDefault="00572258" w:rsidP="00D43FC4">
            <w:pPr>
              <w:jc w:val="center"/>
              <w:rPr>
                <w:b/>
                <w:bCs/>
                <w:sz w:val="20"/>
                <w:szCs w:val="20"/>
              </w:rPr>
            </w:pPr>
            <w:r w:rsidRPr="008F0394">
              <w:rPr>
                <w:b/>
                <w:bCs/>
                <w:sz w:val="20"/>
                <w:szCs w:val="20"/>
              </w:rPr>
              <w:t>11.</w:t>
            </w:r>
          </w:p>
        </w:tc>
        <w:tc>
          <w:tcPr>
            <w:tcW w:w="3827" w:type="dxa"/>
            <w:shd w:val="clear" w:color="auto" w:fill="auto"/>
          </w:tcPr>
          <w:p w:rsidR="00572258" w:rsidRPr="008F0394" w:rsidRDefault="00572258" w:rsidP="00D43FC4">
            <w:pPr>
              <w:rPr>
                <w:color w:val="000000"/>
                <w:sz w:val="20"/>
                <w:szCs w:val="20"/>
              </w:rPr>
            </w:pPr>
            <w:r w:rsidRPr="008F0394">
              <w:rPr>
                <w:color w:val="000000"/>
                <w:sz w:val="20"/>
                <w:szCs w:val="20"/>
              </w:rPr>
              <w:t xml:space="preserve">Состав </w:t>
            </w:r>
            <w:proofErr w:type="gramStart"/>
            <w:r w:rsidRPr="008F0394">
              <w:rPr>
                <w:color w:val="000000"/>
                <w:sz w:val="20"/>
                <w:szCs w:val="20"/>
              </w:rPr>
              <w:t>проектно-сметной</w:t>
            </w:r>
            <w:proofErr w:type="gramEnd"/>
          </w:p>
          <w:p w:rsidR="00572258" w:rsidRPr="008F0394" w:rsidRDefault="00572258" w:rsidP="00D43FC4">
            <w:pPr>
              <w:rPr>
                <w:color w:val="000000"/>
                <w:sz w:val="20"/>
                <w:szCs w:val="20"/>
              </w:rPr>
            </w:pPr>
            <w:r w:rsidRPr="008F0394">
              <w:rPr>
                <w:color w:val="000000"/>
                <w:sz w:val="20"/>
                <w:szCs w:val="20"/>
              </w:rPr>
              <w:t>документации</w:t>
            </w:r>
          </w:p>
        </w:tc>
        <w:tc>
          <w:tcPr>
            <w:tcW w:w="6153" w:type="dxa"/>
            <w:shd w:val="clear" w:color="auto" w:fill="auto"/>
          </w:tcPr>
          <w:p w:rsidR="00572258" w:rsidRPr="008F0394" w:rsidRDefault="00572258" w:rsidP="00D43FC4">
            <w:pPr>
              <w:rPr>
                <w:sz w:val="20"/>
                <w:szCs w:val="20"/>
              </w:rPr>
            </w:pPr>
            <w:r w:rsidRPr="008F0394">
              <w:rPr>
                <w:sz w:val="20"/>
                <w:szCs w:val="20"/>
              </w:rPr>
              <w:t xml:space="preserve">В состав проектно-сметной документации включить </w:t>
            </w:r>
          </w:p>
          <w:p w:rsidR="00572258" w:rsidRPr="008F0394" w:rsidRDefault="00572258" w:rsidP="00D43FC4">
            <w:pPr>
              <w:rPr>
                <w:sz w:val="20"/>
                <w:szCs w:val="20"/>
              </w:rPr>
            </w:pPr>
            <w:r w:rsidRPr="008F0394">
              <w:rPr>
                <w:sz w:val="20"/>
                <w:szCs w:val="20"/>
              </w:rPr>
              <w:t>следующие разделы:</w:t>
            </w:r>
          </w:p>
          <w:p w:rsidR="00572258" w:rsidRPr="008F0394" w:rsidRDefault="00572258" w:rsidP="00D43FC4">
            <w:pPr>
              <w:rPr>
                <w:sz w:val="20"/>
                <w:szCs w:val="20"/>
              </w:rPr>
            </w:pPr>
            <w:r w:rsidRPr="008F0394">
              <w:rPr>
                <w:b/>
                <w:sz w:val="20"/>
                <w:szCs w:val="20"/>
              </w:rPr>
              <w:t>1</w:t>
            </w:r>
            <w:r w:rsidRPr="008F0394">
              <w:rPr>
                <w:sz w:val="20"/>
                <w:szCs w:val="20"/>
              </w:rPr>
              <w:t>. Пояснительная записка.</w:t>
            </w:r>
          </w:p>
          <w:p w:rsidR="00572258" w:rsidRPr="008F0394" w:rsidRDefault="00572258" w:rsidP="00D43FC4">
            <w:pPr>
              <w:rPr>
                <w:sz w:val="20"/>
                <w:szCs w:val="20"/>
              </w:rPr>
            </w:pPr>
            <w:r w:rsidRPr="008F0394">
              <w:rPr>
                <w:b/>
                <w:sz w:val="20"/>
                <w:szCs w:val="20"/>
              </w:rPr>
              <w:t>2.</w:t>
            </w:r>
            <w:r w:rsidRPr="008F0394">
              <w:rPr>
                <w:sz w:val="20"/>
                <w:szCs w:val="20"/>
              </w:rPr>
              <w:t xml:space="preserve"> Архитектурно-</w:t>
            </w:r>
            <w:proofErr w:type="gramStart"/>
            <w:r w:rsidRPr="008F0394">
              <w:rPr>
                <w:sz w:val="20"/>
                <w:szCs w:val="20"/>
              </w:rPr>
              <w:t>строительные решения</w:t>
            </w:r>
            <w:proofErr w:type="gramEnd"/>
            <w:r w:rsidRPr="008F0394">
              <w:rPr>
                <w:sz w:val="20"/>
                <w:szCs w:val="20"/>
              </w:rPr>
              <w:t xml:space="preserve"> (проект).</w:t>
            </w:r>
          </w:p>
          <w:p w:rsidR="00572258" w:rsidRPr="008F0394" w:rsidRDefault="00572258" w:rsidP="00D43FC4">
            <w:pPr>
              <w:rPr>
                <w:sz w:val="20"/>
                <w:szCs w:val="20"/>
              </w:rPr>
            </w:pPr>
            <w:r w:rsidRPr="008F0394">
              <w:rPr>
                <w:b/>
                <w:sz w:val="20"/>
                <w:szCs w:val="20"/>
              </w:rPr>
              <w:t>3</w:t>
            </w:r>
            <w:r w:rsidRPr="008F0394">
              <w:rPr>
                <w:sz w:val="20"/>
                <w:szCs w:val="20"/>
              </w:rPr>
              <w:t xml:space="preserve"> Дефектная ведомость.</w:t>
            </w:r>
          </w:p>
          <w:p w:rsidR="00572258" w:rsidRPr="008F0394" w:rsidRDefault="00572258" w:rsidP="00D43FC4">
            <w:pPr>
              <w:rPr>
                <w:sz w:val="20"/>
                <w:szCs w:val="20"/>
              </w:rPr>
            </w:pPr>
            <w:r w:rsidRPr="008F0394">
              <w:rPr>
                <w:b/>
                <w:sz w:val="20"/>
                <w:szCs w:val="20"/>
              </w:rPr>
              <w:t>4.</w:t>
            </w:r>
            <w:r w:rsidRPr="008F0394">
              <w:rPr>
                <w:sz w:val="20"/>
                <w:szCs w:val="20"/>
              </w:rPr>
              <w:t xml:space="preserve"> Ведомость объема работ</w:t>
            </w:r>
          </w:p>
          <w:p w:rsidR="00572258" w:rsidRPr="008F0394" w:rsidRDefault="00572258" w:rsidP="00D43FC4">
            <w:pPr>
              <w:rPr>
                <w:sz w:val="20"/>
                <w:szCs w:val="20"/>
              </w:rPr>
            </w:pPr>
            <w:r w:rsidRPr="008F0394">
              <w:rPr>
                <w:b/>
                <w:sz w:val="20"/>
                <w:szCs w:val="20"/>
              </w:rPr>
              <w:t>6.</w:t>
            </w:r>
            <w:r w:rsidRPr="008F0394">
              <w:rPr>
                <w:sz w:val="20"/>
                <w:szCs w:val="20"/>
              </w:rPr>
              <w:t xml:space="preserve"> Письмо о не включении затрат.</w:t>
            </w:r>
          </w:p>
          <w:p w:rsidR="00572258" w:rsidRPr="008F0394" w:rsidRDefault="00572258" w:rsidP="00D43FC4">
            <w:pPr>
              <w:rPr>
                <w:sz w:val="20"/>
                <w:szCs w:val="20"/>
              </w:rPr>
            </w:pPr>
            <w:r w:rsidRPr="008F0394">
              <w:rPr>
                <w:b/>
                <w:sz w:val="20"/>
                <w:szCs w:val="20"/>
              </w:rPr>
              <w:t>7.</w:t>
            </w:r>
            <w:r w:rsidRPr="008F0394">
              <w:rPr>
                <w:sz w:val="20"/>
                <w:szCs w:val="20"/>
              </w:rPr>
              <w:t xml:space="preserve"> Сметная документация + ССР.</w:t>
            </w:r>
          </w:p>
          <w:p w:rsidR="00572258" w:rsidRPr="008F0394" w:rsidRDefault="00572258" w:rsidP="00D43FC4">
            <w:pPr>
              <w:rPr>
                <w:sz w:val="20"/>
                <w:szCs w:val="20"/>
              </w:rPr>
            </w:pPr>
            <w:r w:rsidRPr="008F0394">
              <w:rPr>
                <w:b/>
                <w:sz w:val="20"/>
                <w:szCs w:val="20"/>
              </w:rPr>
              <w:t>8.</w:t>
            </w:r>
            <w:r w:rsidRPr="008F0394">
              <w:rPr>
                <w:sz w:val="20"/>
                <w:szCs w:val="20"/>
              </w:rPr>
              <w:t xml:space="preserve"> Транспортная схема.</w:t>
            </w:r>
          </w:p>
          <w:p w:rsidR="00572258" w:rsidRPr="008F0394" w:rsidRDefault="00572258" w:rsidP="00D43FC4">
            <w:pPr>
              <w:rPr>
                <w:sz w:val="20"/>
                <w:szCs w:val="20"/>
              </w:rPr>
            </w:pPr>
            <w:r w:rsidRPr="008F0394">
              <w:rPr>
                <w:b/>
                <w:sz w:val="20"/>
                <w:szCs w:val="20"/>
              </w:rPr>
              <w:t>9.</w:t>
            </w:r>
            <w:r w:rsidRPr="008F0394">
              <w:rPr>
                <w:sz w:val="20"/>
                <w:szCs w:val="20"/>
              </w:rPr>
              <w:t xml:space="preserve"> Расчет массы строительного мусора.</w:t>
            </w:r>
          </w:p>
          <w:p w:rsidR="00572258" w:rsidRPr="008F0394" w:rsidRDefault="00572258" w:rsidP="00D43FC4">
            <w:pPr>
              <w:rPr>
                <w:sz w:val="20"/>
                <w:szCs w:val="20"/>
              </w:rPr>
            </w:pPr>
            <w:r w:rsidRPr="008F0394">
              <w:rPr>
                <w:b/>
                <w:sz w:val="20"/>
                <w:szCs w:val="20"/>
              </w:rPr>
              <w:t xml:space="preserve">10. </w:t>
            </w:r>
            <w:r w:rsidRPr="008F0394">
              <w:rPr>
                <w:sz w:val="20"/>
                <w:szCs w:val="20"/>
              </w:rPr>
              <w:t>Информационно-удостоверяющий лист.</w:t>
            </w:r>
          </w:p>
          <w:p w:rsidR="00572258" w:rsidRPr="008F0394" w:rsidRDefault="00572258" w:rsidP="00D43FC4">
            <w:pPr>
              <w:rPr>
                <w:sz w:val="20"/>
                <w:szCs w:val="20"/>
              </w:rPr>
            </w:pPr>
            <w:r w:rsidRPr="008F0394">
              <w:rPr>
                <w:b/>
                <w:sz w:val="20"/>
                <w:szCs w:val="20"/>
              </w:rPr>
              <w:t xml:space="preserve">11. </w:t>
            </w:r>
            <w:r w:rsidRPr="008F0394">
              <w:rPr>
                <w:sz w:val="20"/>
                <w:szCs w:val="20"/>
              </w:rPr>
              <w:t>Прайс</w:t>
            </w:r>
            <w:r>
              <w:rPr>
                <w:sz w:val="20"/>
                <w:szCs w:val="20"/>
              </w:rPr>
              <w:t>-</w:t>
            </w:r>
            <w:r w:rsidRPr="008F0394">
              <w:rPr>
                <w:sz w:val="20"/>
                <w:szCs w:val="20"/>
              </w:rPr>
              <w:t xml:space="preserve">лист на </w:t>
            </w:r>
            <w:proofErr w:type="gramStart"/>
            <w:r w:rsidRPr="008F0394">
              <w:rPr>
                <w:sz w:val="20"/>
                <w:szCs w:val="20"/>
              </w:rPr>
              <w:t>материалы</w:t>
            </w:r>
            <w:proofErr w:type="gramEnd"/>
            <w:r w:rsidRPr="008F0394">
              <w:rPr>
                <w:sz w:val="20"/>
                <w:szCs w:val="20"/>
              </w:rPr>
              <w:t xml:space="preserve"> учтенные в смете (при необходимости).</w:t>
            </w:r>
          </w:p>
        </w:tc>
      </w:tr>
      <w:tr w:rsidR="00572258" w:rsidRPr="008F0394" w:rsidTr="00D43FC4">
        <w:trPr>
          <w:trHeight w:val="319"/>
          <w:jc w:val="center"/>
        </w:trPr>
        <w:tc>
          <w:tcPr>
            <w:tcW w:w="627" w:type="dxa"/>
            <w:tcBorders>
              <w:bottom w:val="single" w:sz="4" w:space="0" w:color="auto"/>
            </w:tcBorders>
            <w:shd w:val="clear" w:color="auto" w:fill="auto"/>
          </w:tcPr>
          <w:p w:rsidR="00572258" w:rsidRPr="008F0394" w:rsidRDefault="00572258" w:rsidP="00D43FC4">
            <w:pPr>
              <w:jc w:val="center"/>
              <w:rPr>
                <w:b/>
                <w:bCs/>
                <w:sz w:val="20"/>
                <w:szCs w:val="20"/>
              </w:rPr>
            </w:pPr>
            <w:r w:rsidRPr="008F0394">
              <w:rPr>
                <w:b/>
                <w:bCs/>
                <w:sz w:val="20"/>
                <w:szCs w:val="20"/>
              </w:rPr>
              <w:t>12.</w:t>
            </w:r>
          </w:p>
          <w:p w:rsidR="00572258" w:rsidRPr="008F0394" w:rsidRDefault="00572258" w:rsidP="00D43FC4">
            <w:pPr>
              <w:jc w:val="center"/>
              <w:rPr>
                <w:b/>
                <w:bCs/>
                <w:sz w:val="20"/>
                <w:szCs w:val="20"/>
              </w:rPr>
            </w:pPr>
          </w:p>
          <w:p w:rsidR="00572258" w:rsidRPr="008F0394" w:rsidRDefault="00572258" w:rsidP="00D43FC4">
            <w:pPr>
              <w:jc w:val="center"/>
              <w:rPr>
                <w:b/>
                <w:bCs/>
                <w:sz w:val="20"/>
                <w:szCs w:val="20"/>
              </w:rPr>
            </w:pPr>
          </w:p>
          <w:p w:rsidR="00572258" w:rsidRPr="008F0394" w:rsidRDefault="00572258" w:rsidP="00D43FC4">
            <w:pPr>
              <w:jc w:val="center"/>
              <w:rPr>
                <w:b/>
                <w:bCs/>
                <w:sz w:val="20"/>
                <w:szCs w:val="20"/>
              </w:rPr>
            </w:pPr>
          </w:p>
          <w:p w:rsidR="00572258" w:rsidRPr="008F0394" w:rsidRDefault="00572258" w:rsidP="00D43FC4">
            <w:pPr>
              <w:jc w:val="center"/>
              <w:rPr>
                <w:b/>
                <w:bCs/>
                <w:sz w:val="20"/>
                <w:szCs w:val="20"/>
              </w:rPr>
            </w:pPr>
          </w:p>
          <w:p w:rsidR="00572258" w:rsidRPr="008F0394" w:rsidRDefault="00572258" w:rsidP="00D43FC4">
            <w:pPr>
              <w:rPr>
                <w:b/>
                <w:bCs/>
                <w:sz w:val="20"/>
                <w:szCs w:val="20"/>
              </w:rPr>
            </w:pPr>
          </w:p>
          <w:p w:rsidR="00572258" w:rsidRPr="008F0394" w:rsidRDefault="00572258" w:rsidP="00D43FC4">
            <w:pPr>
              <w:rPr>
                <w:b/>
                <w:bCs/>
                <w:sz w:val="20"/>
                <w:szCs w:val="20"/>
              </w:rPr>
            </w:pPr>
          </w:p>
          <w:p w:rsidR="00572258" w:rsidRPr="008F0394" w:rsidRDefault="00572258" w:rsidP="00D43FC4">
            <w:pPr>
              <w:rPr>
                <w:b/>
                <w:bCs/>
                <w:sz w:val="20"/>
                <w:szCs w:val="20"/>
              </w:rPr>
            </w:pPr>
          </w:p>
          <w:p w:rsidR="00572258" w:rsidRPr="008F0394" w:rsidRDefault="00572258" w:rsidP="00D43FC4">
            <w:pPr>
              <w:rPr>
                <w:b/>
                <w:bCs/>
                <w:sz w:val="20"/>
                <w:szCs w:val="20"/>
              </w:rPr>
            </w:pPr>
          </w:p>
          <w:p w:rsidR="00572258" w:rsidRPr="008F0394" w:rsidRDefault="00572258" w:rsidP="00D43FC4">
            <w:pPr>
              <w:rPr>
                <w:b/>
                <w:bCs/>
                <w:sz w:val="20"/>
                <w:szCs w:val="20"/>
              </w:rPr>
            </w:pPr>
          </w:p>
          <w:p w:rsidR="00572258" w:rsidRPr="008F0394" w:rsidRDefault="00572258" w:rsidP="00D43FC4">
            <w:pPr>
              <w:jc w:val="center"/>
              <w:rPr>
                <w:b/>
                <w:bCs/>
                <w:sz w:val="20"/>
                <w:szCs w:val="20"/>
              </w:rPr>
            </w:pPr>
          </w:p>
          <w:p w:rsidR="00572258" w:rsidRPr="008F0394" w:rsidRDefault="00572258" w:rsidP="00D43FC4">
            <w:pPr>
              <w:jc w:val="center"/>
              <w:rPr>
                <w:b/>
                <w:bCs/>
                <w:sz w:val="20"/>
                <w:szCs w:val="20"/>
              </w:rPr>
            </w:pPr>
          </w:p>
          <w:p w:rsidR="00572258" w:rsidRPr="008F0394" w:rsidRDefault="00572258" w:rsidP="00D43FC4">
            <w:pPr>
              <w:jc w:val="center"/>
              <w:rPr>
                <w:b/>
                <w:bCs/>
                <w:sz w:val="20"/>
                <w:szCs w:val="20"/>
              </w:rPr>
            </w:pPr>
          </w:p>
          <w:p w:rsidR="00572258" w:rsidRPr="008F0394" w:rsidRDefault="00572258" w:rsidP="00D43FC4">
            <w:pPr>
              <w:jc w:val="center"/>
              <w:rPr>
                <w:b/>
                <w:bCs/>
                <w:sz w:val="20"/>
                <w:szCs w:val="20"/>
              </w:rPr>
            </w:pPr>
          </w:p>
          <w:p w:rsidR="00572258" w:rsidRPr="008F0394" w:rsidRDefault="00572258" w:rsidP="00D43FC4">
            <w:pPr>
              <w:jc w:val="center"/>
              <w:rPr>
                <w:b/>
                <w:bCs/>
                <w:sz w:val="20"/>
                <w:szCs w:val="20"/>
              </w:rPr>
            </w:pPr>
          </w:p>
        </w:tc>
        <w:tc>
          <w:tcPr>
            <w:tcW w:w="3827" w:type="dxa"/>
            <w:tcBorders>
              <w:bottom w:val="single" w:sz="4" w:space="0" w:color="auto"/>
            </w:tcBorders>
            <w:shd w:val="clear" w:color="auto" w:fill="auto"/>
          </w:tcPr>
          <w:p w:rsidR="00572258" w:rsidRPr="008F0394" w:rsidRDefault="00572258" w:rsidP="00D43FC4">
            <w:pPr>
              <w:rPr>
                <w:color w:val="000000"/>
                <w:sz w:val="20"/>
                <w:szCs w:val="20"/>
              </w:rPr>
            </w:pPr>
            <w:r w:rsidRPr="008F0394">
              <w:rPr>
                <w:color w:val="000000"/>
                <w:sz w:val="20"/>
                <w:szCs w:val="20"/>
              </w:rPr>
              <w:t xml:space="preserve">Основные требования </w:t>
            </w:r>
            <w:proofErr w:type="gramStart"/>
            <w:r w:rsidRPr="008F0394">
              <w:rPr>
                <w:color w:val="000000"/>
                <w:sz w:val="20"/>
                <w:szCs w:val="20"/>
              </w:rPr>
              <w:t>к</w:t>
            </w:r>
            <w:proofErr w:type="gramEnd"/>
          </w:p>
          <w:p w:rsidR="00572258" w:rsidRPr="008F0394" w:rsidRDefault="00572258" w:rsidP="00D43FC4">
            <w:pPr>
              <w:rPr>
                <w:color w:val="000000"/>
                <w:sz w:val="20"/>
                <w:szCs w:val="20"/>
              </w:rPr>
            </w:pPr>
            <w:r w:rsidRPr="008F0394">
              <w:rPr>
                <w:color w:val="000000"/>
                <w:sz w:val="20"/>
                <w:szCs w:val="20"/>
              </w:rPr>
              <w:t xml:space="preserve">проектированию, </w:t>
            </w:r>
          </w:p>
          <w:p w:rsidR="00572258" w:rsidRPr="008F0394" w:rsidRDefault="00572258" w:rsidP="00D43FC4">
            <w:pPr>
              <w:rPr>
                <w:color w:val="000000"/>
                <w:sz w:val="20"/>
                <w:szCs w:val="20"/>
              </w:rPr>
            </w:pPr>
            <w:r w:rsidRPr="008F0394">
              <w:rPr>
                <w:color w:val="000000"/>
                <w:sz w:val="20"/>
                <w:szCs w:val="20"/>
              </w:rPr>
              <w:t xml:space="preserve">конструктивным решениям и </w:t>
            </w:r>
          </w:p>
          <w:p w:rsidR="00572258" w:rsidRPr="008F0394" w:rsidRDefault="00572258" w:rsidP="00D43FC4">
            <w:pPr>
              <w:rPr>
                <w:color w:val="000000"/>
                <w:sz w:val="20"/>
                <w:szCs w:val="20"/>
              </w:rPr>
            </w:pPr>
            <w:r w:rsidRPr="008F0394">
              <w:rPr>
                <w:color w:val="000000"/>
                <w:sz w:val="20"/>
                <w:szCs w:val="20"/>
              </w:rPr>
              <w:t xml:space="preserve">применяемым материалам </w:t>
            </w:r>
          </w:p>
          <w:p w:rsidR="00572258" w:rsidRPr="008F0394" w:rsidRDefault="00572258" w:rsidP="00D43FC4">
            <w:pPr>
              <w:rPr>
                <w:color w:val="000000"/>
                <w:sz w:val="20"/>
                <w:szCs w:val="20"/>
              </w:rPr>
            </w:pPr>
          </w:p>
          <w:p w:rsidR="00572258" w:rsidRPr="008F0394" w:rsidRDefault="00572258" w:rsidP="00D43FC4">
            <w:pPr>
              <w:rPr>
                <w:color w:val="000000"/>
                <w:sz w:val="20"/>
                <w:szCs w:val="20"/>
              </w:rPr>
            </w:pPr>
          </w:p>
          <w:p w:rsidR="00572258" w:rsidRPr="008F0394" w:rsidRDefault="00572258" w:rsidP="00D43FC4">
            <w:pPr>
              <w:rPr>
                <w:color w:val="000000"/>
                <w:sz w:val="20"/>
                <w:szCs w:val="20"/>
              </w:rPr>
            </w:pPr>
          </w:p>
          <w:p w:rsidR="00572258" w:rsidRPr="008F0394" w:rsidRDefault="00572258" w:rsidP="00D43FC4">
            <w:pPr>
              <w:rPr>
                <w:color w:val="000000"/>
                <w:sz w:val="20"/>
                <w:szCs w:val="20"/>
              </w:rPr>
            </w:pPr>
          </w:p>
          <w:p w:rsidR="00572258" w:rsidRPr="008F0394" w:rsidRDefault="00572258" w:rsidP="00D43FC4">
            <w:pPr>
              <w:rPr>
                <w:color w:val="000000"/>
                <w:sz w:val="20"/>
                <w:szCs w:val="20"/>
              </w:rPr>
            </w:pPr>
          </w:p>
          <w:p w:rsidR="00572258" w:rsidRPr="008F0394" w:rsidRDefault="00572258" w:rsidP="00D43FC4">
            <w:pPr>
              <w:rPr>
                <w:color w:val="000000"/>
                <w:sz w:val="20"/>
                <w:szCs w:val="20"/>
              </w:rPr>
            </w:pPr>
          </w:p>
          <w:p w:rsidR="00572258" w:rsidRPr="008F0394" w:rsidRDefault="00572258" w:rsidP="00D43FC4">
            <w:pPr>
              <w:rPr>
                <w:color w:val="000000"/>
                <w:sz w:val="20"/>
                <w:szCs w:val="20"/>
              </w:rPr>
            </w:pPr>
          </w:p>
        </w:tc>
        <w:tc>
          <w:tcPr>
            <w:tcW w:w="6153" w:type="dxa"/>
            <w:tcBorders>
              <w:bottom w:val="single" w:sz="4" w:space="0" w:color="auto"/>
            </w:tcBorders>
            <w:shd w:val="clear" w:color="auto" w:fill="auto"/>
          </w:tcPr>
          <w:p w:rsidR="00572258" w:rsidRPr="008F0394" w:rsidRDefault="00572258" w:rsidP="00D43FC4">
            <w:pPr>
              <w:jc w:val="both"/>
              <w:rPr>
                <w:sz w:val="20"/>
                <w:szCs w:val="20"/>
              </w:rPr>
            </w:pPr>
            <w:r w:rsidRPr="008F0394">
              <w:rPr>
                <w:b/>
                <w:sz w:val="20"/>
                <w:szCs w:val="20"/>
              </w:rPr>
              <w:t xml:space="preserve">1. </w:t>
            </w:r>
            <w:r w:rsidRPr="008F0394">
              <w:rPr>
                <w:sz w:val="20"/>
                <w:szCs w:val="20"/>
              </w:rPr>
              <w:t>Выполнить обмерные работы и визуальное обследование для оценки параметров конструктивных элементов здания и составления ведомости объемов работ и дефектной ведомости.</w:t>
            </w:r>
          </w:p>
          <w:p w:rsidR="00572258" w:rsidRPr="008F0394" w:rsidRDefault="00572258" w:rsidP="00D43FC4">
            <w:pPr>
              <w:jc w:val="both"/>
              <w:rPr>
                <w:sz w:val="20"/>
                <w:szCs w:val="20"/>
              </w:rPr>
            </w:pPr>
            <w:r w:rsidRPr="008F0394">
              <w:rPr>
                <w:b/>
                <w:sz w:val="20"/>
                <w:szCs w:val="20"/>
              </w:rPr>
              <w:t>2.</w:t>
            </w:r>
            <w:r>
              <w:rPr>
                <w:b/>
                <w:sz w:val="20"/>
                <w:szCs w:val="20"/>
              </w:rPr>
              <w:t xml:space="preserve"> </w:t>
            </w:r>
            <w:r w:rsidRPr="008F0394">
              <w:rPr>
                <w:sz w:val="20"/>
                <w:szCs w:val="20"/>
              </w:rPr>
              <w:t xml:space="preserve">Проектную документацию выполнить в соответствии с действующими ГОСТ, </w:t>
            </w:r>
            <w:proofErr w:type="spellStart"/>
            <w:r w:rsidRPr="008F0394">
              <w:rPr>
                <w:sz w:val="20"/>
                <w:szCs w:val="20"/>
              </w:rPr>
              <w:t>СНиП</w:t>
            </w:r>
            <w:proofErr w:type="spellEnd"/>
            <w:r w:rsidRPr="008F0394">
              <w:rPr>
                <w:sz w:val="20"/>
                <w:szCs w:val="20"/>
              </w:rPr>
              <w:t xml:space="preserve">, СП, техническими регламентами и иными нормативными актами и законами РФ. </w:t>
            </w:r>
          </w:p>
          <w:p w:rsidR="00572258" w:rsidRPr="008F0394" w:rsidRDefault="00572258" w:rsidP="00D43FC4">
            <w:pPr>
              <w:jc w:val="both"/>
              <w:rPr>
                <w:color w:val="000000"/>
                <w:sz w:val="20"/>
                <w:szCs w:val="20"/>
              </w:rPr>
            </w:pPr>
            <w:r w:rsidRPr="008F0394">
              <w:rPr>
                <w:b/>
                <w:sz w:val="20"/>
                <w:szCs w:val="20"/>
              </w:rPr>
              <w:t>3.</w:t>
            </w:r>
            <w:r>
              <w:rPr>
                <w:b/>
                <w:sz w:val="20"/>
                <w:szCs w:val="20"/>
              </w:rPr>
              <w:t xml:space="preserve"> </w:t>
            </w:r>
            <w:r w:rsidRPr="008F0394">
              <w:rPr>
                <w:color w:val="000000"/>
                <w:sz w:val="20"/>
                <w:szCs w:val="20"/>
              </w:rPr>
              <w:t xml:space="preserve">Оформление проектной документации выполнить </w:t>
            </w:r>
            <w:proofErr w:type="gramStart"/>
            <w:r w:rsidRPr="008F0394">
              <w:rPr>
                <w:color w:val="000000"/>
                <w:sz w:val="20"/>
                <w:szCs w:val="20"/>
              </w:rPr>
              <w:t>в</w:t>
            </w:r>
            <w:proofErr w:type="gramEnd"/>
          </w:p>
          <w:p w:rsidR="00572258" w:rsidRPr="008F0394" w:rsidRDefault="00572258" w:rsidP="00D43FC4">
            <w:pPr>
              <w:jc w:val="both"/>
              <w:rPr>
                <w:color w:val="000000"/>
                <w:sz w:val="20"/>
                <w:szCs w:val="20"/>
              </w:rPr>
            </w:pPr>
            <w:proofErr w:type="gramStart"/>
            <w:r w:rsidRPr="008F0394">
              <w:rPr>
                <w:color w:val="000000"/>
                <w:sz w:val="20"/>
                <w:szCs w:val="20"/>
              </w:rPr>
              <w:t>соответствии</w:t>
            </w:r>
            <w:proofErr w:type="gramEnd"/>
            <w:r w:rsidRPr="008F0394">
              <w:rPr>
                <w:color w:val="000000"/>
                <w:sz w:val="20"/>
                <w:szCs w:val="20"/>
              </w:rPr>
              <w:t xml:space="preserve"> с государственными стандартами системы </w:t>
            </w:r>
          </w:p>
          <w:p w:rsidR="00572258" w:rsidRPr="008F0394" w:rsidRDefault="00572258" w:rsidP="00D43FC4">
            <w:pPr>
              <w:jc w:val="both"/>
              <w:rPr>
                <w:color w:val="000000"/>
                <w:sz w:val="20"/>
                <w:szCs w:val="20"/>
              </w:rPr>
            </w:pPr>
            <w:r w:rsidRPr="008F0394">
              <w:rPr>
                <w:color w:val="000000"/>
                <w:sz w:val="20"/>
                <w:szCs w:val="20"/>
              </w:rPr>
              <w:t>проектной документации для строительства (СПДС) и иными действующими техническими документами.</w:t>
            </w:r>
          </w:p>
          <w:p w:rsidR="00572258" w:rsidRPr="008F0394" w:rsidRDefault="00572258" w:rsidP="00D43FC4">
            <w:pPr>
              <w:jc w:val="both"/>
              <w:rPr>
                <w:sz w:val="20"/>
                <w:szCs w:val="20"/>
              </w:rPr>
            </w:pPr>
            <w:r w:rsidRPr="008F0394">
              <w:rPr>
                <w:b/>
                <w:sz w:val="20"/>
                <w:szCs w:val="20"/>
              </w:rPr>
              <w:t>4.</w:t>
            </w:r>
            <w:r>
              <w:rPr>
                <w:b/>
                <w:sz w:val="20"/>
                <w:szCs w:val="20"/>
              </w:rPr>
              <w:t xml:space="preserve"> </w:t>
            </w:r>
            <w:r w:rsidRPr="008F0394">
              <w:rPr>
                <w:sz w:val="20"/>
                <w:szCs w:val="20"/>
              </w:rPr>
              <w:t xml:space="preserve">Проектная документация должна полностью отвечать климатическим и иным условиям района капитального ремонта – Иркутская область, </w:t>
            </w:r>
            <w:proofErr w:type="gramStart"/>
            <w:r w:rsidRPr="008F0394">
              <w:rPr>
                <w:sz w:val="20"/>
                <w:szCs w:val="20"/>
              </w:rPr>
              <w:t>г</w:t>
            </w:r>
            <w:proofErr w:type="gramEnd"/>
            <w:r w:rsidRPr="008F0394">
              <w:rPr>
                <w:sz w:val="20"/>
                <w:szCs w:val="20"/>
              </w:rPr>
              <w:t>. Иркутск, сейсмичность 8 баллов.</w:t>
            </w:r>
          </w:p>
          <w:p w:rsidR="00572258" w:rsidRPr="008F0394" w:rsidRDefault="00572258" w:rsidP="00D43FC4">
            <w:pPr>
              <w:jc w:val="both"/>
              <w:rPr>
                <w:sz w:val="20"/>
                <w:szCs w:val="20"/>
              </w:rPr>
            </w:pPr>
            <w:r w:rsidRPr="008F0394">
              <w:rPr>
                <w:b/>
                <w:color w:val="000000"/>
                <w:sz w:val="20"/>
                <w:szCs w:val="20"/>
              </w:rPr>
              <w:t>5.</w:t>
            </w:r>
            <w:r>
              <w:rPr>
                <w:b/>
                <w:color w:val="000000"/>
                <w:sz w:val="20"/>
                <w:szCs w:val="20"/>
              </w:rPr>
              <w:t xml:space="preserve"> </w:t>
            </w:r>
            <w:r w:rsidRPr="008F0394">
              <w:rPr>
                <w:sz w:val="20"/>
                <w:szCs w:val="20"/>
              </w:rPr>
              <w:t>Качество применяемых материалов должно соответствовать санитарным, противопожарным и техническим характеристикам и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 регламентом.</w:t>
            </w:r>
          </w:p>
        </w:tc>
      </w:tr>
      <w:tr w:rsidR="00572258" w:rsidRPr="008F0394" w:rsidTr="00D43FC4">
        <w:trPr>
          <w:trHeight w:val="375"/>
          <w:jc w:val="center"/>
        </w:trPr>
        <w:tc>
          <w:tcPr>
            <w:tcW w:w="627" w:type="dxa"/>
            <w:tcBorders>
              <w:bottom w:val="single" w:sz="4" w:space="0" w:color="auto"/>
            </w:tcBorders>
          </w:tcPr>
          <w:p w:rsidR="00572258" w:rsidRPr="008F0394" w:rsidRDefault="00572258" w:rsidP="00D43FC4">
            <w:pPr>
              <w:jc w:val="center"/>
              <w:rPr>
                <w:b/>
                <w:color w:val="000000"/>
                <w:sz w:val="20"/>
                <w:szCs w:val="20"/>
              </w:rPr>
            </w:pPr>
            <w:r w:rsidRPr="008F0394">
              <w:rPr>
                <w:b/>
                <w:color w:val="000000"/>
                <w:sz w:val="20"/>
                <w:szCs w:val="20"/>
              </w:rPr>
              <w:lastRenderedPageBreak/>
              <w:t>13.</w:t>
            </w:r>
          </w:p>
        </w:tc>
        <w:tc>
          <w:tcPr>
            <w:tcW w:w="3827" w:type="dxa"/>
            <w:tcBorders>
              <w:bottom w:val="single" w:sz="4" w:space="0" w:color="auto"/>
            </w:tcBorders>
          </w:tcPr>
          <w:p w:rsidR="00572258" w:rsidRPr="008F0394" w:rsidRDefault="00572258" w:rsidP="00D43FC4">
            <w:pPr>
              <w:pStyle w:val="2"/>
              <w:rPr>
                <w:b/>
                <w:bCs/>
                <w:color w:val="000000"/>
                <w:sz w:val="20"/>
              </w:rPr>
            </w:pPr>
            <w:r w:rsidRPr="008F0394">
              <w:rPr>
                <w:color w:val="000000"/>
                <w:sz w:val="20"/>
              </w:rPr>
              <w:t>Требования к сметной документации</w:t>
            </w:r>
          </w:p>
        </w:tc>
        <w:tc>
          <w:tcPr>
            <w:tcW w:w="6153" w:type="dxa"/>
            <w:tcBorders>
              <w:bottom w:val="single" w:sz="4" w:space="0" w:color="auto"/>
            </w:tcBorders>
          </w:tcPr>
          <w:p w:rsidR="00572258" w:rsidRDefault="00572258" w:rsidP="00D43FC4">
            <w:pPr>
              <w:snapToGrid w:val="0"/>
              <w:rPr>
                <w:color w:val="000000"/>
                <w:sz w:val="20"/>
                <w:szCs w:val="20"/>
              </w:rPr>
            </w:pPr>
            <w:r w:rsidRPr="008F0394">
              <w:rPr>
                <w:b/>
                <w:color w:val="000000"/>
                <w:sz w:val="20"/>
                <w:szCs w:val="20"/>
              </w:rPr>
              <w:t xml:space="preserve">1. </w:t>
            </w:r>
            <w:r w:rsidRPr="008F0394">
              <w:rPr>
                <w:color w:val="000000"/>
                <w:sz w:val="20"/>
                <w:szCs w:val="20"/>
              </w:rPr>
              <w:t xml:space="preserve">Сметную документацию разработать в соответствии с действующими нормативными документами по ФЕР 2001г. (в редакции 2017г.) с переводом в текущие цены, с использованием программного комплекса «ГРАНД-Смета», с учетом всех изменений и дополнений, вышедших на момент разработки сметной документации.      </w:t>
            </w:r>
          </w:p>
          <w:p w:rsidR="00572258" w:rsidRDefault="00572258" w:rsidP="00D43FC4">
            <w:pPr>
              <w:snapToGrid w:val="0"/>
              <w:rPr>
                <w:color w:val="000000"/>
                <w:sz w:val="20"/>
                <w:szCs w:val="20"/>
              </w:rPr>
            </w:pPr>
            <w:r w:rsidRPr="008F0394">
              <w:rPr>
                <w:b/>
                <w:color w:val="000000"/>
                <w:sz w:val="20"/>
                <w:szCs w:val="20"/>
              </w:rPr>
              <w:t>2.</w:t>
            </w:r>
            <w:r>
              <w:rPr>
                <w:b/>
                <w:color w:val="000000"/>
                <w:sz w:val="20"/>
                <w:szCs w:val="20"/>
              </w:rPr>
              <w:t xml:space="preserve"> </w:t>
            </w:r>
            <w:r w:rsidRPr="008F0394">
              <w:rPr>
                <w:color w:val="000000"/>
                <w:sz w:val="20"/>
                <w:szCs w:val="20"/>
              </w:rPr>
              <w:t xml:space="preserve">При составлении  руководствоваться МДС 81-35.2004 «Методика определения стоимости строительной продукции на территории Российской Федерации». </w:t>
            </w:r>
          </w:p>
          <w:p w:rsidR="00572258" w:rsidRDefault="00572258" w:rsidP="00D43FC4">
            <w:pPr>
              <w:snapToGrid w:val="0"/>
              <w:rPr>
                <w:color w:val="000000"/>
                <w:sz w:val="20"/>
                <w:szCs w:val="20"/>
              </w:rPr>
            </w:pPr>
            <w:r w:rsidRPr="008F0394">
              <w:rPr>
                <w:b/>
                <w:color w:val="000000"/>
                <w:sz w:val="20"/>
                <w:szCs w:val="20"/>
              </w:rPr>
              <w:t>3.</w:t>
            </w:r>
            <w:r w:rsidRPr="008F0394">
              <w:rPr>
                <w:color w:val="000000"/>
                <w:sz w:val="20"/>
                <w:szCs w:val="20"/>
              </w:rPr>
              <w:t xml:space="preserve"> В сметной стоимости учесть  затраты по захоронению строительного мусора и непредвиденные затраты. </w:t>
            </w:r>
          </w:p>
          <w:p w:rsidR="00572258" w:rsidRPr="008F0394" w:rsidRDefault="00572258" w:rsidP="00D43FC4">
            <w:pPr>
              <w:snapToGrid w:val="0"/>
              <w:rPr>
                <w:color w:val="000000"/>
                <w:sz w:val="20"/>
                <w:szCs w:val="20"/>
              </w:rPr>
            </w:pPr>
            <w:r w:rsidRPr="008F0394">
              <w:rPr>
                <w:b/>
                <w:sz w:val="20"/>
                <w:szCs w:val="20"/>
              </w:rPr>
              <w:t>4.</w:t>
            </w:r>
            <w:r>
              <w:rPr>
                <w:b/>
                <w:sz w:val="20"/>
                <w:szCs w:val="20"/>
              </w:rPr>
              <w:t xml:space="preserve"> </w:t>
            </w:r>
            <w:r w:rsidRPr="008F0394">
              <w:rPr>
                <w:color w:val="000000"/>
                <w:sz w:val="20"/>
                <w:szCs w:val="20"/>
              </w:rPr>
              <w:t>Сметную документацию выполнить с учетом всех изменений к нормативам и правилам, вышедшим к моменту сдачи работ на проверку в ГАУИО «</w:t>
            </w:r>
            <w:proofErr w:type="spellStart"/>
            <w:r w:rsidRPr="008F0394">
              <w:rPr>
                <w:color w:val="000000"/>
                <w:sz w:val="20"/>
                <w:szCs w:val="20"/>
              </w:rPr>
              <w:t>Ирэкспертиза</w:t>
            </w:r>
            <w:proofErr w:type="spellEnd"/>
            <w:r w:rsidRPr="008F0394">
              <w:rPr>
                <w:color w:val="000000"/>
                <w:sz w:val="20"/>
                <w:szCs w:val="20"/>
              </w:rPr>
              <w:t>».</w:t>
            </w:r>
          </w:p>
        </w:tc>
      </w:tr>
      <w:tr w:rsidR="00572258" w:rsidRPr="008F0394" w:rsidTr="00D43FC4">
        <w:trPr>
          <w:trHeight w:val="375"/>
          <w:jc w:val="center"/>
        </w:trPr>
        <w:tc>
          <w:tcPr>
            <w:tcW w:w="627" w:type="dxa"/>
          </w:tcPr>
          <w:p w:rsidR="00572258" w:rsidRPr="008F0394" w:rsidRDefault="00572258" w:rsidP="00D43FC4">
            <w:pPr>
              <w:jc w:val="center"/>
              <w:rPr>
                <w:b/>
                <w:color w:val="000000"/>
                <w:sz w:val="20"/>
                <w:szCs w:val="20"/>
              </w:rPr>
            </w:pPr>
            <w:r w:rsidRPr="008F0394">
              <w:rPr>
                <w:b/>
                <w:color w:val="000000"/>
                <w:sz w:val="20"/>
                <w:szCs w:val="20"/>
              </w:rPr>
              <w:t>14.</w:t>
            </w:r>
          </w:p>
        </w:tc>
        <w:tc>
          <w:tcPr>
            <w:tcW w:w="3827" w:type="dxa"/>
          </w:tcPr>
          <w:p w:rsidR="00572258" w:rsidRPr="008F0394" w:rsidRDefault="00572258" w:rsidP="00D43FC4">
            <w:pPr>
              <w:rPr>
                <w:color w:val="000000"/>
                <w:sz w:val="20"/>
                <w:szCs w:val="20"/>
              </w:rPr>
            </w:pPr>
            <w:r w:rsidRPr="008F0394">
              <w:rPr>
                <w:color w:val="000000"/>
                <w:sz w:val="20"/>
                <w:szCs w:val="20"/>
              </w:rPr>
              <w:t xml:space="preserve">Общие требования </w:t>
            </w:r>
            <w:proofErr w:type="gramStart"/>
            <w:r w:rsidRPr="008F0394">
              <w:rPr>
                <w:color w:val="000000"/>
                <w:sz w:val="20"/>
                <w:szCs w:val="20"/>
              </w:rPr>
              <w:t>к</w:t>
            </w:r>
            <w:proofErr w:type="gramEnd"/>
          </w:p>
          <w:p w:rsidR="00572258" w:rsidRPr="008F0394" w:rsidRDefault="00572258" w:rsidP="00D43FC4">
            <w:pPr>
              <w:rPr>
                <w:color w:val="000000"/>
                <w:sz w:val="20"/>
                <w:szCs w:val="20"/>
              </w:rPr>
            </w:pPr>
            <w:r w:rsidRPr="008F0394">
              <w:rPr>
                <w:color w:val="000000"/>
                <w:sz w:val="20"/>
                <w:szCs w:val="20"/>
              </w:rPr>
              <w:t>Проектной организации</w:t>
            </w:r>
          </w:p>
        </w:tc>
        <w:tc>
          <w:tcPr>
            <w:tcW w:w="6153" w:type="dxa"/>
          </w:tcPr>
          <w:p w:rsidR="00572258" w:rsidRPr="008F0394" w:rsidRDefault="00572258" w:rsidP="00D43FC4">
            <w:pPr>
              <w:jc w:val="both"/>
              <w:rPr>
                <w:color w:val="000000"/>
                <w:sz w:val="20"/>
                <w:szCs w:val="20"/>
              </w:rPr>
            </w:pPr>
            <w:r w:rsidRPr="008F0394">
              <w:rPr>
                <w:b/>
                <w:color w:val="000000"/>
                <w:sz w:val="20"/>
                <w:szCs w:val="20"/>
              </w:rPr>
              <w:t>1.</w:t>
            </w:r>
            <w:r>
              <w:rPr>
                <w:b/>
                <w:color w:val="000000"/>
                <w:sz w:val="20"/>
                <w:szCs w:val="20"/>
              </w:rPr>
              <w:t xml:space="preserve"> </w:t>
            </w:r>
            <w:r w:rsidRPr="008F0394">
              <w:rPr>
                <w:color w:val="000000"/>
                <w:sz w:val="20"/>
                <w:szCs w:val="20"/>
              </w:rPr>
              <w:t>Проектная организация должна иметь все допуски и разрешения, установленные законодательством Российской Федерации для выполнения таких работ.</w:t>
            </w:r>
          </w:p>
          <w:p w:rsidR="00572258" w:rsidRPr="008F0394" w:rsidRDefault="00572258" w:rsidP="00D43FC4">
            <w:pPr>
              <w:jc w:val="both"/>
              <w:rPr>
                <w:color w:val="000000"/>
                <w:sz w:val="20"/>
                <w:szCs w:val="20"/>
              </w:rPr>
            </w:pPr>
            <w:r w:rsidRPr="008F0394">
              <w:rPr>
                <w:b/>
                <w:color w:val="000000"/>
                <w:sz w:val="20"/>
                <w:szCs w:val="20"/>
              </w:rPr>
              <w:t>2.</w:t>
            </w:r>
            <w:r>
              <w:rPr>
                <w:b/>
                <w:color w:val="000000"/>
                <w:sz w:val="20"/>
                <w:szCs w:val="20"/>
              </w:rPr>
              <w:t xml:space="preserve"> </w:t>
            </w:r>
            <w:r w:rsidRPr="008F0394">
              <w:rPr>
                <w:color w:val="000000"/>
                <w:sz w:val="20"/>
                <w:szCs w:val="20"/>
              </w:rPr>
              <w:t>Все работы должны выполняться согласно действующему законодательству в области строительства, строительным нормам и правилам с учетом местных климатических условий, сейсмической обстановке и требований противопожарных, санитарно-гигиенических, экологических и других норм, действующих на территории Российской Федерации.</w:t>
            </w:r>
          </w:p>
        </w:tc>
      </w:tr>
      <w:tr w:rsidR="00572258" w:rsidRPr="008F0394" w:rsidTr="00D43FC4">
        <w:trPr>
          <w:trHeight w:val="375"/>
          <w:jc w:val="center"/>
        </w:trPr>
        <w:tc>
          <w:tcPr>
            <w:tcW w:w="627" w:type="dxa"/>
          </w:tcPr>
          <w:p w:rsidR="00572258" w:rsidRPr="008F0394" w:rsidRDefault="00572258" w:rsidP="00D43FC4">
            <w:pPr>
              <w:jc w:val="center"/>
              <w:rPr>
                <w:b/>
                <w:color w:val="000000"/>
                <w:sz w:val="20"/>
                <w:szCs w:val="20"/>
              </w:rPr>
            </w:pPr>
            <w:r w:rsidRPr="008F0394">
              <w:rPr>
                <w:b/>
                <w:color w:val="000000"/>
                <w:sz w:val="20"/>
                <w:szCs w:val="20"/>
              </w:rPr>
              <w:t>15.</w:t>
            </w:r>
          </w:p>
          <w:p w:rsidR="00572258" w:rsidRPr="008F0394" w:rsidRDefault="00572258" w:rsidP="00D43FC4">
            <w:pPr>
              <w:rPr>
                <w:b/>
                <w:color w:val="000000"/>
                <w:sz w:val="20"/>
                <w:szCs w:val="20"/>
              </w:rPr>
            </w:pPr>
          </w:p>
          <w:p w:rsidR="00572258" w:rsidRPr="008F0394" w:rsidRDefault="00572258" w:rsidP="00D43FC4">
            <w:pPr>
              <w:rPr>
                <w:b/>
                <w:color w:val="000000"/>
                <w:sz w:val="20"/>
                <w:szCs w:val="20"/>
              </w:rPr>
            </w:pPr>
          </w:p>
        </w:tc>
        <w:tc>
          <w:tcPr>
            <w:tcW w:w="3827" w:type="dxa"/>
          </w:tcPr>
          <w:p w:rsidR="00572258" w:rsidRPr="008F0394" w:rsidRDefault="00572258" w:rsidP="00D43FC4">
            <w:pPr>
              <w:rPr>
                <w:color w:val="000000"/>
                <w:sz w:val="20"/>
                <w:szCs w:val="20"/>
              </w:rPr>
            </w:pPr>
            <w:r w:rsidRPr="008F0394">
              <w:rPr>
                <w:color w:val="000000"/>
                <w:sz w:val="20"/>
                <w:szCs w:val="20"/>
              </w:rPr>
              <w:t>Требование по передаче</w:t>
            </w:r>
          </w:p>
          <w:p w:rsidR="00572258" w:rsidRPr="008F0394" w:rsidRDefault="00572258" w:rsidP="00D43FC4">
            <w:pPr>
              <w:rPr>
                <w:color w:val="000000"/>
                <w:sz w:val="20"/>
                <w:szCs w:val="20"/>
              </w:rPr>
            </w:pPr>
            <w:r w:rsidRPr="008F0394">
              <w:rPr>
                <w:color w:val="000000"/>
                <w:sz w:val="20"/>
                <w:szCs w:val="20"/>
              </w:rPr>
              <w:t>Заказчику документов по завершению  работ</w:t>
            </w:r>
          </w:p>
        </w:tc>
        <w:tc>
          <w:tcPr>
            <w:tcW w:w="6153" w:type="dxa"/>
          </w:tcPr>
          <w:p w:rsidR="00572258" w:rsidRPr="008F0394" w:rsidRDefault="00572258" w:rsidP="00D43FC4">
            <w:pPr>
              <w:jc w:val="both"/>
              <w:rPr>
                <w:color w:val="000000"/>
                <w:sz w:val="20"/>
                <w:szCs w:val="20"/>
              </w:rPr>
            </w:pPr>
            <w:r w:rsidRPr="008F0394">
              <w:rPr>
                <w:color w:val="000000"/>
                <w:sz w:val="20"/>
                <w:szCs w:val="20"/>
              </w:rPr>
              <w:t>Подрядчик  передает Заказчику по завершении работ положительное заключение от ГАУИО «</w:t>
            </w:r>
            <w:proofErr w:type="spellStart"/>
            <w:r w:rsidRPr="008F0394">
              <w:rPr>
                <w:color w:val="000000"/>
                <w:sz w:val="20"/>
                <w:szCs w:val="20"/>
              </w:rPr>
              <w:t>Ирэкспертиза</w:t>
            </w:r>
            <w:proofErr w:type="spellEnd"/>
            <w:r w:rsidRPr="008F0394">
              <w:rPr>
                <w:color w:val="000000"/>
                <w:sz w:val="20"/>
                <w:szCs w:val="20"/>
              </w:rPr>
              <w:t xml:space="preserve">»  и проектно-сметную документацию + </w:t>
            </w:r>
            <w:r w:rsidRPr="008F0394">
              <w:rPr>
                <w:color w:val="000000"/>
                <w:sz w:val="20"/>
                <w:szCs w:val="20"/>
                <w:lang w:val="en-US"/>
              </w:rPr>
              <w:t xml:space="preserve">1 </w:t>
            </w:r>
            <w:r w:rsidRPr="008F0394">
              <w:rPr>
                <w:color w:val="000000"/>
                <w:sz w:val="20"/>
                <w:szCs w:val="20"/>
              </w:rPr>
              <w:t xml:space="preserve">экземпляр проектно-сметной документации в электронном виде. </w:t>
            </w:r>
          </w:p>
        </w:tc>
      </w:tr>
      <w:tr w:rsidR="00572258" w:rsidRPr="008F0394" w:rsidTr="00D43FC4">
        <w:trPr>
          <w:trHeight w:val="375"/>
          <w:jc w:val="center"/>
        </w:trPr>
        <w:tc>
          <w:tcPr>
            <w:tcW w:w="627" w:type="dxa"/>
          </w:tcPr>
          <w:p w:rsidR="00572258" w:rsidRPr="008F0394" w:rsidRDefault="00572258" w:rsidP="00D43FC4">
            <w:pPr>
              <w:jc w:val="center"/>
              <w:rPr>
                <w:b/>
                <w:color w:val="000000"/>
                <w:sz w:val="20"/>
                <w:szCs w:val="20"/>
              </w:rPr>
            </w:pPr>
            <w:r w:rsidRPr="008F0394">
              <w:rPr>
                <w:b/>
                <w:color w:val="000000"/>
                <w:sz w:val="20"/>
                <w:szCs w:val="20"/>
              </w:rPr>
              <w:t>16.</w:t>
            </w:r>
          </w:p>
        </w:tc>
        <w:tc>
          <w:tcPr>
            <w:tcW w:w="3827" w:type="dxa"/>
          </w:tcPr>
          <w:p w:rsidR="00572258" w:rsidRPr="008F0394" w:rsidRDefault="00572258" w:rsidP="00D43FC4">
            <w:pPr>
              <w:rPr>
                <w:color w:val="000000"/>
                <w:sz w:val="20"/>
                <w:szCs w:val="20"/>
                <w:highlight w:val="yellow"/>
              </w:rPr>
            </w:pPr>
            <w:r w:rsidRPr="008F0394">
              <w:rPr>
                <w:color w:val="000000"/>
                <w:sz w:val="20"/>
                <w:szCs w:val="20"/>
              </w:rPr>
              <w:t>Особые условия</w:t>
            </w:r>
          </w:p>
        </w:tc>
        <w:tc>
          <w:tcPr>
            <w:tcW w:w="6153" w:type="dxa"/>
          </w:tcPr>
          <w:p w:rsidR="00572258" w:rsidRPr="008F0394" w:rsidRDefault="00572258" w:rsidP="00D43FC4">
            <w:pPr>
              <w:jc w:val="both"/>
              <w:rPr>
                <w:color w:val="000000"/>
                <w:sz w:val="20"/>
                <w:szCs w:val="20"/>
              </w:rPr>
            </w:pPr>
            <w:r w:rsidRPr="008F0394">
              <w:rPr>
                <w:b/>
                <w:color w:val="000000"/>
                <w:sz w:val="20"/>
                <w:szCs w:val="20"/>
              </w:rPr>
              <w:t>1.</w:t>
            </w:r>
            <w:r>
              <w:rPr>
                <w:b/>
                <w:color w:val="000000"/>
                <w:sz w:val="20"/>
                <w:szCs w:val="20"/>
              </w:rPr>
              <w:t xml:space="preserve"> </w:t>
            </w:r>
            <w:r w:rsidRPr="008F0394">
              <w:rPr>
                <w:color w:val="000000"/>
                <w:sz w:val="20"/>
                <w:szCs w:val="20"/>
              </w:rPr>
              <w:t>Проектная организация самостоятельно направляет проектно-сметную документацию и необходимые документы в органы экспертизы. По Постановлению Правительства №</w:t>
            </w:r>
            <w:r>
              <w:rPr>
                <w:color w:val="000000"/>
                <w:sz w:val="20"/>
                <w:szCs w:val="20"/>
              </w:rPr>
              <w:t xml:space="preserve"> </w:t>
            </w:r>
            <w:r w:rsidRPr="008F0394">
              <w:rPr>
                <w:color w:val="000000"/>
                <w:sz w:val="20"/>
                <w:szCs w:val="20"/>
              </w:rPr>
              <w:t>427 от 18.05.2009 г. п.35 – проверка сметной стоимости осуществляется за счет средств заявителя (далее по тексту договора Подрядной организации). Проектная организация передает Заказчику положительное заключение по объекту от ГАУИО «</w:t>
            </w:r>
            <w:proofErr w:type="spellStart"/>
            <w:r w:rsidRPr="008F0394">
              <w:rPr>
                <w:color w:val="000000"/>
                <w:sz w:val="20"/>
                <w:szCs w:val="20"/>
              </w:rPr>
              <w:t>Ирэкспертиза</w:t>
            </w:r>
            <w:proofErr w:type="spellEnd"/>
            <w:r w:rsidRPr="008F0394">
              <w:rPr>
                <w:color w:val="000000"/>
                <w:sz w:val="20"/>
                <w:szCs w:val="20"/>
              </w:rPr>
              <w:t>». Проектная организация так же передает Заказчику всю проектно-сметную документацию прошедшую проверку в ГАУИО «</w:t>
            </w:r>
            <w:proofErr w:type="spellStart"/>
            <w:r w:rsidRPr="008F0394">
              <w:rPr>
                <w:color w:val="000000"/>
                <w:sz w:val="20"/>
                <w:szCs w:val="20"/>
              </w:rPr>
              <w:t>Ирэкспертиза</w:t>
            </w:r>
            <w:proofErr w:type="spellEnd"/>
            <w:r w:rsidRPr="008F0394">
              <w:rPr>
                <w:color w:val="000000"/>
                <w:sz w:val="20"/>
                <w:szCs w:val="20"/>
              </w:rPr>
              <w:t xml:space="preserve">» в электронной форме. </w:t>
            </w:r>
          </w:p>
          <w:p w:rsidR="00572258" w:rsidRPr="008F0394" w:rsidRDefault="00572258" w:rsidP="00D43FC4">
            <w:pPr>
              <w:jc w:val="both"/>
              <w:rPr>
                <w:sz w:val="20"/>
                <w:szCs w:val="20"/>
              </w:rPr>
            </w:pPr>
            <w:r w:rsidRPr="008F0394">
              <w:rPr>
                <w:b/>
                <w:color w:val="000000"/>
                <w:sz w:val="20"/>
                <w:szCs w:val="20"/>
              </w:rPr>
              <w:t>2.</w:t>
            </w:r>
            <w:r>
              <w:rPr>
                <w:b/>
                <w:color w:val="000000"/>
                <w:sz w:val="20"/>
                <w:szCs w:val="20"/>
              </w:rPr>
              <w:t xml:space="preserve"> </w:t>
            </w:r>
            <w:r w:rsidRPr="008F0394">
              <w:rPr>
                <w:color w:val="000000"/>
                <w:sz w:val="20"/>
                <w:szCs w:val="20"/>
              </w:rPr>
              <w:t>Проектная организация в рамках договора осуществляет полное сопровождение проектно-сметной документации в ГАУИО «</w:t>
            </w:r>
            <w:proofErr w:type="spellStart"/>
            <w:r w:rsidRPr="008F0394">
              <w:rPr>
                <w:color w:val="000000"/>
                <w:sz w:val="20"/>
                <w:szCs w:val="20"/>
              </w:rPr>
              <w:t>Ирэкспертиза</w:t>
            </w:r>
            <w:proofErr w:type="spellEnd"/>
            <w:r w:rsidRPr="008F0394">
              <w:rPr>
                <w:color w:val="000000"/>
                <w:sz w:val="20"/>
                <w:szCs w:val="20"/>
              </w:rPr>
              <w:t>». В случае выявления замечаний, вносит изменения в проектно-сметную документацию самостоятельно.</w:t>
            </w:r>
            <w:r w:rsidRPr="008F0394">
              <w:rPr>
                <w:sz w:val="20"/>
                <w:szCs w:val="20"/>
              </w:rPr>
              <w:t xml:space="preserve"> </w:t>
            </w:r>
          </w:p>
          <w:p w:rsidR="00572258" w:rsidRPr="008F0394" w:rsidRDefault="00572258" w:rsidP="00D43FC4">
            <w:pPr>
              <w:jc w:val="both"/>
              <w:rPr>
                <w:color w:val="000000" w:themeColor="text1"/>
                <w:sz w:val="20"/>
                <w:szCs w:val="20"/>
                <w:highlight w:val="yellow"/>
              </w:rPr>
            </w:pPr>
            <w:r w:rsidRPr="008F0394">
              <w:rPr>
                <w:color w:val="000000" w:themeColor="text1"/>
                <w:sz w:val="20"/>
                <w:szCs w:val="20"/>
              </w:rPr>
              <w:t>Проектная организация в рамках договора несет гарантийную ответственность за правильность разработанной проектно-сметной документации (всех разделов) до окончания капитального ремонта или изменения нормативной базы, за недостатки проектно-сметной документации в т.ч., которые обнаружены при ее реализации, и обязана безвозмездно их устранить в разумный срок.</w:t>
            </w:r>
          </w:p>
        </w:tc>
      </w:tr>
      <w:tr w:rsidR="00572258" w:rsidRPr="008F0394" w:rsidTr="00D43FC4">
        <w:trPr>
          <w:trHeight w:val="375"/>
          <w:jc w:val="center"/>
        </w:trPr>
        <w:tc>
          <w:tcPr>
            <w:tcW w:w="627" w:type="dxa"/>
          </w:tcPr>
          <w:p w:rsidR="00572258" w:rsidRPr="008F0394" w:rsidRDefault="00572258" w:rsidP="00D43FC4">
            <w:pPr>
              <w:rPr>
                <w:b/>
                <w:color w:val="000000"/>
                <w:sz w:val="20"/>
                <w:szCs w:val="20"/>
              </w:rPr>
            </w:pPr>
            <w:r w:rsidRPr="008F0394">
              <w:rPr>
                <w:b/>
                <w:color w:val="000000"/>
                <w:sz w:val="20"/>
                <w:szCs w:val="20"/>
              </w:rPr>
              <w:t>17.</w:t>
            </w:r>
          </w:p>
        </w:tc>
        <w:tc>
          <w:tcPr>
            <w:tcW w:w="3827" w:type="dxa"/>
          </w:tcPr>
          <w:p w:rsidR="00572258" w:rsidRPr="008F0394" w:rsidRDefault="00572258" w:rsidP="00D43FC4">
            <w:pPr>
              <w:snapToGrid w:val="0"/>
              <w:jc w:val="both"/>
              <w:rPr>
                <w:sz w:val="20"/>
                <w:szCs w:val="20"/>
              </w:rPr>
            </w:pPr>
            <w:r w:rsidRPr="008F0394">
              <w:rPr>
                <w:sz w:val="20"/>
                <w:szCs w:val="20"/>
              </w:rPr>
              <w:t>Указание о количестве экземпляров.</w:t>
            </w:r>
          </w:p>
        </w:tc>
        <w:tc>
          <w:tcPr>
            <w:tcW w:w="6153" w:type="dxa"/>
          </w:tcPr>
          <w:p w:rsidR="00572258" w:rsidRPr="008F0394" w:rsidRDefault="00572258" w:rsidP="00D43FC4">
            <w:pPr>
              <w:jc w:val="both"/>
              <w:rPr>
                <w:color w:val="000000"/>
                <w:sz w:val="20"/>
                <w:szCs w:val="20"/>
                <w:highlight w:val="yellow"/>
              </w:rPr>
            </w:pPr>
            <w:r w:rsidRPr="008F0394">
              <w:rPr>
                <w:color w:val="000000"/>
                <w:sz w:val="20"/>
                <w:szCs w:val="20"/>
              </w:rPr>
              <w:t xml:space="preserve">Проектная организация предоставляет Заказчику по окончании проверки проектно-сметной документации </w:t>
            </w:r>
            <w:r w:rsidRPr="008F0394">
              <w:rPr>
                <w:sz w:val="20"/>
                <w:szCs w:val="20"/>
              </w:rPr>
              <w:t xml:space="preserve">4 экземпляра в печатном виде положительного заключения и проверенную проектно-сметную документацию </w:t>
            </w:r>
            <w:r w:rsidRPr="008F0394">
              <w:rPr>
                <w:color w:val="000000"/>
                <w:sz w:val="20"/>
                <w:szCs w:val="20"/>
              </w:rPr>
              <w:t xml:space="preserve">+ </w:t>
            </w:r>
            <w:r w:rsidRPr="008F0394">
              <w:rPr>
                <w:color w:val="000000"/>
                <w:sz w:val="20"/>
                <w:szCs w:val="20"/>
                <w:lang w:val="en-US"/>
              </w:rPr>
              <w:t xml:space="preserve">1 </w:t>
            </w:r>
            <w:r w:rsidRPr="008F0394">
              <w:rPr>
                <w:color w:val="000000"/>
                <w:sz w:val="20"/>
                <w:szCs w:val="20"/>
              </w:rPr>
              <w:t xml:space="preserve">экземпляр проектно-сметной документации в электронном виде.  </w:t>
            </w:r>
          </w:p>
        </w:tc>
      </w:tr>
    </w:tbl>
    <w:p w:rsidR="00572258" w:rsidRPr="009A7A06" w:rsidRDefault="00572258" w:rsidP="00572258">
      <w:pPr>
        <w:pStyle w:val="ac"/>
        <w:tabs>
          <w:tab w:val="clear" w:pos="4677"/>
          <w:tab w:val="clear" w:pos="9355"/>
        </w:tabs>
        <w:rPr>
          <w:color w:val="000000"/>
        </w:rPr>
      </w:pPr>
    </w:p>
    <w:p w:rsidR="00572258" w:rsidRDefault="00572258" w:rsidP="00572258">
      <w:pPr>
        <w:jc w:val="right"/>
        <w:outlineLvl w:val="1"/>
        <w:rPr>
          <w:rFonts w:ascii="Cuprum" w:hAnsi="Cuprum" w:cs="Tahoma"/>
          <w:b/>
          <w:bCs/>
          <w:sz w:val="20"/>
          <w:szCs w:val="20"/>
        </w:rPr>
      </w:pPr>
    </w:p>
    <w:tbl>
      <w:tblPr>
        <w:tblW w:w="10321" w:type="dxa"/>
        <w:tblInd w:w="108" w:type="dxa"/>
        <w:tblLayout w:type="fixed"/>
        <w:tblLook w:val="0000"/>
      </w:tblPr>
      <w:tblGrid>
        <w:gridCol w:w="5670"/>
        <w:gridCol w:w="4651"/>
      </w:tblGrid>
      <w:tr w:rsidR="00572258" w:rsidRPr="005F2991" w:rsidTr="00D43FC4">
        <w:tc>
          <w:tcPr>
            <w:tcW w:w="5670" w:type="dxa"/>
          </w:tcPr>
          <w:p w:rsidR="00572258" w:rsidRPr="005F2991" w:rsidRDefault="00572258" w:rsidP="00D43FC4">
            <w:pPr>
              <w:pStyle w:val="a8"/>
              <w:tabs>
                <w:tab w:val="left" w:pos="2268"/>
              </w:tabs>
              <w:rPr>
                <w:sz w:val="20"/>
              </w:rPr>
            </w:pPr>
            <w:r w:rsidRPr="005F2991">
              <w:rPr>
                <w:sz w:val="20"/>
              </w:rPr>
              <w:t>Заказчик:</w:t>
            </w:r>
          </w:p>
          <w:p w:rsidR="00572258" w:rsidRPr="005F2991" w:rsidRDefault="00572258" w:rsidP="00D43FC4">
            <w:pPr>
              <w:pStyle w:val="a8"/>
              <w:tabs>
                <w:tab w:val="left" w:pos="2268"/>
              </w:tabs>
              <w:rPr>
                <w:sz w:val="20"/>
              </w:rPr>
            </w:pPr>
            <w:r w:rsidRPr="005F2991">
              <w:rPr>
                <w:sz w:val="20"/>
              </w:rPr>
              <w:t xml:space="preserve">ОГАУЗ «Иркутская городская клиническая больница № 8» </w:t>
            </w:r>
          </w:p>
          <w:p w:rsidR="00572258" w:rsidRPr="005F2991" w:rsidRDefault="00572258" w:rsidP="00D43FC4">
            <w:pPr>
              <w:pStyle w:val="a8"/>
              <w:tabs>
                <w:tab w:val="left" w:pos="2268"/>
              </w:tabs>
              <w:rPr>
                <w:sz w:val="20"/>
              </w:rPr>
            </w:pPr>
            <w:r w:rsidRPr="005F2991">
              <w:rPr>
                <w:sz w:val="20"/>
              </w:rPr>
              <w:t>Главный врач</w:t>
            </w:r>
          </w:p>
          <w:p w:rsidR="00572258" w:rsidRPr="005F2991" w:rsidRDefault="00572258" w:rsidP="00D43FC4">
            <w:pPr>
              <w:pStyle w:val="a8"/>
              <w:tabs>
                <w:tab w:val="left" w:pos="2268"/>
              </w:tabs>
              <w:rPr>
                <w:sz w:val="20"/>
              </w:rPr>
            </w:pPr>
          </w:p>
          <w:p w:rsidR="00572258" w:rsidRPr="005F2991" w:rsidRDefault="00572258" w:rsidP="00D43FC4">
            <w:pPr>
              <w:pStyle w:val="a8"/>
              <w:tabs>
                <w:tab w:val="left" w:pos="2268"/>
              </w:tabs>
              <w:rPr>
                <w:sz w:val="20"/>
              </w:rPr>
            </w:pPr>
            <w:r w:rsidRPr="005F2991">
              <w:rPr>
                <w:sz w:val="20"/>
              </w:rPr>
              <w:t>______________________/</w:t>
            </w:r>
            <w:proofErr w:type="spellStart"/>
            <w:r w:rsidRPr="005F2991">
              <w:rPr>
                <w:sz w:val="20"/>
              </w:rPr>
              <w:t>Есева</w:t>
            </w:r>
            <w:proofErr w:type="spellEnd"/>
            <w:r w:rsidRPr="005F2991">
              <w:rPr>
                <w:sz w:val="20"/>
              </w:rPr>
              <w:t xml:space="preserve"> Ж.В./</w:t>
            </w:r>
          </w:p>
          <w:p w:rsidR="00572258" w:rsidRPr="005F2991" w:rsidRDefault="00572258" w:rsidP="00D43FC4">
            <w:pPr>
              <w:pStyle w:val="a8"/>
              <w:tabs>
                <w:tab w:val="left" w:pos="2268"/>
              </w:tabs>
              <w:rPr>
                <w:rFonts w:eastAsia="Calibri"/>
                <w:sz w:val="20"/>
              </w:rPr>
            </w:pPr>
            <w:r w:rsidRPr="005F2991">
              <w:rPr>
                <w:sz w:val="20"/>
              </w:rPr>
              <w:t>М.П.</w:t>
            </w:r>
          </w:p>
        </w:tc>
        <w:tc>
          <w:tcPr>
            <w:tcW w:w="4651" w:type="dxa"/>
          </w:tcPr>
          <w:p w:rsidR="00572258" w:rsidRPr="005F2991" w:rsidRDefault="00572258" w:rsidP="00D43FC4">
            <w:pPr>
              <w:widowControl w:val="0"/>
              <w:tabs>
                <w:tab w:val="left" w:pos="5040"/>
              </w:tabs>
              <w:autoSpaceDE w:val="0"/>
              <w:autoSpaceDN w:val="0"/>
              <w:adjustRightInd w:val="0"/>
              <w:rPr>
                <w:sz w:val="20"/>
                <w:szCs w:val="20"/>
              </w:rPr>
            </w:pPr>
            <w:r w:rsidRPr="005F2991">
              <w:rPr>
                <w:sz w:val="20"/>
                <w:szCs w:val="20"/>
              </w:rPr>
              <w:t>Исполнитель:</w:t>
            </w:r>
          </w:p>
          <w:tbl>
            <w:tblPr>
              <w:tblW w:w="5000" w:type="pct"/>
              <w:tblCellSpacing w:w="0" w:type="dxa"/>
              <w:tblLayout w:type="fixed"/>
              <w:tblCellMar>
                <w:left w:w="0" w:type="dxa"/>
                <w:right w:w="0" w:type="dxa"/>
              </w:tblCellMar>
              <w:tblLook w:val="04A0"/>
            </w:tblPr>
            <w:tblGrid>
              <w:gridCol w:w="4435"/>
            </w:tblGrid>
            <w:tr w:rsidR="005F2991" w:rsidRPr="005F2991" w:rsidTr="00D43FC4">
              <w:trPr>
                <w:tblCellSpacing w:w="0" w:type="dxa"/>
              </w:trPr>
              <w:tc>
                <w:tcPr>
                  <w:tcW w:w="9026" w:type="dxa"/>
                  <w:noWrap/>
                </w:tcPr>
                <w:p w:rsidR="005F2991" w:rsidRPr="005F2991" w:rsidRDefault="005F2991" w:rsidP="005F2991">
                  <w:pPr>
                    <w:rPr>
                      <w:sz w:val="20"/>
                      <w:szCs w:val="20"/>
                    </w:rPr>
                  </w:pPr>
                  <w:r w:rsidRPr="005F2991">
                    <w:rPr>
                      <w:sz w:val="20"/>
                      <w:szCs w:val="20"/>
                    </w:rPr>
                    <w:t>ООО ПСТК «РЕСУРС»</w:t>
                  </w:r>
                </w:p>
              </w:tc>
            </w:tr>
          </w:tbl>
          <w:p w:rsidR="005F2991" w:rsidRPr="005F2991" w:rsidRDefault="005F2991" w:rsidP="005F2991">
            <w:pPr>
              <w:widowControl w:val="0"/>
              <w:tabs>
                <w:tab w:val="left" w:pos="5040"/>
              </w:tabs>
              <w:autoSpaceDE w:val="0"/>
              <w:autoSpaceDN w:val="0"/>
              <w:adjustRightInd w:val="0"/>
              <w:rPr>
                <w:sz w:val="20"/>
                <w:szCs w:val="20"/>
              </w:rPr>
            </w:pPr>
            <w:r w:rsidRPr="005F2991">
              <w:rPr>
                <w:sz w:val="20"/>
                <w:szCs w:val="20"/>
              </w:rPr>
              <w:t>Генеральный директор</w:t>
            </w:r>
          </w:p>
          <w:p w:rsidR="005F2991" w:rsidRPr="005F2991" w:rsidRDefault="005F2991" w:rsidP="005F2991">
            <w:pPr>
              <w:widowControl w:val="0"/>
              <w:tabs>
                <w:tab w:val="left" w:pos="5040"/>
              </w:tabs>
              <w:autoSpaceDE w:val="0"/>
              <w:autoSpaceDN w:val="0"/>
              <w:adjustRightInd w:val="0"/>
              <w:rPr>
                <w:sz w:val="20"/>
                <w:szCs w:val="20"/>
              </w:rPr>
            </w:pPr>
          </w:p>
          <w:p w:rsidR="005F2991" w:rsidRPr="005F2991" w:rsidRDefault="005F2991" w:rsidP="005F2991">
            <w:pPr>
              <w:widowControl w:val="0"/>
              <w:tabs>
                <w:tab w:val="left" w:pos="5040"/>
              </w:tabs>
              <w:autoSpaceDE w:val="0"/>
              <w:autoSpaceDN w:val="0"/>
              <w:adjustRightInd w:val="0"/>
              <w:rPr>
                <w:sz w:val="20"/>
                <w:szCs w:val="20"/>
              </w:rPr>
            </w:pPr>
            <w:r w:rsidRPr="005F2991">
              <w:rPr>
                <w:sz w:val="20"/>
                <w:szCs w:val="20"/>
              </w:rPr>
              <w:t>_____________________/Д.И. Канин/</w:t>
            </w:r>
          </w:p>
          <w:p w:rsidR="00572258" w:rsidRPr="005F2991" w:rsidRDefault="005F2991" w:rsidP="005F2991">
            <w:pPr>
              <w:rPr>
                <w:sz w:val="20"/>
                <w:szCs w:val="20"/>
              </w:rPr>
            </w:pPr>
            <w:r w:rsidRPr="005F2991">
              <w:rPr>
                <w:sz w:val="20"/>
                <w:szCs w:val="20"/>
              </w:rPr>
              <w:t>М.П.</w:t>
            </w:r>
          </w:p>
        </w:tc>
      </w:tr>
    </w:tbl>
    <w:p w:rsidR="00572258" w:rsidRDefault="00572258" w:rsidP="00572258">
      <w:pPr>
        <w:jc w:val="right"/>
        <w:outlineLvl w:val="1"/>
        <w:rPr>
          <w:rFonts w:ascii="Cuprum" w:hAnsi="Cuprum" w:cs="Tahoma"/>
          <w:b/>
          <w:bCs/>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F2991" w:rsidRDefault="005F2991" w:rsidP="00572258">
      <w:pPr>
        <w:jc w:val="right"/>
        <w:rPr>
          <w:sz w:val="20"/>
          <w:szCs w:val="20"/>
        </w:rPr>
      </w:pPr>
    </w:p>
    <w:p w:rsidR="00572258" w:rsidRPr="00A34A86" w:rsidRDefault="00572258" w:rsidP="00572258">
      <w:pPr>
        <w:jc w:val="right"/>
        <w:rPr>
          <w:sz w:val="20"/>
          <w:szCs w:val="20"/>
        </w:rPr>
      </w:pPr>
      <w:r w:rsidRPr="00A34A86">
        <w:rPr>
          <w:sz w:val="20"/>
          <w:szCs w:val="20"/>
        </w:rPr>
        <w:lastRenderedPageBreak/>
        <w:t xml:space="preserve">Приложение № </w:t>
      </w:r>
      <w:r>
        <w:rPr>
          <w:sz w:val="20"/>
          <w:szCs w:val="20"/>
        </w:rPr>
        <w:t>2</w:t>
      </w:r>
    </w:p>
    <w:p w:rsidR="00572258" w:rsidRPr="00A34A86" w:rsidRDefault="00572258" w:rsidP="00572258">
      <w:pPr>
        <w:ind w:left="4320"/>
        <w:jc w:val="right"/>
        <w:rPr>
          <w:sz w:val="20"/>
          <w:szCs w:val="20"/>
        </w:rPr>
      </w:pPr>
      <w:r w:rsidRPr="00A34A86">
        <w:rPr>
          <w:sz w:val="20"/>
          <w:szCs w:val="20"/>
        </w:rPr>
        <w:t xml:space="preserve">                                              к договору № </w:t>
      </w:r>
      <w:r w:rsidR="005F2991">
        <w:rPr>
          <w:sz w:val="20"/>
          <w:szCs w:val="20"/>
        </w:rPr>
        <w:t>012-19</w:t>
      </w:r>
      <w:r w:rsidRPr="00A34A86">
        <w:rPr>
          <w:sz w:val="20"/>
          <w:szCs w:val="20"/>
        </w:rPr>
        <w:br/>
      </w:r>
      <w:proofErr w:type="gramStart"/>
      <w:r w:rsidRPr="00A34A86">
        <w:rPr>
          <w:sz w:val="20"/>
          <w:szCs w:val="20"/>
        </w:rPr>
        <w:t>от</w:t>
      </w:r>
      <w:proofErr w:type="gramEnd"/>
      <w:r w:rsidRPr="00A34A86">
        <w:rPr>
          <w:sz w:val="20"/>
          <w:szCs w:val="20"/>
        </w:rPr>
        <w:t xml:space="preserve"> ___________________.</w:t>
      </w:r>
    </w:p>
    <w:p w:rsidR="00572258" w:rsidRDefault="00572258" w:rsidP="00572258">
      <w:pPr>
        <w:jc w:val="right"/>
        <w:outlineLvl w:val="1"/>
        <w:rPr>
          <w:rFonts w:ascii="Cuprum" w:hAnsi="Cuprum" w:cs="Tahoma"/>
          <w:b/>
          <w:bCs/>
          <w:sz w:val="20"/>
          <w:szCs w:val="20"/>
        </w:rPr>
      </w:pPr>
    </w:p>
    <w:p w:rsidR="00572258" w:rsidRDefault="00572258" w:rsidP="00572258">
      <w:pPr>
        <w:jc w:val="right"/>
        <w:outlineLvl w:val="1"/>
        <w:rPr>
          <w:rFonts w:ascii="Cuprum" w:hAnsi="Cuprum" w:cs="Tahoma"/>
          <w:b/>
          <w:bCs/>
          <w:sz w:val="20"/>
          <w:szCs w:val="20"/>
        </w:rPr>
      </w:pPr>
    </w:p>
    <w:p w:rsidR="00572258" w:rsidRPr="00E45B58" w:rsidRDefault="00572258" w:rsidP="00572258">
      <w:pPr>
        <w:jc w:val="right"/>
        <w:outlineLvl w:val="1"/>
        <w:rPr>
          <w:b/>
          <w:bCs/>
          <w:sz w:val="20"/>
          <w:szCs w:val="20"/>
        </w:rPr>
      </w:pPr>
    </w:p>
    <w:tbl>
      <w:tblPr>
        <w:tblW w:w="10350" w:type="dxa"/>
        <w:tblInd w:w="-34" w:type="dxa"/>
        <w:tblLayout w:type="fixed"/>
        <w:tblLook w:val="04A0"/>
      </w:tblPr>
      <w:tblGrid>
        <w:gridCol w:w="10350"/>
      </w:tblGrid>
      <w:tr w:rsidR="00572258" w:rsidRPr="00E45B58" w:rsidTr="00D43FC4">
        <w:trPr>
          <w:trHeight w:val="20"/>
        </w:trPr>
        <w:tc>
          <w:tcPr>
            <w:tcW w:w="10350" w:type="dxa"/>
            <w:noWrap/>
            <w:vAlign w:val="bottom"/>
            <w:hideMark/>
          </w:tcPr>
          <w:p w:rsidR="00572258" w:rsidRPr="00E45B58" w:rsidRDefault="00572258" w:rsidP="00D43FC4">
            <w:pPr>
              <w:jc w:val="center"/>
              <w:rPr>
                <w:b/>
                <w:sz w:val="20"/>
                <w:szCs w:val="20"/>
              </w:rPr>
            </w:pPr>
            <w:r w:rsidRPr="00E45B58">
              <w:rPr>
                <w:b/>
                <w:sz w:val="20"/>
                <w:szCs w:val="20"/>
              </w:rPr>
              <w:t>СМЕТА №1</w:t>
            </w:r>
          </w:p>
          <w:p w:rsidR="00572258" w:rsidRPr="00E45B58" w:rsidRDefault="00572258" w:rsidP="00D43FC4">
            <w:pPr>
              <w:jc w:val="center"/>
              <w:rPr>
                <w:b/>
                <w:sz w:val="20"/>
                <w:szCs w:val="20"/>
              </w:rPr>
            </w:pPr>
            <w:r w:rsidRPr="00E45B58">
              <w:rPr>
                <w:b/>
                <w:sz w:val="20"/>
                <w:szCs w:val="20"/>
              </w:rPr>
              <w:t>на проектные  работы</w:t>
            </w:r>
          </w:p>
        </w:tc>
      </w:tr>
      <w:tr w:rsidR="00572258" w:rsidRPr="00E45B58" w:rsidTr="00D43FC4">
        <w:trPr>
          <w:trHeight w:val="20"/>
        </w:trPr>
        <w:tc>
          <w:tcPr>
            <w:tcW w:w="10350" w:type="dxa"/>
            <w:vAlign w:val="bottom"/>
            <w:hideMark/>
          </w:tcPr>
          <w:p w:rsidR="00572258" w:rsidRPr="00E45B58" w:rsidRDefault="00572258" w:rsidP="00D43FC4">
            <w:pPr>
              <w:jc w:val="center"/>
              <w:rPr>
                <w:b/>
                <w:sz w:val="20"/>
                <w:szCs w:val="20"/>
              </w:rPr>
            </w:pPr>
            <w:r w:rsidRPr="00E45B58">
              <w:rPr>
                <w:b/>
                <w:sz w:val="20"/>
                <w:szCs w:val="20"/>
              </w:rPr>
              <w:t>Наименование    предприятия,    здания,    сооружения,      стадии проектирования, этапа, вида проектных работ:</w:t>
            </w:r>
          </w:p>
        </w:tc>
      </w:tr>
    </w:tbl>
    <w:p w:rsidR="00572258" w:rsidRPr="00E45B58" w:rsidRDefault="00572258" w:rsidP="00572258">
      <w:pPr>
        <w:jc w:val="center"/>
        <w:rPr>
          <w:sz w:val="20"/>
          <w:szCs w:val="20"/>
        </w:rPr>
      </w:pPr>
    </w:p>
    <w:tbl>
      <w:tblPr>
        <w:tblW w:w="11055" w:type="dxa"/>
        <w:tblLayout w:type="fixed"/>
        <w:tblCellMar>
          <w:left w:w="70" w:type="dxa"/>
          <w:right w:w="70" w:type="dxa"/>
        </w:tblCellMar>
        <w:tblLook w:val="04A0"/>
      </w:tblPr>
      <w:tblGrid>
        <w:gridCol w:w="4608"/>
        <w:gridCol w:w="4913"/>
        <w:gridCol w:w="1534"/>
      </w:tblGrid>
      <w:tr w:rsidR="00572258" w:rsidRPr="00E45B58" w:rsidTr="00D43FC4">
        <w:trPr>
          <w:gridAfter w:val="1"/>
          <w:wAfter w:w="1534" w:type="dxa"/>
        </w:trPr>
        <w:tc>
          <w:tcPr>
            <w:tcW w:w="4608" w:type="dxa"/>
            <w:hideMark/>
          </w:tcPr>
          <w:p w:rsidR="00572258" w:rsidRPr="00E45B58" w:rsidRDefault="00572258" w:rsidP="00D43FC4">
            <w:pPr>
              <w:jc w:val="both"/>
              <w:rPr>
                <w:sz w:val="20"/>
                <w:szCs w:val="20"/>
              </w:rPr>
            </w:pPr>
            <w:r w:rsidRPr="00E45B58">
              <w:rPr>
                <w:sz w:val="20"/>
                <w:szCs w:val="20"/>
              </w:rPr>
              <w:t>Наименование предприятия, здания, сооружения, стадии проектирования, этапа, вида проектных и изыскательских работ</w:t>
            </w:r>
          </w:p>
        </w:tc>
        <w:tc>
          <w:tcPr>
            <w:tcW w:w="4913" w:type="dxa"/>
            <w:hideMark/>
          </w:tcPr>
          <w:p w:rsidR="00572258" w:rsidRPr="00E45B58" w:rsidRDefault="00572258" w:rsidP="00D43FC4">
            <w:pPr>
              <w:autoSpaceDE w:val="0"/>
              <w:autoSpaceDN w:val="0"/>
              <w:rPr>
                <w:rFonts w:eastAsia="Calibri"/>
                <w:sz w:val="20"/>
                <w:szCs w:val="20"/>
                <w:lang w:eastAsia="en-US"/>
              </w:rPr>
            </w:pPr>
            <w:r w:rsidRPr="00E45B58">
              <w:rPr>
                <w:rFonts w:eastAsia="Calibri"/>
                <w:sz w:val="20"/>
                <w:szCs w:val="20"/>
                <w:lang w:eastAsia="en-US"/>
              </w:rPr>
              <w:t>Разработка проектно-сметной документации на капитальный ремонт благоустройства территории  здания  Детской поликлиники ОГАУЗ «ИГКБ №8»</w:t>
            </w:r>
            <w:r>
              <w:rPr>
                <w:rFonts w:eastAsia="Calibri"/>
                <w:sz w:val="20"/>
                <w:szCs w:val="20"/>
                <w:lang w:eastAsia="en-US"/>
              </w:rPr>
              <w:t>,</w:t>
            </w:r>
            <w:r w:rsidRPr="00E45B58">
              <w:rPr>
                <w:rFonts w:eastAsia="Calibri"/>
                <w:sz w:val="20"/>
                <w:szCs w:val="20"/>
                <w:lang w:eastAsia="en-US"/>
              </w:rPr>
              <w:t xml:space="preserve"> расположенного по адресу</w:t>
            </w:r>
            <w:proofErr w:type="gramStart"/>
            <w:r w:rsidRPr="00E45B58">
              <w:rPr>
                <w:rFonts w:eastAsia="Calibri"/>
                <w:sz w:val="20"/>
                <w:szCs w:val="20"/>
                <w:lang w:eastAsia="en-US"/>
              </w:rPr>
              <w:t xml:space="preserve"> :</w:t>
            </w:r>
            <w:proofErr w:type="gramEnd"/>
            <w:r w:rsidRPr="00E45B58">
              <w:rPr>
                <w:rFonts w:eastAsia="Calibri"/>
                <w:sz w:val="20"/>
                <w:szCs w:val="20"/>
                <w:lang w:eastAsia="en-US"/>
              </w:rPr>
              <w:t xml:space="preserve"> г. Иркутск, ул. Академика Образцова,  27</w:t>
            </w:r>
          </w:p>
          <w:p w:rsidR="00572258" w:rsidRPr="00E45B58" w:rsidRDefault="00572258" w:rsidP="00D43FC4">
            <w:pPr>
              <w:autoSpaceDE w:val="0"/>
              <w:autoSpaceDN w:val="0"/>
              <w:rPr>
                <w:color w:val="000000"/>
                <w:sz w:val="20"/>
                <w:szCs w:val="20"/>
              </w:rPr>
            </w:pPr>
          </w:p>
        </w:tc>
      </w:tr>
      <w:tr w:rsidR="00572258" w:rsidRPr="00E45B58" w:rsidTr="00D43FC4">
        <w:tc>
          <w:tcPr>
            <w:tcW w:w="4608" w:type="dxa"/>
            <w:hideMark/>
          </w:tcPr>
          <w:p w:rsidR="00572258" w:rsidRPr="00E45B58" w:rsidRDefault="00572258" w:rsidP="00D43FC4">
            <w:pPr>
              <w:jc w:val="both"/>
              <w:rPr>
                <w:sz w:val="20"/>
                <w:szCs w:val="20"/>
              </w:rPr>
            </w:pPr>
          </w:p>
          <w:p w:rsidR="00572258" w:rsidRPr="00E45B58" w:rsidRDefault="00572258" w:rsidP="00D43FC4">
            <w:pPr>
              <w:jc w:val="both"/>
              <w:rPr>
                <w:sz w:val="20"/>
                <w:szCs w:val="20"/>
              </w:rPr>
            </w:pPr>
            <w:r w:rsidRPr="00E45B58">
              <w:rPr>
                <w:sz w:val="20"/>
                <w:szCs w:val="20"/>
              </w:rPr>
              <w:t>Стадии проектирования, этапа</w:t>
            </w:r>
          </w:p>
        </w:tc>
        <w:tc>
          <w:tcPr>
            <w:tcW w:w="4913" w:type="dxa"/>
            <w:vAlign w:val="bottom"/>
            <w:hideMark/>
          </w:tcPr>
          <w:p w:rsidR="00572258" w:rsidRPr="00E45B58" w:rsidRDefault="00572258" w:rsidP="00D43FC4">
            <w:pPr>
              <w:pStyle w:val="ae"/>
              <w:rPr>
                <w:rFonts w:ascii="Times New Roman" w:hAnsi="Times New Roman"/>
                <w:sz w:val="20"/>
                <w:szCs w:val="20"/>
              </w:rPr>
            </w:pPr>
            <w:r w:rsidRPr="00E45B58">
              <w:rPr>
                <w:rFonts w:ascii="Times New Roman" w:hAnsi="Times New Roman"/>
                <w:sz w:val="20"/>
                <w:szCs w:val="20"/>
              </w:rPr>
              <w:t>"Рабочая документация" - "РД"</w:t>
            </w:r>
          </w:p>
        </w:tc>
        <w:tc>
          <w:tcPr>
            <w:tcW w:w="1534" w:type="dxa"/>
            <w:vAlign w:val="bottom"/>
          </w:tcPr>
          <w:p w:rsidR="00572258" w:rsidRPr="00E45B58" w:rsidRDefault="00572258" w:rsidP="00D43FC4">
            <w:pPr>
              <w:rPr>
                <w:sz w:val="20"/>
                <w:szCs w:val="20"/>
              </w:rPr>
            </w:pPr>
          </w:p>
        </w:tc>
      </w:tr>
      <w:tr w:rsidR="00572258" w:rsidRPr="00E45B58" w:rsidTr="00D43FC4">
        <w:tc>
          <w:tcPr>
            <w:tcW w:w="4608" w:type="dxa"/>
          </w:tcPr>
          <w:p w:rsidR="00572258" w:rsidRPr="00E45B58" w:rsidRDefault="00572258" w:rsidP="00D43FC4">
            <w:pPr>
              <w:jc w:val="both"/>
              <w:rPr>
                <w:sz w:val="20"/>
                <w:szCs w:val="20"/>
              </w:rPr>
            </w:pPr>
          </w:p>
          <w:p w:rsidR="00572258" w:rsidRPr="00E45B58" w:rsidRDefault="00572258" w:rsidP="00D43FC4">
            <w:pPr>
              <w:jc w:val="both"/>
              <w:rPr>
                <w:sz w:val="20"/>
                <w:szCs w:val="20"/>
              </w:rPr>
            </w:pPr>
            <w:r w:rsidRPr="00E45B58">
              <w:rPr>
                <w:sz w:val="20"/>
                <w:szCs w:val="20"/>
              </w:rPr>
              <w:t>Наименование организации заказчика</w:t>
            </w:r>
          </w:p>
        </w:tc>
        <w:tc>
          <w:tcPr>
            <w:tcW w:w="4913" w:type="dxa"/>
            <w:vAlign w:val="bottom"/>
          </w:tcPr>
          <w:p w:rsidR="00572258" w:rsidRPr="00E45B58" w:rsidRDefault="00572258" w:rsidP="00D43FC4">
            <w:pPr>
              <w:pStyle w:val="ae"/>
              <w:rPr>
                <w:rFonts w:ascii="Times New Roman" w:hAnsi="Times New Roman"/>
                <w:sz w:val="20"/>
                <w:szCs w:val="20"/>
              </w:rPr>
            </w:pPr>
          </w:p>
          <w:p w:rsidR="00572258" w:rsidRPr="00E45B58" w:rsidRDefault="00572258" w:rsidP="00D43FC4">
            <w:pPr>
              <w:pStyle w:val="ae"/>
              <w:rPr>
                <w:rFonts w:ascii="Times New Roman" w:hAnsi="Times New Roman"/>
                <w:sz w:val="20"/>
                <w:szCs w:val="20"/>
              </w:rPr>
            </w:pPr>
            <w:r w:rsidRPr="00E45B58">
              <w:rPr>
                <w:rFonts w:ascii="Times New Roman" w:hAnsi="Times New Roman"/>
                <w:sz w:val="20"/>
                <w:szCs w:val="20"/>
              </w:rPr>
              <w:t>ОГАУЗ "Иркутская городская клиническая больница № 8"</w:t>
            </w:r>
          </w:p>
        </w:tc>
        <w:tc>
          <w:tcPr>
            <w:tcW w:w="1534" w:type="dxa"/>
            <w:vAlign w:val="bottom"/>
          </w:tcPr>
          <w:p w:rsidR="00572258" w:rsidRPr="00E45B58" w:rsidRDefault="00572258" w:rsidP="00D43FC4">
            <w:pPr>
              <w:rPr>
                <w:sz w:val="20"/>
                <w:szCs w:val="20"/>
              </w:rPr>
            </w:pPr>
          </w:p>
        </w:tc>
      </w:tr>
    </w:tbl>
    <w:p w:rsidR="00572258" w:rsidRPr="00E45B58" w:rsidRDefault="00572258" w:rsidP="00572258">
      <w:pPr>
        <w:jc w:val="cente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120"/>
        <w:gridCol w:w="4252"/>
        <w:gridCol w:w="1843"/>
        <w:gridCol w:w="1559"/>
      </w:tblGrid>
      <w:tr w:rsidR="00572258" w:rsidRPr="00E45B58" w:rsidTr="00D43FC4">
        <w:tc>
          <w:tcPr>
            <w:tcW w:w="574" w:type="dxa"/>
            <w:tcBorders>
              <w:top w:val="single" w:sz="4" w:space="0" w:color="auto"/>
              <w:left w:val="single" w:sz="4" w:space="0" w:color="auto"/>
              <w:bottom w:val="single" w:sz="4" w:space="0" w:color="auto"/>
              <w:right w:val="single" w:sz="4" w:space="0" w:color="auto"/>
            </w:tcBorders>
            <w:vAlign w:val="center"/>
            <w:hideMark/>
          </w:tcPr>
          <w:p w:rsidR="00572258" w:rsidRPr="00E45B58" w:rsidRDefault="00572258" w:rsidP="00D43FC4">
            <w:pPr>
              <w:jc w:val="center"/>
              <w:rPr>
                <w:sz w:val="18"/>
                <w:szCs w:val="18"/>
              </w:rPr>
            </w:pPr>
            <w:r w:rsidRPr="00E45B58">
              <w:rPr>
                <w:sz w:val="18"/>
                <w:szCs w:val="18"/>
              </w:rPr>
              <w:t>№</w:t>
            </w:r>
          </w:p>
          <w:p w:rsidR="00572258" w:rsidRPr="00E45B58" w:rsidRDefault="00572258" w:rsidP="00D43FC4">
            <w:pPr>
              <w:jc w:val="center"/>
              <w:rPr>
                <w:sz w:val="18"/>
                <w:szCs w:val="18"/>
              </w:rPr>
            </w:pPr>
            <w:proofErr w:type="spellStart"/>
            <w:proofErr w:type="gramStart"/>
            <w:r w:rsidRPr="00E45B58">
              <w:rPr>
                <w:sz w:val="18"/>
                <w:szCs w:val="18"/>
              </w:rPr>
              <w:t>п</w:t>
            </w:r>
            <w:proofErr w:type="spellEnd"/>
            <w:proofErr w:type="gramEnd"/>
            <w:r w:rsidRPr="00E45B58">
              <w:rPr>
                <w:sz w:val="18"/>
                <w:szCs w:val="18"/>
              </w:rPr>
              <w:t>/</w:t>
            </w:r>
            <w:proofErr w:type="spellStart"/>
            <w:r w:rsidRPr="00E45B58">
              <w:rPr>
                <w:sz w:val="18"/>
                <w:szCs w:val="18"/>
              </w:rPr>
              <w:t>п</w:t>
            </w:r>
            <w:proofErr w:type="spellEnd"/>
          </w:p>
        </w:tc>
        <w:tc>
          <w:tcPr>
            <w:tcW w:w="2120" w:type="dxa"/>
            <w:tcBorders>
              <w:top w:val="single" w:sz="4" w:space="0" w:color="auto"/>
              <w:left w:val="single" w:sz="4" w:space="0" w:color="auto"/>
              <w:bottom w:val="single" w:sz="4" w:space="0" w:color="auto"/>
              <w:right w:val="single" w:sz="4" w:space="0" w:color="auto"/>
            </w:tcBorders>
            <w:vAlign w:val="center"/>
            <w:hideMark/>
          </w:tcPr>
          <w:p w:rsidR="00572258" w:rsidRPr="00E45B58" w:rsidRDefault="00572258" w:rsidP="00D43FC4">
            <w:pPr>
              <w:jc w:val="center"/>
              <w:rPr>
                <w:sz w:val="18"/>
                <w:szCs w:val="18"/>
              </w:rPr>
            </w:pPr>
            <w:r w:rsidRPr="00E45B58">
              <w:rPr>
                <w:sz w:val="18"/>
                <w:szCs w:val="18"/>
              </w:rPr>
              <w:t>Характеристика предприятия, здания, сооружения и виды работ</w:t>
            </w:r>
          </w:p>
        </w:tc>
        <w:tc>
          <w:tcPr>
            <w:tcW w:w="4252" w:type="dxa"/>
            <w:tcBorders>
              <w:top w:val="single" w:sz="4" w:space="0" w:color="auto"/>
              <w:left w:val="single" w:sz="4" w:space="0" w:color="auto"/>
              <w:bottom w:val="single" w:sz="4" w:space="0" w:color="auto"/>
              <w:right w:val="single" w:sz="4" w:space="0" w:color="auto"/>
            </w:tcBorders>
            <w:vAlign w:val="center"/>
            <w:hideMark/>
          </w:tcPr>
          <w:p w:rsidR="00572258" w:rsidRPr="00E45B58" w:rsidRDefault="00572258" w:rsidP="00D43FC4">
            <w:pPr>
              <w:jc w:val="center"/>
              <w:rPr>
                <w:sz w:val="18"/>
                <w:szCs w:val="18"/>
              </w:rPr>
            </w:pPr>
            <w:r w:rsidRPr="00E45B58">
              <w:rPr>
                <w:sz w:val="18"/>
                <w:szCs w:val="18"/>
              </w:rPr>
              <w:t>№№ частей, глав, таблиц, №№  пунктов указаний к разделу или главе Сборника цен на проектные и изыскательские работы для строительства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2258" w:rsidRPr="00E45B58" w:rsidRDefault="00572258" w:rsidP="00D43FC4">
            <w:pPr>
              <w:jc w:val="center"/>
              <w:rPr>
                <w:sz w:val="18"/>
                <w:szCs w:val="18"/>
              </w:rPr>
            </w:pPr>
            <w:r w:rsidRPr="00E45B58">
              <w:rPr>
                <w:sz w:val="18"/>
                <w:szCs w:val="18"/>
              </w:rPr>
              <w:t xml:space="preserve">Расчет стоимости: </w:t>
            </w:r>
            <w:proofErr w:type="gramStart"/>
            <w:r w:rsidRPr="00E45B58">
              <w:rPr>
                <w:sz w:val="18"/>
                <w:szCs w:val="18"/>
              </w:rPr>
              <w:t>С</w:t>
            </w:r>
            <w:proofErr w:type="gramEnd"/>
            <w:r w:rsidRPr="00E45B58">
              <w:rPr>
                <w:sz w:val="18"/>
                <w:szCs w:val="18"/>
              </w:rPr>
              <w:t>=(</w:t>
            </w:r>
            <w:proofErr w:type="spellStart"/>
            <w:r w:rsidRPr="00E45B58">
              <w:rPr>
                <w:sz w:val="18"/>
                <w:szCs w:val="18"/>
              </w:rPr>
              <w:t>а+вх</w:t>
            </w:r>
            <w:proofErr w:type="spellEnd"/>
            <w:r w:rsidRPr="00E45B58">
              <w:rPr>
                <w:sz w:val="18"/>
                <w:szCs w:val="18"/>
              </w:rPr>
              <w:t xml:space="preserve">) </w:t>
            </w:r>
            <w:proofErr w:type="spellStart"/>
            <w:r w:rsidRPr="00E45B58">
              <w:rPr>
                <w:sz w:val="18"/>
                <w:szCs w:val="18"/>
              </w:rPr>
              <w:t>х</w:t>
            </w:r>
            <w:proofErr w:type="spellEnd"/>
            <w:r w:rsidRPr="00E45B58">
              <w:rPr>
                <w:sz w:val="18"/>
                <w:szCs w:val="18"/>
              </w:rPr>
              <w:t xml:space="preserve"> К</w:t>
            </w:r>
            <w:proofErr w:type="spellStart"/>
            <w:r w:rsidRPr="00E45B58">
              <w:rPr>
                <w:sz w:val="18"/>
                <w:szCs w:val="18"/>
                <w:lang w:val="en-US"/>
              </w:rPr>
              <w:t>i</w:t>
            </w:r>
            <w:proofErr w:type="spellEnd"/>
            <w:r w:rsidRPr="00E45B58">
              <w:rPr>
                <w:sz w:val="18"/>
                <w:szCs w:val="18"/>
              </w:rPr>
              <w:t xml:space="preserve">, или </w:t>
            </w:r>
            <w:proofErr w:type="gramStart"/>
            <w:r w:rsidRPr="00E45B58">
              <w:rPr>
                <w:sz w:val="18"/>
                <w:szCs w:val="18"/>
              </w:rPr>
              <w:t>сметная</w:t>
            </w:r>
            <w:proofErr w:type="gramEnd"/>
            <w:r w:rsidRPr="00E45B58">
              <w:rPr>
                <w:sz w:val="18"/>
                <w:szCs w:val="18"/>
              </w:rPr>
              <w:t xml:space="preserve"> стоимость строительно-монтажных работ </w:t>
            </w:r>
            <w:proofErr w:type="spellStart"/>
            <w:r w:rsidRPr="00E45B58">
              <w:rPr>
                <w:sz w:val="18"/>
                <w:szCs w:val="18"/>
              </w:rPr>
              <w:t>х</w:t>
            </w:r>
            <w:proofErr w:type="spellEnd"/>
            <w:r w:rsidRPr="00E45B58">
              <w:rPr>
                <w:sz w:val="18"/>
                <w:szCs w:val="18"/>
              </w:rPr>
              <w:t xml:space="preserve"> 5-7%</w:t>
            </w:r>
          </w:p>
          <w:p w:rsidR="00572258" w:rsidRPr="00E45B58" w:rsidRDefault="00572258" w:rsidP="00D43FC4">
            <w:pPr>
              <w:jc w:val="center"/>
              <w:rPr>
                <w:sz w:val="18"/>
                <w:szCs w:val="18"/>
              </w:rPr>
            </w:pPr>
            <w:r w:rsidRPr="00E45B58">
              <w:rPr>
                <w:sz w:val="18"/>
                <w:szCs w:val="18"/>
              </w:rPr>
              <w:t>------------------------------</w:t>
            </w:r>
          </w:p>
          <w:p w:rsidR="00572258" w:rsidRPr="00E45B58" w:rsidRDefault="00572258" w:rsidP="00D43FC4">
            <w:pPr>
              <w:jc w:val="center"/>
              <w:rPr>
                <w:sz w:val="18"/>
                <w:szCs w:val="18"/>
              </w:rPr>
            </w:pPr>
            <w:r w:rsidRPr="00E45B58">
              <w:rPr>
                <w:sz w:val="18"/>
                <w:szCs w:val="18"/>
              </w:rPr>
              <w:t>или количество</w:t>
            </w:r>
          </w:p>
          <w:p w:rsidR="00572258" w:rsidRPr="00E45B58" w:rsidRDefault="00572258" w:rsidP="00D43FC4">
            <w:pPr>
              <w:jc w:val="center"/>
              <w:rPr>
                <w:sz w:val="18"/>
                <w:szCs w:val="18"/>
              </w:rPr>
            </w:pPr>
            <w:proofErr w:type="spellStart"/>
            <w:r w:rsidRPr="00E45B58">
              <w:rPr>
                <w:sz w:val="18"/>
                <w:szCs w:val="18"/>
              </w:rPr>
              <w:t>х</w:t>
            </w:r>
            <w:proofErr w:type="spellEnd"/>
            <w:r w:rsidRPr="00E45B58">
              <w:rPr>
                <w:sz w:val="18"/>
                <w:szCs w:val="18"/>
              </w:rPr>
              <w:t xml:space="preserve"> ценах1000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2258" w:rsidRPr="00E45B58" w:rsidRDefault="00572258" w:rsidP="00D43FC4">
            <w:pPr>
              <w:jc w:val="center"/>
              <w:rPr>
                <w:sz w:val="18"/>
                <w:szCs w:val="18"/>
              </w:rPr>
            </w:pPr>
            <w:r w:rsidRPr="00E45B58">
              <w:rPr>
                <w:sz w:val="18"/>
                <w:szCs w:val="18"/>
              </w:rPr>
              <w:t>Стоимость</w:t>
            </w:r>
          </w:p>
          <w:p w:rsidR="00572258" w:rsidRPr="00E45B58" w:rsidRDefault="00572258" w:rsidP="00D43FC4">
            <w:pPr>
              <w:jc w:val="center"/>
              <w:rPr>
                <w:sz w:val="18"/>
                <w:szCs w:val="18"/>
              </w:rPr>
            </w:pPr>
            <w:r w:rsidRPr="00E45B58">
              <w:rPr>
                <w:sz w:val="18"/>
                <w:szCs w:val="18"/>
              </w:rPr>
              <w:t>Тыс.  руб.</w:t>
            </w: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hideMark/>
          </w:tcPr>
          <w:p w:rsidR="00572258" w:rsidRPr="00E45B58" w:rsidRDefault="00572258" w:rsidP="00D43FC4">
            <w:pPr>
              <w:jc w:val="center"/>
              <w:rPr>
                <w:sz w:val="18"/>
                <w:szCs w:val="18"/>
              </w:rPr>
            </w:pPr>
            <w:r w:rsidRPr="00E45B58">
              <w:rPr>
                <w:sz w:val="18"/>
                <w:szCs w:val="18"/>
              </w:rPr>
              <w:t>1</w:t>
            </w:r>
          </w:p>
        </w:tc>
        <w:tc>
          <w:tcPr>
            <w:tcW w:w="2120" w:type="dxa"/>
            <w:vMerge w:val="restart"/>
            <w:tcBorders>
              <w:left w:val="single" w:sz="4" w:space="0" w:color="auto"/>
              <w:right w:val="single" w:sz="4" w:space="0" w:color="auto"/>
            </w:tcBorders>
            <w:hideMark/>
          </w:tcPr>
          <w:p w:rsidR="00572258" w:rsidRPr="00E45B58" w:rsidRDefault="00572258" w:rsidP="00D43FC4">
            <w:pPr>
              <w:rPr>
                <w:sz w:val="18"/>
                <w:szCs w:val="18"/>
              </w:rPr>
            </w:pPr>
          </w:p>
          <w:p w:rsidR="00572258" w:rsidRPr="00E45B58" w:rsidRDefault="00572258" w:rsidP="00D43FC4">
            <w:pPr>
              <w:rPr>
                <w:sz w:val="18"/>
                <w:szCs w:val="18"/>
              </w:rPr>
            </w:pPr>
            <w:r w:rsidRPr="00E45B58">
              <w:rPr>
                <w:sz w:val="18"/>
                <w:szCs w:val="18"/>
              </w:rPr>
              <w:t>Разработка проектно-сметной документации на капитальный ремонт благоустройства территории  здания  Детской поликлиники ОГАУЗ «ИГКБ №8»</w:t>
            </w:r>
            <w:r>
              <w:rPr>
                <w:sz w:val="18"/>
                <w:szCs w:val="18"/>
              </w:rPr>
              <w:t>,</w:t>
            </w:r>
            <w:r w:rsidRPr="00E45B58">
              <w:rPr>
                <w:sz w:val="18"/>
                <w:szCs w:val="18"/>
              </w:rPr>
              <w:t xml:space="preserve"> расположенного по адресу:  Иркутская область, </w:t>
            </w:r>
            <w:proofErr w:type="gramStart"/>
            <w:r w:rsidRPr="00E45B58">
              <w:rPr>
                <w:sz w:val="18"/>
                <w:szCs w:val="18"/>
              </w:rPr>
              <w:t>г</w:t>
            </w:r>
            <w:proofErr w:type="gramEnd"/>
            <w:r w:rsidRPr="00E45B58">
              <w:rPr>
                <w:sz w:val="18"/>
                <w:szCs w:val="18"/>
              </w:rPr>
              <w:t>. Иркутск, ул. Академика Образцова,  27</w:t>
            </w: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b/>
                <w:sz w:val="18"/>
                <w:szCs w:val="18"/>
              </w:rPr>
            </w:pPr>
            <w:r w:rsidRPr="00E45B58">
              <w:rPr>
                <w:b/>
                <w:sz w:val="18"/>
                <w:szCs w:val="18"/>
              </w:rPr>
              <w:t>«Справочник базовых цен на проектные работы для строительства. Объекты жилищно-гражданского строительства. Москва 2010г."</w:t>
            </w:r>
          </w:p>
          <w:p w:rsidR="00572258" w:rsidRPr="00E45B58" w:rsidRDefault="00572258" w:rsidP="00D43FC4">
            <w:pPr>
              <w:rPr>
                <w:b/>
                <w:sz w:val="18"/>
                <w:szCs w:val="18"/>
              </w:rPr>
            </w:pPr>
            <w:r w:rsidRPr="00E45B58">
              <w:rPr>
                <w:b/>
                <w:sz w:val="18"/>
                <w:szCs w:val="18"/>
              </w:rPr>
              <w:t>СБЦП 81-2001-03</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b/>
                <w:sz w:val="18"/>
                <w:szCs w:val="18"/>
              </w:rPr>
            </w:pPr>
            <w:r w:rsidRPr="00E45B58">
              <w:rPr>
                <w:b/>
                <w:sz w:val="18"/>
                <w:szCs w:val="18"/>
              </w:rPr>
              <w:t>(</w:t>
            </w:r>
            <w:proofErr w:type="spellStart"/>
            <w:r w:rsidRPr="00E45B58">
              <w:rPr>
                <w:b/>
                <w:sz w:val="18"/>
                <w:szCs w:val="18"/>
              </w:rPr>
              <w:t>а+в</w:t>
            </w:r>
            <w:proofErr w:type="spellEnd"/>
            <w:r w:rsidRPr="00E45B58">
              <w:rPr>
                <w:b/>
                <w:bCs/>
                <w:sz w:val="18"/>
                <w:szCs w:val="18"/>
              </w:rPr>
              <w:t>* х</w:t>
            </w:r>
            <w:proofErr w:type="gramStart"/>
            <w:r w:rsidRPr="00E45B58">
              <w:rPr>
                <w:b/>
                <w:bCs/>
                <w:sz w:val="18"/>
                <w:szCs w:val="18"/>
              </w:rPr>
              <w:t>1</w:t>
            </w:r>
            <w:proofErr w:type="gramEnd"/>
            <w:r w:rsidRPr="00E45B58">
              <w:rPr>
                <w:b/>
                <w:bCs/>
                <w:sz w:val="18"/>
                <w:szCs w:val="18"/>
              </w:rPr>
              <w:t>) *  К 1</w:t>
            </w:r>
          </w:p>
          <w:p w:rsidR="00572258" w:rsidRPr="00E45B58" w:rsidRDefault="00572258" w:rsidP="00D43FC4">
            <w:pPr>
              <w:rPr>
                <w:b/>
                <w:sz w:val="18"/>
                <w:szCs w:val="18"/>
              </w:rPr>
            </w:pPr>
            <w:r w:rsidRPr="00E45B58">
              <w:rPr>
                <w:b/>
                <w:sz w:val="18"/>
                <w:szCs w:val="18"/>
              </w:rPr>
              <w:t>(0+38,06*1) *66%</w:t>
            </w:r>
          </w:p>
        </w:tc>
        <w:tc>
          <w:tcPr>
            <w:tcW w:w="1559" w:type="dxa"/>
            <w:vMerge w:val="restart"/>
            <w:tcBorders>
              <w:top w:val="single" w:sz="4" w:space="0" w:color="auto"/>
              <w:left w:val="single" w:sz="4" w:space="0" w:color="auto"/>
              <w:right w:val="single" w:sz="4" w:space="0" w:color="auto"/>
            </w:tcBorders>
            <w:hideMark/>
          </w:tcPr>
          <w:p w:rsidR="00572258" w:rsidRPr="00E45B58" w:rsidRDefault="00572258" w:rsidP="00D43FC4">
            <w:pPr>
              <w:jc w:val="center"/>
              <w:rPr>
                <w:sz w:val="18"/>
                <w:szCs w:val="18"/>
              </w:rPr>
            </w:pPr>
            <w:r w:rsidRPr="00E45B58">
              <w:rPr>
                <w:sz w:val="18"/>
                <w:szCs w:val="18"/>
              </w:rPr>
              <w:t>134,76+(0,34*1399,5)*0,1=61,059</w:t>
            </w: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2</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i/>
                <w:sz w:val="18"/>
                <w:szCs w:val="18"/>
              </w:rPr>
            </w:pPr>
            <w:r w:rsidRPr="00E45B58">
              <w:rPr>
                <w:i/>
                <w:sz w:val="18"/>
                <w:szCs w:val="18"/>
              </w:rPr>
              <w:t>Таблица № 3. Объекты здравоохранения и отдыха</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p>
        </w:tc>
        <w:tc>
          <w:tcPr>
            <w:tcW w:w="1559" w:type="dxa"/>
            <w:vMerge/>
            <w:tcBorders>
              <w:left w:val="single" w:sz="4" w:space="0" w:color="auto"/>
              <w:right w:val="single" w:sz="4" w:space="0" w:color="auto"/>
            </w:tcBorders>
          </w:tcPr>
          <w:p w:rsidR="00572258" w:rsidRPr="00E45B58" w:rsidRDefault="00572258" w:rsidP="00D43FC4">
            <w:pPr>
              <w:rPr>
                <w:sz w:val="18"/>
                <w:szCs w:val="18"/>
              </w:rPr>
            </w:pP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3</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rsidR="00572258" w:rsidRPr="00E45B58" w:rsidRDefault="00572258" w:rsidP="00D43FC4">
            <w:pPr>
              <w:autoSpaceDN w:val="0"/>
              <w:spacing w:line="20" w:lineRule="atLeast"/>
              <w:ind w:left="360"/>
              <w:rPr>
                <w:i/>
                <w:sz w:val="18"/>
                <w:szCs w:val="18"/>
              </w:rPr>
            </w:pPr>
            <w:r w:rsidRPr="00E45B58">
              <w:rPr>
                <w:i/>
                <w:sz w:val="18"/>
                <w:szCs w:val="18"/>
              </w:rPr>
              <w:t xml:space="preserve">Детская поликлиника. </w:t>
            </w:r>
          </w:p>
          <w:p w:rsidR="00572258" w:rsidRPr="00E45B58" w:rsidRDefault="00572258" w:rsidP="00D43FC4">
            <w:pPr>
              <w:autoSpaceDN w:val="0"/>
              <w:spacing w:line="20" w:lineRule="atLeast"/>
              <w:ind w:left="360"/>
              <w:rPr>
                <w:i/>
                <w:color w:val="000000"/>
                <w:sz w:val="18"/>
                <w:szCs w:val="18"/>
              </w:rPr>
            </w:pPr>
            <w:r w:rsidRPr="00E45B58">
              <w:rPr>
                <w:i/>
                <w:sz w:val="18"/>
                <w:szCs w:val="18"/>
              </w:rPr>
              <w:t>Общая площадь =1399,5 кв.м.</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p>
        </w:tc>
        <w:tc>
          <w:tcPr>
            <w:tcW w:w="1559" w:type="dxa"/>
            <w:vMerge/>
            <w:tcBorders>
              <w:left w:val="single" w:sz="4" w:space="0" w:color="auto"/>
              <w:right w:val="single" w:sz="4" w:space="0" w:color="auto"/>
            </w:tcBorders>
          </w:tcPr>
          <w:p w:rsidR="00572258" w:rsidRPr="00E45B58" w:rsidRDefault="00572258" w:rsidP="00D43FC4">
            <w:pPr>
              <w:rPr>
                <w:sz w:val="18"/>
                <w:szCs w:val="18"/>
              </w:rPr>
            </w:pP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4</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rsidR="00572258" w:rsidRPr="00E45B58" w:rsidRDefault="00572258" w:rsidP="00D43FC4">
            <w:pPr>
              <w:autoSpaceDN w:val="0"/>
              <w:spacing w:line="20" w:lineRule="atLeast"/>
              <w:rPr>
                <w:i/>
                <w:sz w:val="18"/>
                <w:szCs w:val="18"/>
              </w:rPr>
            </w:pPr>
            <w:r w:rsidRPr="00E45B58">
              <w:rPr>
                <w:sz w:val="18"/>
                <w:szCs w:val="18"/>
              </w:rPr>
              <w:t xml:space="preserve">Табл. 3 </w:t>
            </w:r>
            <w:proofErr w:type="spellStart"/>
            <w:proofErr w:type="gramStart"/>
            <w:r w:rsidRPr="00E45B58">
              <w:rPr>
                <w:sz w:val="18"/>
                <w:szCs w:val="18"/>
              </w:rPr>
              <w:t>п</w:t>
            </w:r>
            <w:proofErr w:type="spellEnd"/>
            <w:proofErr w:type="gramEnd"/>
            <w:r w:rsidRPr="00E45B58">
              <w:rPr>
                <w:sz w:val="18"/>
                <w:szCs w:val="18"/>
              </w:rPr>
              <w:t>/п. 5</w:t>
            </w:r>
            <w:r w:rsidRPr="00E45B58">
              <w:rPr>
                <w:i/>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p>
        </w:tc>
        <w:tc>
          <w:tcPr>
            <w:tcW w:w="1559" w:type="dxa"/>
            <w:vMerge/>
            <w:tcBorders>
              <w:left w:val="single" w:sz="4" w:space="0" w:color="auto"/>
              <w:right w:val="single" w:sz="4" w:space="0" w:color="auto"/>
            </w:tcBorders>
          </w:tcPr>
          <w:p w:rsidR="00572258" w:rsidRPr="00E45B58" w:rsidRDefault="00572258" w:rsidP="00D43FC4">
            <w:pPr>
              <w:rPr>
                <w:sz w:val="18"/>
                <w:szCs w:val="18"/>
              </w:rPr>
            </w:pP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5</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sz w:val="18"/>
                <w:szCs w:val="18"/>
              </w:rPr>
              <w:t>Постоянные величины базовой цены разработки технической документации, тыс. руб.</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proofErr w:type="spellStart"/>
            <w:r w:rsidRPr="00E45B58">
              <w:rPr>
                <w:sz w:val="18"/>
                <w:szCs w:val="18"/>
              </w:rPr>
              <w:t>а=</w:t>
            </w:r>
            <w:proofErr w:type="spellEnd"/>
            <w:r w:rsidRPr="00E45B58">
              <w:rPr>
                <w:sz w:val="18"/>
                <w:szCs w:val="18"/>
              </w:rPr>
              <w:t xml:space="preserve"> 134,76</w:t>
            </w:r>
          </w:p>
        </w:tc>
        <w:tc>
          <w:tcPr>
            <w:tcW w:w="1559" w:type="dxa"/>
            <w:vMerge/>
            <w:tcBorders>
              <w:left w:val="single" w:sz="4" w:space="0" w:color="auto"/>
              <w:right w:val="single" w:sz="4" w:space="0" w:color="auto"/>
            </w:tcBorders>
          </w:tcPr>
          <w:p w:rsidR="00572258" w:rsidRPr="00E45B58" w:rsidRDefault="00572258" w:rsidP="00D43FC4">
            <w:pPr>
              <w:rPr>
                <w:sz w:val="18"/>
                <w:szCs w:val="18"/>
              </w:rPr>
            </w:pP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6</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sz w:val="18"/>
                <w:szCs w:val="18"/>
              </w:rPr>
              <w:t>Постоянные величины базовой цены разработки технической документации, тыс. руб.</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proofErr w:type="spellStart"/>
            <w:r w:rsidRPr="00E45B58">
              <w:rPr>
                <w:sz w:val="18"/>
                <w:szCs w:val="18"/>
              </w:rPr>
              <w:t>в=</w:t>
            </w:r>
            <w:proofErr w:type="spellEnd"/>
            <w:r w:rsidRPr="00E45B58">
              <w:rPr>
                <w:sz w:val="18"/>
                <w:szCs w:val="18"/>
              </w:rPr>
              <w:t xml:space="preserve">  0,34 </w:t>
            </w:r>
          </w:p>
        </w:tc>
        <w:tc>
          <w:tcPr>
            <w:tcW w:w="1559" w:type="dxa"/>
            <w:vMerge/>
            <w:tcBorders>
              <w:left w:val="single" w:sz="4" w:space="0" w:color="auto"/>
              <w:right w:val="single" w:sz="4" w:space="0" w:color="auto"/>
            </w:tcBorders>
          </w:tcPr>
          <w:p w:rsidR="00572258" w:rsidRPr="00E45B58" w:rsidRDefault="00572258" w:rsidP="00D43FC4">
            <w:pPr>
              <w:rPr>
                <w:sz w:val="18"/>
                <w:szCs w:val="18"/>
              </w:rPr>
            </w:pP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7</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b/>
                <w:sz w:val="18"/>
                <w:szCs w:val="18"/>
              </w:rPr>
            </w:pPr>
            <w:r w:rsidRPr="00E45B58">
              <w:rPr>
                <w:b/>
                <w:sz w:val="18"/>
                <w:szCs w:val="18"/>
              </w:rPr>
              <w:t xml:space="preserve">Таблица № 42. Рекомендуемая ориентировочная относительная стоимость разработки рабочей документации </w:t>
            </w:r>
          </w:p>
          <w:p w:rsidR="00572258" w:rsidRPr="00E45B58" w:rsidRDefault="00572258" w:rsidP="00D43FC4">
            <w:pPr>
              <w:rPr>
                <w:sz w:val="18"/>
                <w:szCs w:val="18"/>
              </w:rPr>
            </w:pPr>
            <w:r w:rsidRPr="00E45B58">
              <w:rPr>
                <w:b/>
                <w:sz w:val="18"/>
                <w:szCs w:val="18"/>
              </w:rPr>
              <w:t>(в процентах от базовой цены)</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sz w:val="18"/>
                <w:szCs w:val="18"/>
              </w:rPr>
              <w:t>К</w:t>
            </w:r>
            <w:proofErr w:type="gramStart"/>
            <w:r w:rsidRPr="00E45B58">
              <w:rPr>
                <w:sz w:val="18"/>
                <w:szCs w:val="18"/>
              </w:rPr>
              <w:t>1</w:t>
            </w:r>
            <w:proofErr w:type="gramEnd"/>
            <w:r w:rsidRPr="00E45B58">
              <w:rPr>
                <w:sz w:val="18"/>
                <w:szCs w:val="18"/>
              </w:rPr>
              <w:t>= 1+9</w:t>
            </w:r>
          </w:p>
          <w:p w:rsidR="00572258" w:rsidRPr="00E45B58" w:rsidRDefault="00572258" w:rsidP="00D43FC4">
            <w:pPr>
              <w:rPr>
                <w:sz w:val="18"/>
                <w:szCs w:val="18"/>
              </w:rPr>
            </w:pPr>
            <w:r w:rsidRPr="00E45B58">
              <w:rPr>
                <w:sz w:val="18"/>
                <w:szCs w:val="18"/>
              </w:rPr>
              <w:t>= 10%</w:t>
            </w:r>
          </w:p>
        </w:tc>
        <w:tc>
          <w:tcPr>
            <w:tcW w:w="1559" w:type="dxa"/>
            <w:vMerge/>
            <w:tcBorders>
              <w:left w:val="single" w:sz="4" w:space="0" w:color="auto"/>
              <w:right w:val="single" w:sz="4" w:space="0" w:color="auto"/>
            </w:tcBorders>
          </w:tcPr>
          <w:p w:rsidR="00572258" w:rsidRPr="00E45B58" w:rsidRDefault="00572258" w:rsidP="00D43FC4">
            <w:pPr>
              <w:rPr>
                <w:sz w:val="18"/>
                <w:szCs w:val="18"/>
              </w:rPr>
            </w:pP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8</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sz w:val="18"/>
                <w:szCs w:val="18"/>
              </w:rPr>
              <w:t xml:space="preserve">П.2 Схема планировочной организации земельного участка </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sz w:val="18"/>
                <w:szCs w:val="18"/>
              </w:rPr>
              <w:t>1%</w:t>
            </w:r>
          </w:p>
        </w:tc>
        <w:tc>
          <w:tcPr>
            <w:tcW w:w="1559" w:type="dxa"/>
            <w:vMerge/>
            <w:tcBorders>
              <w:left w:val="single" w:sz="4" w:space="0" w:color="auto"/>
              <w:right w:val="single" w:sz="4" w:space="0" w:color="auto"/>
            </w:tcBorders>
          </w:tcPr>
          <w:p w:rsidR="00572258" w:rsidRPr="00E45B58" w:rsidRDefault="00572258" w:rsidP="00D43FC4">
            <w:pPr>
              <w:rPr>
                <w:sz w:val="18"/>
                <w:szCs w:val="18"/>
              </w:rPr>
            </w:pP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13</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sz w:val="18"/>
                <w:szCs w:val="18"/>
              </w:rPr>
              <w:t>П.11Смета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sz w:val="18"/>
                <w:szCs w:val="18"/>
              </w:rPr>
              <w:t>9%</w:t>
            </w:r>
          </w:p>
        </w:tc>
        <w:tc>
          <w:tcPr>
            <w:tcW w:w="1559" w:type="dxa"/>
            <w:vMerge/>
            <w:tcBorders>
              <w:left w:val="single" w:sz="4" w:space="0" w:color="auto"/>
              <w:right w:val="single" w:sz="4" w:space="0" w:color="auto"/>
            </w:tcBorders>
          </w:tcPr>
          <w:p w:rsidR="00572258" w:rsidRPr="00E45B58" w:rsidRDefault="00572258" w:rsidP="00D43FC4">
            <w:pPr>
              <w:rPr>
                <w:sz w:val="18"/>
                <w:szCs w:val="18"/>
              </w:rPr>
            </w:pPr>
          </w:p>
        </w:tc>
      </w:tr>
      <w:tr w:rsidR="00572258" w:rsidRPr="00E45B58" w:rsidTr="00D43FC4">
        <w:trPr>
          <w:trHeight w:val="710"/>
        </w:trPr>
        <w:tc>
          <w:tcPr>
            <w:tcW w:w="574" w:type="dxa"/>
            <w:tcBorders>
              <w:top w:val="single" w:sz="4" w:space="0" w:color="auto"/>
              <w:left w:val="single" w:sz="4" w:space="0" w:color="auto"/>
              <w:right w:val="single" w:sz="4" w:space="0" w:color="auto"/>
            </w:tcBorders>
          </w:tcPr>
          <w:p w:rsidR="00572258" w:rsidRPr="00E45B58" w:rsidRDefault="00572258" w:rsidP="00D43FC4">
            <w:pPr>
              <w:jc w:val="center"/>
              <w:rPr>
                <w:sz w:val="18"/>
                <w:szCs w:val="18"/>
              </w:rPr>
            </w:pP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right w:val="single" w:sz="4" w:space="0" w:color="auto"/>
            </w:tcBorders>
          </w:tcPr>
          <w:p w:rsidR="00572258" w:rsidRPr="00E45B58" w:rsidRDefault="00572258" w:rsidP="00D43FC4">
            <w:pPr>
              <w:rPr>
                <w:sz w:val="18"/>
                <w:szCs w:val="18"/>
              </w:rPr>
            </w:pPr>
            <w:r w:rsidRPr="00E45B58">
              <w:rPr>
                <w:sz w:val="18"/>
                <w:szCs w:val="18"/>
              </w:rPr>
              <w:t>Площадь прилегающей территории=1540,2 кв.м.</w:t>
            </w:r>
          </w:p>
          <w:p w:rsidR="00572258" w:rsidRPr="00E45B58" w:rsidRDefault="00572258" w:rsidP="00D43FC4">
            <w:pPr>
              <w:rPr>
                <w:sz w:val="18"/>
                <w:szCs w:val="18"/>
              </w:rPr>
            </w:pPr>
            <w:r w:rsidRPr="00E45B58">
              <w:rPr>
                <w:sz w:val="18"/>
                <w:szCs w:val="18"/>
              </w:rPr>
              <w:t>Площадь проектируемого благоустройства=500 кв.м.</w:t>
            </w:r>
          </w:p>
          <w:p w:rsidR="00572258" w:rsidRPr="00E45B58" w:rsidRDefault="00572258" w:rsidP="00D43FC4">
            <w:pPr>
              <w:rPr>
                <w:sz w:val="18"/>
                <w:szCs w:val="18"/>
              </w:rPr>
            </w:pPr>
            <w:r w:rsidRPr="00E45B58">
              <w:rPr>
                <w:sz w:val="18"/>
                <w:szCs w:val="18"/>
              </w:rPr>
              <w:t>К</w:t>
            </w:r>
            <w:r w:rsidRPr="00E45B58">
              <w:rPr>
                <w:sz w:val="18"/>
                <w:szCs w:val="18"/>
                <w:vertAlign w:val="subscript"/>
              </w:rPr>
              <w:t>проект</w:t>
            </w:r>
            <w:r w:rsidRPr="00E45B58">
              <w:rPr>
                <w:sz w:val="18"/>
                <w:szCs w:val="18"/>
              </w:rPr>
              <w:t>=0,32</w:t>
            </w:r>
          </w:p>
        </w:tc>
        <w:tc>
          <w:tcPr>
            <w:tcW w:w="1843" w:type="dxa"/>
            <w:tcBorders>
              <w:top w:val="single" w:sz="4" w:space="0" w:color="auto"/>
              <w:left w:val="single" w:sz="4" w:space="0" w:color="auto"/>
              <w:right w:val="single" w:sz="4" w:space="0" w:color="auto"/>
            </w:tcBorders>
          </w:tcPr>
          <w:p w:rsidR="00572258" w:rsidRPr="00E45B58" w:rsidRDefault="00572258" w:rsidP="00D43FC4">
            <w:pPr>
              <w:rPr>
                <w:sz w:val="18"/>
                <w:szCs w:val="18"/>
              </w:rPr>
            </w:pPr>
            <w:r w:rsidRPr="00E45B58">
              <w:rPr>
                <w:sz w:val="18"/>
                <w:szCs w:val="18"/>
              </w:rPr>
              <w:t>32%</w:t>
            </w:r>
          </w:p>
        </w:tc>
        <w:tc>
          <w:tcPr>
            <w:tcW w:w="1559" w:type="dxa"/>
            <w:tcBorders>
              <w:left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19,5</w:t>
            </w: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14</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b/>
                <w:bCs/>
                <w:sz w:val="18"/>
                <w:szCs w:val="18"/>
              </w:rPr>
            </w:pPr>
            <w:r w:rsidRPr="00E45B58">
              <w:rPr>
                <w:b/>
                <w:bCs/>
                <w:sz w:val="18"/>
                <w:szCs w:val="18"/>
              </w:rPr>
              <w:t xml:space="preserve">Районный коэффициент </w:t>
            </w:r>
            <w:r w:rsidRPr="00E45B58">
              <w:rPr>
                <w:b/>
                <w:bCs/>
                <w:sz w:val="18"/>
                <w:szCs w:val="18"/>
              </w:rPr>
              <w:tab/>
              <w:t>1,3</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sz w:val="18"/>
                <w:szCs w:val="18"/>
              </w:rPr>
              <w:t>Кр=1,3</w:t>
            </w:r>
          </w:p>
        </w:tc>
        <w:tc>
          <w:tcPr>
            <w:tcW w:w="1559"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25,35</w:t>
            </w: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16</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right"/>
              <w:rPr>
                <w:b/>
                <w:bCs/>
                <w:sz w:val="18"/>
                <w:szCs w:val="18"/>
              </w:rPr>
            </w:pPr>
            <w:r w:rsidRPr="00E45B58">
              <w:rPr>
                <w:b/>
                <w:bCs/>
                <w:sz w:val="18"/>
                <w:szCs w:val="18"/>
              </w:rPr>
              <w:t>Итого</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b/>
                <w:sz w:val="18"/>
                <w:szCs w:val="18"/>
              </w:rPr>
            </w:pPr>
            <w:r w:rsidRPr="00E45B58">
              <w:rPr>
                <w:b/>
                <w:sz w:val="18"/>
                <w:szCs w:val="18"/>
              </w:rPr>
              <w:t>25,35</w:t>
            </w: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17</w:t>
            </w:r>
          </w:p>
        </w:tc>
        <w:tc>
          <w:tcPr>
            <w:tcW w:w="2120" w:type="dxa"/>
            <w:vMerge/>
            <w:tcBorders>
              <w:left w:val="single" w:sz="4" w:space="0" w:color="auto"/>
              <w:right w:val="single" w:sz="4" w:space="0" w:color="auto"/>
            </w:tcBorders>
          </w:tcPr>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sz w:val="18"/>
                <w:szCs w:val="18"/>
              </w:rPr>
              <w:t xml:space="preserve">Приложение 3  к письму Минстроя РФ </w:t>
            </w:r>
          </w:p>
          <w:p w:rsidR="00572258" w:rsidRPr="00E45B58" w:rsidRDefault="00572258" w:rsidP="00D43FC4">
            <w:pPr>
              <w:rPr>
                <w:sz w:val="18"/>
                <w:szCs w:val="18"/>
              </w:rPr>
            </w:pPr>
            <w:r w:rsidRPr="00E45B58">
              <w:rPr>
                <w:sz w:val="18"/>
                <w:szCs w:val="18"/>
              </w:rPr>
              <w:t xml:space="preserve">от  </w:t>
            </w:r>
            <w:r w:rsidRPr="00E45B58">
              <w:rPr>
                <w:i/>
                <w:iCs/>
                <w:sz w:val="18"/>
                <w:szCs w:val="18"/>
              </w:rPr>
              <w:t>04.04.2018 № 13606 - ХМ/09</w:t>
            </w:r>
          </w:p>
          <w:p w:rsidR="00572258" w:rsidRPr="00E45B58" w:rsidRDefault="00572258" w:rsidP="00D43FC4">
            <w:pPr>
              <w:rPr>
                <w:sz w:val="18"/>
                <w:szCs w:val="18"/>
              </w:rPr>
            </w:pPr>
            <w:r w:rsidRPr="00E45B58">
              <w:rPr>
                <w:sz w:val="18"/>
                <w:szCs w:val="18"/>
              </w:rPr>
              <w:t>Индексы изменения сметной стоимости</w:t>
            </w:r>
          </w:p>
          <w:p w:rsidR="00572258" w:rsidRPr="00E45B58" w:rsidRDefault="00572258" w:rsidP="00D43FC4">
            <w:pPr>
              <w:rPr>
                <w:sz w:val="18"/>
                <w:szCs w:val="18"/>
              </w:rPr>
            </w:pPr>
            <w:r w:rsidRPr="00E45B58">
              <w:rPr>
                <w:sz w:val="18"/>
                <w:szCs w:val="18"/>
              </w:rPr>
              <w:t xml:space="preserve">проектных и изыскательских работ на 1 квартал 2018  года, для строительства к справочникам базовых цен на проектные работы: </w:t>
            </w:r>
          </w:p>
          <w:p w:rsidR="00572258" w:rsidRPr="00E45B58" w:rsidRDefault="00572258" w:rsidP="00D43FC4">
            <w:pPr>
              <w:rPr>
                <w:sz w:val="18"/>
                <w:szCs w:val="18"/>
              </w:rPr>
            </w:pPr>
            <w:r w:rsidRPr="00E45B58">
              <w:rPr>
                <w:sz w:val="18"/>
                <w:szCs w:val="18"/>
              </w:rPr>
              <w:t xml:space="preserve">к уровню базовых цен по состоянию </w:t>
            </w:r>
          </w:p>
          <w:p w:rsidR="00572258" w:rsidRPr="00E45B58" w:rsidRDefault="00572258" w:rsidP="00D43FC4">
            <w:pPr>
              <w:rPr>
                <w:sz w:val="18"/>
                <w:szCs w:val="18"/>
              </w:rPr>
            </w:pPr>
            <w:r w:rsidRPr="00E45B58">
              <w:rPr>
                <w:sz w:val="18"/>
                <w:szCs w:val="18"/>
              </w:rPr>
              <w:t xml:space="preserve">на 01.01.2001 года   </w:t>
            </w:r>
            <w:r w:rsidRPr="00E45B58">
              <w:rPr>
                <w:b/>
                <w:sz w:val="18"/>
                <w:szCs w:val="18"/>
              </w:rPr>
              <w:t>к - 3,83;</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sz w:val="18"/>
                <w:szCs w:val="18"/>
              </w:rPr>
            </w:pPr>
            <w:r w:rsidRPr="00E45B58">
              <w:rPr>
                <w:i/>
                <w:sz w:val="18"/>
                <w:szCs w:val="18"/>
              </w:rPr>
              <w:t>К и=3,83</w:t>
            </w:r>
          </w:p>
        </w:tc>
        <w:tc>
          <w:tcPr>
            <w:tcW w:w="1559"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b/>
                <w:sz w:val="18"/>
                <w:szCs w:val="18"/>
              </w:rPr>
            </w:pPr>
            <w:r w:rsidRPr="00E45B58">
              <w:rPr>
                <w:b/>
                <w:sz w:val="18"/>
                <w:szCs w:val="18"/>
              </w:rPr>
              <w:t xml:space="preserve">97,091 </w:t>
            </w: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18</w:t>
            </w:r>
          </w:p>
        </w:tc>
        <w:tc>
          <w:tcPr>
            <w:tcW w:w="2120" w:type="dxa"/>
            <w:tcBorders>
              <w:left w:val="single" w:sz="4" w:space="0" w:color="auto"/>
              <w:right w:val="single" w:sz="4" w:space="0" w:color="auto"/>
            </w:tcBorders>
          </w:tcPr>
          <w:p w:rsidR="00572258" w:rsidRPr="00E45B58" w:rsidRDefault="00572258" w:rsidP="00D43FC4">
            <w:pPr>
              <w:rPr>
                <w:sz w:val="18"/>
                <w:szCs w:val="18"/>
              </w:rPr>
            </w:pPr>
            <w:r w:rsidRPr="00E45B58">
              <w:rPr>
                <w:sz w:val="18"/>
                <w:szCs w:val="18"/>
              </w:rPr>
              <w:t xml:space="preserve">Плата за проведение </w:t>
            </w:r>
            <w:proofErr w:type="gramStart"/>
            <w:r w:rsidRPr="00E45B58">
              <w:rPr>
                <w:sz w:val="18"/>
                <w:szCs w:val="18"/>
              </w:rPr>
              <w:t>проверки достоверности определения сметной стоимости объекта</w:t>
            </w:r>
            <w:proofErr w:type="gramEnd"/>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Постановление Правительства РФ от 18 мая 2009 г. № 427</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10,000</w:t>
            </w:r>
          </w:p>
        </w:tc>
        <w:tc>
          <w:tcPr>
            <w:tcW w:w="1559"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b/>
                <w:sz w:val="18"/>
                <w:szCs w:val="18"/>
              </w:rPr>
            </w:pPr>
            <w:r w:rsidRPr="00E45B58">
              <w:rPr>
                <w:b/>
                <w:sz w:val="18"/>
                <w:szCs w:val="18"/>
              </w:rPr>
              <w:t>10,000</w:t>
            </w:r>
          </w:p>
        </w:tc>
      </w:tr>
      <w:tr w:rsidR="00572258" w:rsidRPr="00E45B58" w:rsidTr="00D43FC4">
        <w:tc>
          <w:tcPr>
            <w:tcW w:w="574"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19</w:t>
            </w:r>
          </w:p>
        </w:tc>
        <w:tc>
          <w:tcPr>
            <w:tcW w:w="2120" w:type="dxa"/>
            <w:tcBorders>
              <w:left w:val="single" w:sz="4" w:space="0" w:color="auto"/>
              <w:right w:val="single" w:sz="4" w:space="0" w:color="auto"/>
            </w:tcBorders>
          </w:tcPr>
          <w:p w:rsidR="00572258" w:rsidRPr="00E45B58" w:rsidRDefault="00572258" w:rsidP="00D43FC4">
            <w:pPr>
              <w:rPr>
                <w:color w:val="000000"/>
                <w:sz w:val="18"/>
                <w:szCs w:val="18"/>
              </w:rPr>
            </w:pPr>
            <w:r w:rsidRPr="00E45B58">
              <w:rPr>
                <w:color w:val="000000"/>
                <w:sz w:val="18"/>
                <w:szCs w:val="18"/>
              </w:rPr>
              <w:t>НДС</w:t>
            </w:r>
          </w:p>
          <w:p w:rsidR="00572258" w:rsidRPr="00E45B58" w:rsidRDefault="00572258" w:rsidP="00D43FC4">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rPr>
                <w:b/>
                <w:sz w:val="18"/>
                <w:szCs w:val="18"/>
              </w:rPr>
            </w:pPr>
            <w:r w:rsidRPr="00E45B58">
              <w:rPr>
                <w:b/>
                <w:sz w:val="18"/>
                <w:szCs w:val="18"/>
              </w:rPr>
              <w:t>20%</w:t>
            </w:r>
          </w:p>
        </w:tc>
        <w:tc>
          <w:tcPr>
            <w:tcW w:w="1843"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sz w:val="18"/>
                <w:szCs w:val="18"/>
              </w:rPr>
            </w:pPr>
            <w:r w:rsidRPr="00E45B58">
              <w:rPr>
                <w:sz w:val="18"/>
                <w:szCs w:val="18"/>
              </w:rPr>
              <w:t>107,091*20%</w:t>
            </w:r>
          </w:p>
        </w:tc>
        <w:tc>
          <w:tcPr>
            <w:tcW w:w="1559"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b/>
                <w:sz w:val="18"/>
                <w:szCs w:val="18"/>
              </w:rPr>
            </w:pPr>
            <w:r w:rsidRPr="00E45B58">
              <w:rPr>
                <w:b/>
                <w:sz w:val="18"/>
                <w:szCs w:val="18"/>
              </w:rPr>
              <w:t>21,41</w:t>
            </w:r>
          </w:p>
        </w:tc>
      </w:tr>
      <w:tr w:rsidR="00572258" w:rsidRPr="00E45B58" w:rsidTr="00D43FC4">
        <w:tc>
          <w:tcPr>
            <w:tcW w:w="8789" w:type="dxa"/>
            <w:gridSpan w:val="4"/>
            <w:tcBorders>
              <w:top w:val="single" w:sz="4" w:space="0" w:color="auto"/>
              <w:left w:val="single" w:sz="4" w:space="0" w:color="auto"/>
              <w:bottom w:val="single" w:sz="4" w:space="0" w:color="auto"/>
              <w:right w:val="single" w:sz="4" w:space="0" w:color="auto"/>
            </w:tcBorders>
          </w:tcPr>
          <w:p w:rsidR="00572258" w:rsidRPr="00E45B58" w:rsidRDefault="00572258" w:rsidP="00D43FC4">
            <w:pPr>
              <w:tabs>
                <w:tab w:val="left" w:pos="6960"/>
              </w:tabs>
              <w:jc w:val="right"/>
              <w:rPr>
                <w:b/>
                <w:i/>
                <w:sz w:val="18"/>
                <w:szCs w:val="18"/>
              </w:rPr>
            </w:pPr>
            <w:r w:rsidRPr="00E45B58">
              <w:rPr>
                <w:b/>
                <w:i/>
                <w:sz w:val="18"/>
                <w:szCs w:val="18"/>
              </w:rPr>
              <w:lastRenderedPageBreak/>
              <w:t>Всего по сборнику базовых цен на I кв. 2018 г. (с НДС)</w:t>
            </w:r>
          </w:p>
        </w:tc>
        <w:tc>
          <w:tcPr>
            <w:tcW w:w="1559" w:type="dxa"/>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b/>
                <w:sz w:val="18"/>
                <w:szCs w:val="18"/>
              </w:rPr>
            </w:pPr>
            <w:r w:rsidRPr="00E45B58">
              <w:rPr>
                <w:b/>
                <w:sz w:val="18"/>
                <w:szCs w:val="18"/>
              </w:rPr>
              <w:t>128,510</w:t>
            </w:r>
          </w:p>
        </w:tc>
      </w:tr>
      <w:tr w:rsidR="00572258" w:rsidRPr="00E45B58" w:rsidTr="00D43FC4">
        <w:tc>
          <w:tcPr>
            <w:tcW w:w="10348" w:type="dxa"/>
            <w:gridSpan w:val="5"/>
            <w:tcBorders>
              <w:top w:val="single" w:sz="4" w:space="0" w:color="auto"/>
              <w:left w:val="single" w:sz="4" w:space="0" w:color="auto"/>
              <w:bottom w:val="single" w:sz="4" w:space="0" w:color="auto"/>
              <w:right w:val="single" w:sz="4" w:space="0" w:color="auto"/>
            </w:tcBorders>
          </w:tcPr>
          <w:p w:rsidR="00572258" w:rsidRPr="00E45B58" w:rsidRDefault="00572258" w:rsidP="00D43FC4">
            <w:pPr>
              <w:jc w:val="center"/>
              <w:rPr>
                <w:b/>
                <w:sz w:val="18"/>
                <w:szCs w:val="18"/>
              </w:rPr>
            </w:pPr>
            <w:r w:rsidRPr="00E45B58">
              <w:rPr>
                <w:b/>
                <w:sz w:val="18"/>
                <w:szCs w:val="18"/>
              </w:rPr>
              <w:t xml:space="preserve">Итого по смете*: </w:t>
            </w:r>
            <w:r w:rsidRPr="00E45B58">
              <w:rPr>
                <w:b/>
                <w:i/>
                <w:sz w:val="18"/>
                <w:szCs w:val="18"/>
                <w:u w:val="single"/>
              </w:rPr>
              <w:t>Сто двадцать восемь тысяч пятьсот десять рублей</w:t>
            </w:r>
          </w:p>
        </w:tc>
      </w:tr>
    </w:tbl>
    <w:p w:rsidR="00572258" w:rsidRPr="0094731D" w:rsidRDefault="00572258" w:rsidP="00572258">
      <w:pPr>
        <w:pStyle w:val="a4"/>
        <w:jc w:val="both"/>
        <w:outlineLvl w:val="1"/>
        <w:rPr>
          <w:rFonts w:ascii="Times New Roman" w:hAnsi="Times New Roman" w:cs="Times New Roman"/>
          <w:bCs/>
          <w:sz w:val="16"/>
          <w:szCs w:val="16"/>
        </w:rPr>
      </w:pPr>
      <w:r w:rsidRPr="0094731D">
        <w:rPr>
          <w:rFonts w:ascii="Times New Roman" w:hAnsi="Times New Roman" w:cs="Times New Roman"/>
          <w:bCs/>
          <w:sz w:val="16"/>
          <w:szCs w:val="16"/>
        </w:rPr>
        <w:t xml:space="preserve">*- по результатам проведения запроса котировок стоимость выполнения работ будет рассчитана с учетом понижающего коэффициента, определенного в соответствии с ценой договора, предложенной победителем закупки (участником закупки, с которым будет заключаться договор) в своей заявке </w:t>
      </w:r>
      <w:r>
        <w:rPr>
          <w:rFonts w:ascii="Times New Roman" w:hAnsi="Times New Roman" w:cs="Times New Roman"/>
          <w:bCs/>
          <w:sz w:val="16"/>
          <w:szCs w:val="16"/>
        </w:rPr>
        <w:t>(при этом содержание и характеристики работ изменению не подлежат)</w:t>
      </w:r>
    </w:p>
    <w:p w:rsidR="00572258" w:rsidRDefault="00572258" w:rsidP="00572258">
      <w:pPr>
        <w:jc w:val="right"/>
        <w:outlineLvl w:val="1"/>
        <w:rPr>
          <w:rFonts w:ascii="Cuprum" w:hAnsi="Cuprum" w:cs="Tahoma"/>
          <w:b/>
          <w:bCs/>
          <w:sz w:val="20"/>
          <w:szCs w:val="20"/>
        </w:rPr>
      </w:pPr>
    </w:p>
    <w:p w:rsidR="00572258" w:rsidRDefault="00572258" w:rsidP="00572258">
      <w:pPr>
        <w:jc w:val="right"/>
        <w:outlineLvl w:val="1"/>
        <w:rPr>
          <w:rFonts w:ascii="Cuprum" w:hAnsi="Cuprum" w:cs="Tahoma"/>
          <w:b/>
          <w:bCs/>
          <w:sz w:val="20"/>
          <w:szCs w:val="20"/>
        </w:rPr>
      </w:pPr>
    </w:p>
    <w:tbl>
      <w:tblPr>
        <w:tblW w:w="10321" w:type="dxa"/>
        <w:tblInd w:w="108" w:type="dxa"/>
        <w:tblLayout w:type="fixed"/>
        <w:tblLook w:val="0000"/>
      </w:tblPr>
      <w:tblGrid>
        <w:gridCol w:w="5670"/>
        <w:gridCol w:w="4651"/>
      </w:tblGrid>
      <w:tr w:rsidR="00572258" w:rsidRPr="005F2991" w:rsidTr="00D43FC4">
        <w:tc>
          <w:tcPr>
            <w:tcW w:w="5670" w:type="dxa"/>
          </w:tcPr>
          <w:p w:rsidR="00572258" w:rsidRPr="005F2991" w:rsidRDefault="00572258" w:rsidP="00D43FC4">
            <w:pPr>
              <w:pStyle w:val="a8"/>
              <w:tabs>
                <w:tab w:val="left" w:pos="2268"/>
              </w:tabs>
              <w:rPr>
                <w:sz w:val="20"/>
              </w:rPr>
            </w:pPr>
            <w:r w:rsidRPr="005F2991">
              <w:rPr>
                <w:sz w:val="20"/>
              </w:rPr>
              <w:t>Заказчик:</w:t>
            </w:r>
          </w:p>
          <w:p w:rsidR="00572258" w:rsidRPr="005F2991" w:rsidRDefault="00572258" w:rsidP="00D43FC4">
            <w:pPr>
              <w:pStyle w:val="a8"/>
              <w:tabs>
                <w:tab w:val="left" w:pos="2268"/>
              </w:tabs>
              <w:rPr>
                <w:sz w:val="20"/>
              </w:rPr>
            </w:pPr>
            <w:r w:rsidRPr="005F2991">
              <w:rPr>
                <w:sz w:val="20"/>
              </w:rPr>
              <w:t xml:space="preserve">ОГАУЗ «Иркутская городская клиническая больница № 8» </w:t>
            </w:r>
          </w:p>
          <w:p w:rsidR="00572258" w:rsidRPr="005F2991" w:rsidRDefault="00572258" w:rsidP="00D43FC4">
            <w:pPr>
              <w:pStyle w:val="a8"/>
              <w:tabs>
                <w:tab w:val="left" w:pos="2268"/>
              </w:tabs>
              <w:rPr>
                <w:sz w:val="20"/>
              </w:rPr>
            </w:pPr>
            <w:r w:rsidRPr="005F2991">
              <w:rPr>
                <w:sz w:val="20"/>
              </w:rPr>
              <w:t>Главный врач</w:t>
            </w:r>
          </w:p>
          <w:p w:rsidR="00572258" w:rsidRPr="005F2991" w:rsidRDefault="00572258" w:rsidP="00D43FC4">
            <w:pPr>
              <w:pStyle w:val="a8"/>
              <w:tabs>
                <w:tab w:val="left" w:pos="2268"/>
              </w:tabs>
              <w:rPr>
                <w:sz w:val="20"/>
              </w:rPr>
            </w:pPr>
          </w:p>
          <w:p w:rsidR="00572258" w:rsidRPr="005F2991" w:rsidRDefault="00572258" w:rsidP="00D43FC4">
            <w:pPr>
              <w:pStyle w:val="a8"/>
              <w:tabs>
                <w:tab w:val="left" w:pos="2268"/>
              </w:tabs>
              <w:rPr>
                <w:sz w:val="20"/>
              </w:rPr>
            </w:pPr>
            <w:r w:rsidRPr="005F2991">
              <w:rPr>
                <w:sz w:val="20"/>
              </w:rPr>
              <w:t>______________________/</w:t>
            </w:r>
            <w:proofErr w:type="spellStart"/>
            <w:r w:rsidRPr="005F2991">
              <w:rPr>
                <w:sz w:val="20"/>
              </w:rPr>
              <w:t>Есева</w:t>
            </w:r>
            <w:proofErr w:type="spellEnd"/>
            <w:r w:rsidRPr="005F2991">
              <w:rPr>
                <w:sz w:val="20"/>
              </w:rPr>
              <w:t xml:space="preserve"> Ж.В./</w:t>
            </w:r>
          </w:p>
          <w:p w:rsidR="00572258" w:rsidRPr="005F2991" w:rsidRDefault="00572258" w:rsidP="00D43FC4">
            <w:pPr>
              <w:pStyle w:val="a8"/>
              <w:tabs>
                <w:tab w:val="left" w:pos="2268"/>
              </w:tabs>
              <w:rPr>
                <w:rFonts w:eastAsia="Calibri"/>
                <w:sz w:val="20"/>
              </w:rPr>
            </w:pPr>
            <w:r w:rsidRPr="005F2991">
              <w:rPr>
                <w:sz w:val="20"/>
              </w:rPr>
              <w:t>М.П.</w:t>
            </w:r>
          </w:p>
        </w:tc>
        <w:tc>
          <w:tcPr>
            <w:tcW w:w="4651" w:type="dxa"/>
          </w:tcPr>
          <w:p w:rsidR="00572258" w:rsidRPr="005F2991" w:rsidRDefault="00572258" w:rsidP="00D43FC4">
            <w:pPr>
              <w:widowControl w:val="0"/>
              <w:tabs>
                <w:tab w:val="left" w:pos="5040"/>
              </w:tabs>
              <w:autoSpaceDE w:val="0"/>
              <w:autoSpaceDN w:val="0"/>
              <w:adjustRightInd w:val="0"/>
              <w:rPr>
                <w:sz w:val="20"/>
                <w:szCs w:val="20"/>
              </w:rPr>
            </w:pPr>
            <w:r w:rsidRPr="005F2991">
              <w:rPr>
                <w:sz w:val="20"/>
                <w:szCs w:val="20"/>
              </w:rPr>
              <w:t>Исполнитель:</w:t>
            </w:r>
          </w:p>
          <w:tbl>
            <w:tblPr>
              <w:tblW w:w="5000" w:type="pct"/>
              <w:tblCellSpacing w:w="0" w:type="dxa"/>
              <w:tblLayout w:type="fixed"/>
              <w:tblCellMar>
                <w:left w:w="0" w:type="dxa"/>
                <w:right w:w="0" w:type="dxa"/>
              </w:tblCellMar>
              <w:tblLook w:val="04A0"/>
            </w:tblPr>
            <w:tblGrid>
              <w:gridCol w:w="4435"/>
            </w:tblGrid>
            <w:tr w:rsidR="005F2991" w:rsidRPr="005F2991" w:rsidTr="005F2991">
              <w:trPr>
                <w:tblCellSpacing w:w="0" w:type="dxa"/>
              </w:trPr>
              <w:tc>
                <w:tcPr>
                  <w:tcW w:w="4435" w:type="dxa"/>
                  <w:noWrap/>
                </w:tcPr>
                <w:p w:rsidR="005F2991" w:rsidRPr="005F2991" w:rsidRDefault="005F2991" w:rsidP="005F2991">
                  <w:pPr>
                    <w:rPr>
                      <w:sz w:val="20"/>
                      <w:szCs w:val="20"/>
                    </w:rPr>
                  </w:pPr>
                  <w:r w:rsidRPr="005F2991">
                    <w:rPr>
                      <w:sz w:val="20"/>
                      <w:szCs w:val="20"/>
                    </w:rPr>
                    <w:t>ООО ПСТК «РЕСУРС»</w:t>
                  </w:r>
                </w:p>
              </w:tc>
            </w:tr>
          </w:tbl>
          <w:p w:rsidR="005F2991" w:rsidRPr="005F2991" w:rsidRDefault="005F2991" w:rsidP="005F2991">
            <w:pPr>
              <w:widowControl w:val="0"/>
              <w:tabs>
                <w:tab w:val="left" w:pos="5040"/>
              </w:tabs>
              <w:autoSpaceDE w:val="0"/>
              <w:autoSpaceDN w:val="0"/>
              <w:adjustRightInd w:val="0"/>
              <w:rPr>
                <w:sz w:val="20"/>
                <w:szCs w:val="20"/>
              </w:rPr>
            </w:pPr>
            <w:r w:rsidRPr="005F2991">
              <w:rPr>
                <w:sz w:val="20"/>
                <w:szCs w:val="20"/>
              </w:rPr>
              <w:t>Генеральный директор</w:t>
            </w:r>
          </w:p>
          <w:p w:rsidR="005F2991" w:rsidRPr="005F2991" w:rsidRDefault="005F2991" w:rsidP="005F2991">
            <w:pPr>
              <w:widowControl w:val="0"/>
              <w:tabs>
                <w:tab w:val="left" w:pos="5040"/>
              </w:tabs>
              <w:autoSpaceDE w:val="0"/>
              <w:autoSpaceDN w:val="0"/>
              <w:adjustRightInd w:val="0"/>
              <w:rPr>
                <w:sz w:val="20"/>
                <w:szCs w:val="20"/>
              </w:rPr>
            </w:pPr>
          </w:p>
          <w:p w:rsidR="005F2991" w:rsidRPr="005F2991" w:rsidRDefault="005F2991" w:rsidP="005F2991">
            <w:pPr>
              <w:widowControl w:val="0"/>
              <w:tabs>
                <w:tab w:val="left" w:pos="5040"/>
              </w:tabs>
              <w:autoSpaceDE w:val="0"/>
              <w:autoSpaceDN w:val="0"/>
              <w:adjustRightInd w:val="0"/>
              <w:rPr>
                <w:sz w:val="20"/>
                <w:szCs w:val="20"/>
              </w:rPr>
            </w:pPr>
            <w:r w:rsidRPr="005F2991">
              <w:rPr>
                <w:sz w:val="20"/>
                <w:szCs w:val="20"/>
              </w:rPr>
              <w:t>_____________________/Д.И. Канин/</w:t>
            </w:r>
          </w:p>
          <w:p w:rsidR="00572258" w:rsidRPr="005F2991" w:rsidRDefault="005F2991" w:rsidP="005F2991">
            <w:pPr>
              <w:rPr>
                <w:sz w:val="20"/>
                <w:szCs w:val="20"/>
              </w:rPr>
            </w:pPr>
            <w:r w:rsidRPr="005F2991">
              <w:rPr>
                <w:sz w:val="20"/>
                <w:szCs w:val="20"/>
              </w:rPr>
              <w:t>М.П.</w:t>
            </w:r>
          </w:p>
        </w:tc>
      </w:tr>
    </w:tbl>
    <w:p w:rsidR="00572258" w:rsidRDefault="00572258" w:rsidP="00572258">
      <w:pPr>
        <w:jc w:val="right"/>
        <w:outlineLvl w:val="1"/>
        <w:rPr>
          <w:rFonts w:ascii="Cuprum" w:hAnsi="Cuprum" w:cs="Tahoma"/>
          <w:b/>
          <w:bCs/>
          <w:sz w:val="20"/>
          <w:szCs w:val="20"/>
        </w:rPr>
      </w:pPr>
    </w:p>
    <w:p w:rsidR="0075456D" w:rsidRDefault="005F2991"/>
    <w:sectPr w:rsidR="0075456D" w:rsidSect="0057225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C04593E"/>
    <w:multiLevelType w:val="hybridMultilevel"/>
    <w:tmpl w:val="9C3A06F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572258"/>
    <w:rsid w:val="002338E5"/>
    <w:rsid w:val="00572258"/>
    <w:rsid w:val="00572F0C"/>
    <w:rsid w:val="005F2991"/>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58"/>
    <w:rPr>
      <w:rFonts w:ascii="Times New Roman" w:eastAsia="Times New Roman" w:hAnsi="Times New Roman" w:cs="Times New Roman"/>
      <w:sz w:val="24"/>
      <w:szCs w:val="24"/>
      <w:lang w:eastAsia="ru-RU"/>
    </w:rPr>
  </w:style>
  <w:style w:type="paragraph" w:styleId="2">
    <w:name w:val="heading 2"/>
    <w:basedOn w:val="a"/>
    <w:next w:val="a"/>
    <w:link w:val="20"/>
    <w:qFormat/>
    <w:rsid w:val="00572258"/>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2258"/>
    <w:rPr>
      <w:rFonts w:ascii="Times New Roman" w:eastAsia="Times New Roman" w:hAnsi="Times New Roman" w:cs="Times New Roman"/>
      <w:sz w:val="36"/>
      <w:szCs w:val="20"/>
      <w:lang w:eastAsia="ru-RU"/>
    </w:rPr>
  </w:style>
  <w:style w:type="paragraph" w:customStyle="1" w:styleId="a3">
    <w:name w:val="Базовый"/>
    <w:rsid w:val="0057225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ТЗ список"/>
    <w:basedOn w:val="a3"/>
    <w:link w:val="a5"/>
    <w:uiPriority w:val="34"/>
    <w:qFormat/>
    <w:rsid w:val="00572258"/>
    <w:pPr>
      <w:ind w:left="720"/>
      <w:contextualSpacing/>
    </w:pPr>
  </w:style>
  <w:style w:type="paragraph" w:styleId="a6">
    <w:name w:val="Title"/>
    <w:basedOn w:val="a"/>
    <w:link w:val="a7"/>
    <w:qFormat/>
    <w:rsid w:val="00572258"/>
    <w:pPr>
      <w:jc w:val="center"/>
    </w:pPr>
    <w:rPr>
      <w:b/>
      <w:sz w:val="28"/>
      <w:szCs w:val="20"/>
    </w:rPr>
  </w:style>
  <w:style w:type="character" w:customStyle="1" w:styleId="a7">
    <w:name w:val="Название Знак"/>
    <w:basedOn w:val="a0"/>
    <w:link w:val="a6"/>
    <w:rsid w:val="0057225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225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2258"/>
    <w:rPr>
      <w:rFonts w:ascii="Times New Roman" w:eastAsia="Times New Roman" w:hAnsi="Times New Roman" w:cs="Times New Roman"/>
      <w:sz w:val="24"/>
      <w:szCs w:val="20"/>
      <w:lang w:eastAsia="ru-RU"/>
    </w:rPr>
  </w:style>
  <w:style w:type="paragraph" w:styleId="aa">
    <w:name w:val="Plain Text"/>
    <w:basedOn w:val="a"/>
    <w:link w:val="ab"/>
    <w:rsid w:val="00572258"/>
    <w:rPr>
      <w:rFonts w:ascii="Courier New" w:hAnsi="Courier New"/>
      <w:sz w:val="20"/>
      <w:szCs w:val="20"/>
    </w:rPr>
  </w:style>
  <w:style w:type="character" w:customStyle="1" w:styleId="ab">
    <w:name w:val="Текст Знак"/>
    <w:basedOn w:val="a0"/>
    <w:link w:val="aa"/>
    <w:rsid w:val="00572258"/>
    <w:rPr>
      <w:rFonts w:ascii="Courier New" w:eastAsia="Times New Roman" w:hAnsi="Courier New" w:cs="Times New Roman"/>
      <w:sz w:val="20"/>
      <w:szCs w:val="20"/>
      <w:lang w:eastAsia="ru-RU"/>
    </w:rPr>
  </w:style>
  <w:style w:type="paragraph" w:styleId="ac">
    <w:name w:val="footer"/>
    <w:basedOn w:val="a"/>
    <w:link w:val="ad"/>
    <w:unhideWhenUsed/>
    <w:rsid w:val="00572258"/>
    <w:pPr>
      <w:tabs>
        <w:tab w:val="center" w:pos="4677"/>
        <w:tab w:val="right" w:pos="9355"/>
      </w:tabs>
    </w:pPr>
  </w:style>
  <w:style w:type="character" w:customStyle="1" w:styleId="ad">
    <w:name w:val="Нижний колонтитул Знак"/>
    <w:basedOn w:val="a0"/>
    <w:link w:val="ac"/>
    <w:rsid w:val="00572258"/>
    <w:rPr>
      <w:rFonts w:ascii="Times New Roman" w:eastAsia="Times New Roman" w:hAnsi="Times New Roman" w:cs="Times New Roman"/>
      <w:sz w:val="24"/>
      <w:szCs w:val="24"/>
      <w:lang w:eastAsia="ru-RU"/>
    </w:rPr>
  </w:style>
  <w:style w:type="paragraph" w:styleId="ae">
    <w:name w:val="No Spacing"/>
    <w:link w:val="af"/>
    <w:uiPriority w:val="1"/>
    <w:qFormat/>
    <w:rsid w:val="00572258"/>
    <w:rPr>
      <w:rFonts w:ascii="Calibri" w:eastAsia="Calibri" w:hAnsi="Calibri" w:cs="Times New Roman"/>
    </w:rPr>
  </w:style>
  <w:style w:type="character" w:customStyle="1" w:styleId="af">
    <w:name w:val="Без интервала Знак"/>
    <w:link w:val="ae"/>
    <w:uiPriority w:val="1"/>
    <w:locked/>
    <w:rsid w:val="00572258"/>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
    <w:link w:val="a4"/>
    <w:uiPriority w:val="34"/>
    <w:qFormat/>
    <w:locked/>
    <w:rsid w:val="00572258"/>
    <w:rPr>
      <w:rFonts w:ascii="Calibri" w:eastAsia="Lucida Sans Unicode" w:hAnsi="Calibri" w:cs="Calibri"/>
      <w:color w:val="00000A"/>
    </w:rPr>
  </w:style>
  <w:style w:type="character" w:customStyle="1" w:styleId="wmi-callto">
    <w:name w:val="wmi-callto"/>
    <w:basedOn w:val="a0"/>
    <w:rsid w:val="005F29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3997</Words>
  <Characters>22785</Characters>
  <Application>Microsoft Office Word</Application>
  <DocSecurity>0</DocSecurity>
  <Lines>189</Lines>
  <Paragraphs>53</Paragraphs>
  <ScaleCrop>false</ScaleCrop>
  <Company/>
  <LinksUpToDate>false</LinksUpToDate>
  <CharactersWithSpaces>26729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2019-02-15T06:18:00Z</dcterms:created>
  <dcterms:modified xsi:type="dcterms:W3CDTF">2019-02-15T06:24:00Z</dcterms:modified>
</cp:coreProperties>
</file>