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3C527E">
        <w:rPr>
          <w:b/>
          <w:sz w:val="28"/>
          <w:szCs w:val="28"/>
        </w:rPr>
        <w:t xml:space="preserve">оказание </w:t>
      </w:r>
      <w:r w:rsidR="0007565E">
        <w:rPr>
          <w:b/>
          <w:sz w:val="28"/>
          <w:szCs w:val="28"/>
        </w:rPr>
        <w:t>телекоммуникационных услуг по организации канала связи для доступа в сеть Интернет</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7565E">
        <w:rPr>
          <w:b/>
          <w:kern w:val="32"/>
          <w:sz w:val="28"/>
          <w:szCs w:val="28"/>
        </w:rPr>
        <w:t>257-19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E741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C527E">
              <w:rPr>
                <w:sz w:val="20"/>
                <w:szCs w:val="20"/>
              </w:rPr>
              <w:t xml:space="preserve">Оказание </w:t>
            </w:r>
            <w:r w:rsidR="0007565E">
              <w:rPr>
                <w:sz w:val="20"/>
                <w:szCs w:val="20"/>
              </w:rPr>
              <w:t>телекоммуникационных услуг по организации канала связи для доступа в сеть Интернет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07565E" w:rsidP="00BF5704">
            <w:pPr>
              <w:autoSpaceDE w:val="0"/>
              <w:autoSpaceDN w:val="0"/>
              <w:adjustRightInd w:val="0"/>
              <w:rPr>
                <w:sz w:val="20"/>
                <w:szCs w:val="20"/>
                <w:highlight w:val="yellow"/>
              </w:rPr>
            </w:pPr>
            <w:r w:rsidRPr="0007565E">
              <w:rPr>
                <w:sz w:val="20"/>
                <w:szCs w:val="20"/>
              </w:rPr>
              <w:t>61.90.10.130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C527E" w:rsidP="009B021D">
            <w:pPr>
              <w:autoSpaceDE w:val="0"/>
              <w:autoSpaceDN w:val="0"/>
              <w:adjustRightInd w:val="0"/>
              <w:rPr>
                <w:sz w:val="20"/>
                <w:szCs w:val="20"/>
              </w:rPr>
            </w:pPr>
            <w:r>
              <w:rPr>
                <w:sz w:val="20"/>
                <w:szCs w:val="20"/>
              </w:rPr>
              <w:t>89</w:t>
            </w:r>
            <w:r w:rsidR="0007565E">
              <w:rPr>
                <w:sz w:val="20"/>
                <w:szCs w:val="20"/>
              </w:rPr>
              <w:t>3</w:t>
            </w:r>
          </w:p>
        </w:tc>
      </w:tr>
      <w:tr w:rsidR="0007565E" w:rsidRPr="000C5200" w:rsidTr="00865039">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7565E" w:rsidRDefault="0007565E" w:rsidP="0007565E">
            <w:pPr>
              <w:autoSpaceDE w:val="0"/>
              <w:autoSpaceDN w:val="0"/>
              <w:adjustRightInd w:val="0"/>
              <w:rPr>
                <w:sz w:val="20"/>
                <w:szCs w:val="20"/>
              </w:rPr>
            </w:pPr>
            <w:r>
              <w:rPr>
                <w:sz w:val="20"/>
                <w:szCs w:val="20"/>
              </w:rPr>
              <w:t>Средства территориального фонда ОМС,</w:t>
            </w:r>
          </w:p>
          <w:p w:rsidR="0007565E" w:rsidRPr="00FE2446" w:rsidRDefault="0007565E" w:rsidP="0007565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07565E"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7565E" w:rsidRDefault="0007565E" w:rsidP="0007565E">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w:t>
            </w:r>
            <w:r>
              <w:rPr>
                <w:sz w:val="20"/>
                <w:szCs w:val="20"/>
              </w:rPr>
              <w:t xml:space="preserve"> Ярославского, 300, ул. Баумана, 214А, ул. Партизанская, 74Ж.</w:t>
            </w:r>
          </w:p>
          <w:p w:rsidR="0007565E" w:rsidRPr="00BE6BFA" w:rsidRDefault="0007565E" w:rsidP="0007565E">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00ч 00мин</w:t>
            </w:r>
            <w:r w:rsidRPr="00BE6BFA">
              <w:rPr>
                <w:sz w:val="20"/>
                <w:szCs w:val="20"/>
              </w:rPr>
              <w:t xml:space="preserve"> 01.</w:t>
            </w:r>
            <w:r>
              <w:rPr>
                <w:sz w:val="20"/>
                <w:szCs w:val="20"/>
              </w:rPr>
              <w:t>01</w:t>
            </w:r>
            <w:r w:rsidRPr="00BE6BFA">
              <w:rPr>
                <w:sz w:val="20"/>
                <w:szCs w:val="20"/>
              </w:rPr>
              <w:t>.20</w:t>
            </w:r>
            <w:r>
              <w:rPr>
                <w:sz w:val="20"/>
                <w:szCs w:val="20"/>
              </w:rPr>
              <w:t>20</w:t>
            </w:r>
            <w:r w:rsidRPr="00BE6BFA">
              <w:rPr>
                <w:sz w:val="20"/>
                <w:szCs w:val="20"/>
              </w:rPr>
              <w:t xml:space="preserve">г. по </w:t>
            </w:r>
            <w:r>
              <w:rPr>
                <w:sz w:val="20"/>
                <w:szCs w:val="20"/>
              </w:rPr>
              <w:t xml:space="preserve">23ч 59мин </w:t>
            </w:r>
            <w:r w:rsidRPr="00BE6BFA">
              <w:rPr>
                <w:sz w:val="20"/>
                <w:szCs w:val="20"/>
              </w:rPr>
              <w:t>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07565E" w:rsidRPr="000C5200" w:rsidTr="00865039">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07565E" w:rsidRPr="00FE2446" w:rsidRDefault="0007565E" w:rsidP="0007565E">
            <w:pPr>
              <w:tabs>
                <w:tab w:val="left" w:pos="6022"/>
              </w:tabs>
              <w:ind w:right="72"/>
              <w:rPr>
                <w:sz w:val="20"/>
                <w:szCs w:val="20"/>
              </w:rPr>
            </w:pPr>
            <w:r>
              <w:rPr>
                <w:sz w:val="20"/>
                <w:szCs w:val="20"/>
              </w:rPr>
              <w:t>291 240,00</w:t>
            </w:r>
            <w:r w:rsidRPr="00FE2446">
              <w:rPr>
                <w:sz w:val="20"/>
                <w:szCs w:val="20"/>
              </w:rPr>
              <w:t xml:space="preserve"> руб. (</w:t>
            </w:r>
            <w:r>
              <w:rPr>
                <w:sz w:val="20"/>
                <w:szCs w:val="20"/>
              </w:rPr>
              <w:t>двести девяносто одна тысяча двести сорок рублей</w:t>
            </w:r>
            <w:r w:rsidRPr="00FE2446">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C527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45ED6">
              <w:rPr>
                <w:b/>
                <w:sz w:val="20"/>
                <w:szCs w:val="20"/>
              </w:rPr>
              <w:t>1</w:t>
            </w:r>
            <w:r w:rsidR="003C527E">
              <w:rPr>
                <w:b/>
                <w:sz w:val="20"/>
                <w:szCs w:val="20"/>
              </w:rPr>
              <w:t>5</w:t>
            </w:r>
            <w:r w:rsidRPr="00FE2446">
              <w:rPr>
                <w:b/>
                <w:sz w:val="20"/>
                <w:szCs w:val="20"/>
              </w:rPr>
              <w:t>»</w:t>
            </w:r>
            <w:r w:rsidR="008F1AED" w:rsidRPr="00FE2446">
              <w:rPr>
                <w:b/>
                <w:sz w:val="20"/>
                <w:szCs w:val="20"/>
              </w:rPr>
              <w:t xml:space="preserve"> </w:t>
            </w:r>
            <w:r w:rsidR="003C527E">
              <w:rPr>
                <w:b/>
                <w:sz w:val="20"/>
                <w:szCs w:val="20"/>
              </w:rPr>
              <w:t>но</w:t>
            </w:r>
            <w:r w:rsidR="00345ED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003C527E">
              <w:rPr>
                <w:b/>
                <w:sz w:val="20"/>
                <w:szCs w:val="20"/>
              </w:rPr>
              <w:t>25</w:t>
            </w:r>
            <w:r w:rsidRPr="00FE2446">
              <w:rPr>
                <w:b/>
                <w:sz w:val="20"/>
                <w:szCs w:val="20"/>
              </w:rPr>
              <w:t xml:space="preserve">» </w:t>
            </w:r>
            <w:r w:rsidR="003C527E">
              <w:rPr>
                <w:b/>
                <w:sz w:val="20"/>
                <w:szCs w:val="20"/>
              </w:rPr>
              <w:t>но</w:t>
            </w:r>
            <w:r w:rsidR="00345ED6">
              <w:rPr>
                <w:b/>
                <w:sz w:val="20"/>
                <w:szCs w:val="20"/>
              </w:rPr>
              <w:t>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C527E">
              <w:rPr>
                <w:sz w:val="20"/>
                <w:szCs w:val="20"/>
              </w:rPr>
              <w:t>15</w:t>
            </w:r>
            <w:r w:rsidRPr="00FE2446">
              <w:rPr>
                <w:sz w:val="20"/>
                <w:szCs w:val="20"/>
              </w:rPr>
              <w:t xml:space="preserve">» </w:t>
            </w:r>
            <w:r w:rsidR="003C527E">
              <w:rPr>
                <w:sz w:val="20"/>
                <w:szCs w:val="20"/>
              </w:rPr>
              <w:t>но</w:t>
            </w:r>
            <w:r w:rsidR="00345ED6">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C527E">
            <w:pPr>
              <w:jc w:val="both"/>
              <w:rPr>
                <w:sz w:val="20"/>
                <w:szCs w:val="20"/>
              </w:rPr>
            </w:pPr>
            <w:r w:rsidRPr="00FE2446">
              <w:rPr>
                <w:bCs/>
                <w:sz w:val="20"/>
                <w:szCs w:val="20"/>
              </w:rPr>
              <w:t>«</w:t>
            </w:r>
            <w:r w:rsidR="00345ED6">
              <w:rPr>
                <w:bCs/>
                <w:sz w:val="20"/>
                <w:szCs w:val="20"/>
              </w:rPr>
              <w:t>2</w:t>
            </w:r>
            <w:r w:rsidR="003C527E">
              <w:rPr>
                <w:bCs/>
                <w:sz w:val="20"/>
                <w:szCs w:val="20"/>
              </w:rPr>
              <w:t>5</w:t>
            </w:r>
            <w:r w:rsidRPr="00FE2446">
              <w:rPr>
                <w:bCs/>
                <w:sz w:val="20"/>
                <w:szCs w:val="20"/>
              </w:rPr>
              <w:t xml:space="preserve">» </w:t>
            </w:r>
            <w:r w:rsidR="003C527E">
              <w:rPr>
                <w:bCs/>
                <w:sz w:val="20"/>
                <w:szCs w:val="20"/>
              </w:rPr>
              <w:t>но</w:t>
            </w:r>
            <w:r w:rsidR="00345ED6">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C527E" w:rsidRPr="000C5200" w:rsidTr="00865039">
        <w:tc>
          <w:tcPr>
            <w:tcW w:w="516" w:type="dxa"/>
            <w:tcBorders>
              <w:top w:val="single" w:sz="4" w:space="0" w:color="auto"/>
              <w:left w:val="single" w:sz="4" w:space="0" w:color="auto"/>
              <w:bottom w:val="single" w:sz="4" w:space="0" w:color="auto"/>
              <w:right w:val="single" w:sz="4" w:space="0" w:color="auto"/>
            </w:tcBorders>
          </w:tcPr>
          <w:p w:rsidR="003C527E" w:rsidRPr="00FE2446" w:rsidRDefault="003C527E"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C527E" w:rsidRPr="00FE2446" w:rsidRDefault="003C527E"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C527E" w:rsidRPr="00485CCD" w:rsidRDefault="003C527E" w:rsidP="003C527E">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3C527E" w:rsidRPr="00485CCD" w:rsidRDefault="003C527E" w:rsidP="003C527E">
            <w:pPr>
              <w:autoSpaceDE w:val="0"/>
              <w:autoSpaceDN w:val="0"/>
              <w:adjustRightInd w:val="0"/>
              <w:jc w:val="both"/>
              <w:outlineLvl w:val="1"/>
              <w:rPr>
                <w:sz w:val="20"/>
                <w:szCs w:val="20"/>
              </w:rPr>
            </w:pPr>
          </w:p>
          <w:p w:rsidR="003C527E" w:rsidRPr="00485CCD" w:rsidRDefault="0007565E" w:rsidP="003C527E">
            <w:pPr>
              <w:autoSpaceDE w:val="0"/>
              <w:autoSpaceDN w:val="0"/>
              <w:adjustRightInd w:val="0"/>
              <w:jc w:val="both"/>
              <w:outlineLvl w:val="1"/>
              <w:rPr>
                <w:sz w:val="20"/>
                <w:szCs w:val="20"/>
              </w:rPr>
            </w:pPr>
            <w:r>
              <w:rPr>
                <w:sz w:val="20"/>
                <w:szCs w:val="20"/>
              </w:rPr>
              <w:t>14 562,00</w:t>
            </w:r>
            <w:r w:rsidRPr="00FE2446">
              <w:rPr>
                <w:sz w:val="20"/>
                <w:szCs w:val="20"/>
              </w:rPr>
              <w:t xml:space="preserve"> руб. (</w:t>
            </w:r>
            <w:r>
              <w:rPr>
                <w:sz w:val="20"/>
                <w:szCs w:val="20"/>
              </w:rPr>
              <w:t>четырнадцать тысяч пятьсот шестьдесят два рубля</w:t>
            </w:r>
            <w:r w:rsidRPr="00FE2446">
              <w:rPr>
                <w:sz w:val="20"/>
                <w:szCs w:val="20"/>
              </w:rPr>
              <w:t>)</w:t>
            </w:r>
            <w:r w:rsidR="003C527E" w:rsidRPr="00485CCD">
              <w:rPr>
                <w:sz w:val="20"/>
                <w:szCs w:val="20"/>
              </w:rPr>
              <w:t>.</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C527E" w:rsidRPr="00485CCD" w:rsidRDefault="003C527E" w:rsidP="003C527E">
            <w:pPr>
              <w:pStyle w:val="ac"/>
              <w:tabs>
                <w:tab w:val="left" w:pos="709"/>
              </w:tabs>
              <w:spacing w:after="0" w:line="100" w:lineRule="atLeast"/>
              <w:jc w:val="both"/>
              <w:rPr>
                <w:sz w:val="20"/>
                <w:szCs w:val="20"/>
              </w:rPr>
            </w:pPr>
            <w:r w:rsidRPr="00485CCD">
              <w:rPr>
                <w:sz w:val="20"/>
                <w:szCs w:val="20"/>
              </w:rPr>
              <w:t xml:space="preserve">  </w:t>
            </w:r>
          </w:p>
          <w:p w:rsidR="003C527E" w:rsidRPr="00485CCD" w:rsidRDefault="003C527E" w:rsidP="003C527E">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Pr="00485CCD">
              <w:rPr>
                <w:rFonts w:ascii="Times New Roman" w:hAnsi="Times New Roman" w:cs="Times New Roman"/>
                <w:b/>
                <w:sz w:val="20"/>
                <w:szCs w:val="20"/>
                <w:u w:val="single"/>
              </w:rPr>
              <w:t>Исполнение договора может обеспечиваться:</w:t>
            </w:r>
            <w:r w:rsidRPr="00485CCD">
              <w:rPr>
                <w:sz w:val="20"/>
                <w:szCs w:val="20"/>
              </w:rPr>
              <w:t xml:space="preserve"> </w:t>
            </w:r>
          </w:p>
          <w:p w:rsidR="003C527E" w:rsidRPr="00485CCD" w:rsidRDefault="003C527E" w:rsidP="003C527E">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3C527E" w:rsidRPr="00485CCD" w:rsidRDefault="003C527E" w:rsidP="003C527E">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3C527E" w:rsidRPr="00485CCD" w:rsidRDefault="003C527E" w:rsidP="003C527E">
            <w:pPr>
              <w:tabs>
                <w:tab w:val="left" w:pos="0"/>
              </w:tabs>
              <w:rPr>
                <w:sz w:val="20"/>
                <w:szCs w:val="20"/>
              </w:rPr>
            </w:pPr>
            <w:r w:rsidRPr="00485CCD">
              <w:rPr>
                <w:sz w:val="20"/>
                <w:szCs w:val="20"/>
              </w:rPr>
              <w:t>ИНН 3810009342    КПП 381001001</w:t>
            </w:r>
          </w:p>
          <w:p w:rsidR="003C527E" w:rsidRPr="00485CCD" w:rsidRDefault="003C527E" w:rsidP="003C527E">
            <w:pPr>
              <w:tabs>
                <w:tab w:val="left" w:pos="0"/>
              </w:tabs>
              <w:rPr>
                <w:sz w:val="20"/>
                <w:szCs w:val="20"/>
              </w:rPr>
            </w:pPr>
            <w:r w:rsidRPr="00485CCD">
              <w:rPr>
                <w:sz w:val="20"/>
                <w:szCs w:val="20"/>
              </w:rPr>
              <w:t xml:space="preserve">Отделение Иркутск г. Иркутск          </w:t>
            </w:r>
          </w:p>
          <w:p w:rsidR="003C527E" w:rsidRPr="00485CCD" w:rsidRDefault="003C527E" w:rsidP="003C527E">
            <w:pPr>
              <w:tabs>
                <w:tab w:val="left" w:pos="0"/>
              </w:tabs>
              <w:rPr>
                <w:sz w:val="20"/>
                <w:szCs w:val="20"/>
              </w:rPr>
            </w:pPr>
            <w:r w:rsidRPr="00485CCD">
              <w:rPr>
                <w:sz w:val="20"/>
                <w:szCs w:val="20"/>
              </w:rPr>
              <w:t xml:space="preserve">р\сч. 40601810500003000002 </w:t>
            </w:r>
          </w:p>
          <w:p w:rsidR="003C527E" w:rsidRPr="00485CCD" w:rsidRDefault="003C527E" w:rsidP="003C527E">
            <w:pPr>
              <w:tabs>
                <w:tab w:val="left" w:pos="0"/>
              </w:tabs>
              <w:rPr>
                <w:sz w:val="20"/>
                <w:szCs w:val="20"/>
              </w:rPr>
            </w:pPr>
            <w:r w:rsidRPr="00485CCD">
              <w:rPr>
                <w:sz w:val="20"/>
                <w:szCs w:val="20"/>
              </w:rPr>
              <w:t xml:space="preserve">БИК 042520001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3C527E" w:rsidRPr="00485CCD" w:rsidRDefault="003C527E" w:rsidP="003C527E">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3C527E" w:rsidRPr="00485CCD" w:rsidRDefault="003C527E" w:rsidP="003C527E">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3C527E" w:rsidRPr="00485CCD" w:rsidRDefault="003C527E" w:rsidP="003C527E">
            <w:pPr>
              <w:shd w:val="clear" w:color="auto" w:fill="FFFFFF"/>
              <w:tabs>
                <w:tab w:val="left" w:pos="1701"/>
              </w:tabs>
              <w:jc w:val="both"/>
              <w:rPr>
                <w:sz w:val="20"/>
                <w:szCs w:val="20"/>
              </w:rPr>
            </w:pPr>
          </w:p>
          <w:p w:rsidR="003C527E" w:rsidRPr="00485CCD" w:rsidRDefault="003C527E" w:rsidP="003C527E">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w:t>
            </w:r>
            <w:r w:rsidRPr="00485CCD">
              <w:rPr>
                <w:rFonts w:ascii="Times New Roman" w:hAnsi="Times New Roman" w:cs="Times New Roman"/>
                <w:color w:val="auto"/>
                <w:sz w:val="20"/>
                <w:szCs w:val="20"/>
              </w:rPr>
              <w:lastRenderedPageBreak/>
              <w:t>обеспечения исполнения договора;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527E" w:rsidRPr="00485CCD" w:rsidRDefault="003C527E" w:rsidP="003C527E">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527E" w:rsidRPr="00485CCD" w:rsidRDefault="003C527E" w:rsidP="003C527E">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3C527E" w:rsidRPr="00485CCD" w:rsidRDefault="003C527E" w:rsidP="003C527E">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3C527E" w:rsidRPr="00485CCD" w:rsidRDefault="003C527E" w:rsidP="003C527E">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3C527E" w:rsidRPr="00485CCD" w:rsidRDefault="003C527E" w:rsidP="003C527E">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w:t>
            </w:r>
            <w:r w:rsidRPr="00FE2446">
              <w:rPr>
                <w:rFonts w:ascii="Times New Roman" w:hAnsi="Times New Roman" w:cs="Times New Roman"/>
                <w:b/>
                <w:sz w:val="20"/>
                <w:szCs w:val="20"/>
              </w:rPr>
              <w:lastRenderedPageBreak/>
              <w:t>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lastRenderedPageBreak/>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w:t>
            </w:r>
            <w:r w:rsidR="00487F7E" w:rsidRPr="0097238A">
              <w:rPr>
                <w:rFonts w:ascii="Times New Roman" w:hAnsi="Times New Roman" w:cs="Times New Roman"/>
                <w:color w:val="auto"/>
                <w:sz w:val="20"/>
                <w:szCs w:val="20"/>
              </w:rPr>
              <w:lastRenderedPageBreak/>
              <w:t>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94CAF"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b/>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994CAF" w:rsidRPr="0007565E">
              <w:rPr>
                <w:rFonts w:ascii="Times New Roman" w:hAnsi="Times New Roman" w:cs="Times New Roman"/>
                <w:sz w:val="20"/>
                <w:szCs w:val="20"/>
              </w:rPr>
              <w:t>;</w:t>
            </w:r>
            <w:r w:rsidR="00487F7E" w:rsidRPr="0007565E">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FE2446">
              <w:rPr>
                <w:b/>
                <w:color w:val="000000"/>
                <w:sz w:val="20"/>
                <w:szCs w:val="20"/>
              </w:rPr>
              <w:lastRenderedPageBreak/>
              <w:t>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07565E"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07565E" w:rsidRPr="00744F05" w:rsidRDefault="0007565E" w:rsidP="0007565E">
            <w:pPr>
              <w:tabs>
                <w:tab w:val="num" w:pos="0"/>
                <w:tab w:val="num" w:pos="540"/>
              </w:tabs>
              <w:suppressAutoHyphens/>
              <w:jc w:val="both"/>
              <w:rPr>
                <w:sz w:val="20"/>
                <w:szCs w:val="20"/>
              </w:rPr>
            </w:pPr>
            <w:r w:rsidRPr="00744F05">
              <w:rPr>
                <w:sz w:val="20"/>
                <w:szCs w:val="20"/>
              </w:rPr>
              <w:t>Цена договора включает в себя трудозатраты, НДС (в случае, если Исполнитель является плательщиком НДС), включает в себя все расходы, связанные с оказанием услуг по договору, оплату налогов, таможенных пошлин, сборов, других обязательных платежей и другие обязательные платежи, является твердой и определяется на весь срок исполнения договора, то есть является конечной.</w:t>
            </w:r>
          </w:p>
        </w:tc>
      </w:tr>
      <w:tr w:rsidR="0007565E" w:rsidRPr="000C5200" w:rsidTr="00865039">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7565E" w:rsidRPr="00766D8E" w:rsidRDefault="0007565E" w:rsidP="0007565E">
            <w:pPr>
              <w:tabs>
                <w:tab w:val="left" w:pos="284"/>
              </w:tabs>
              <w:ind w:right="20"/>
              <w:jc w:val="both"/>
              <w:rPr>
                <w:sz w:val="20"/>
                <w:szCs w:val="20"/>
              </w:rPr>
            </w:pPr>
            <w:r w:rsidRPr="00744F05">
              <w:rPr>
                <w:sz w:val="20"/>
                <w:szCs w:val="20"/>
              </w:rPr>
              <w:t xml:space="preserve">Оплата производится ежемесячно до 25 числа месяца, следующего за отчетным, путем перечисления соответствующей суммы на банковский счет Исполнителя, на основании надлежаще оформленного и подписанного обеими Сторонами </w:t>
            </w:r>
            <w:hyperlink r:id="rId12" w:anchor="P1389" w:history="1">
              <w:r w:rsidRPr="00744F05">
                <w:rPr>
                  <w:sz w:val="20"/>
                  <w:szCs w:val="20"/>
                </w:rPr>
                <w:t>акта</w:t>
              </w:r>
            </w:hyperlink>
            <w:r w:rsidRPr="00744F05">
              <w:rPr>
                <w:sz w:val="20"/>
                <w:szCs w:val="20"/>
              </w:rPr>
              <w:t xml:space="preserve"> сдачи-приемки услуг.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994CAF" w:rsidRDefault="00487F7E" w:rsidP="003C711B">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94CAF" w:rsidRPr="00994CAF">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w:t>
            </w:r>
            <w:r w:rsidRPr="00FE2446">
              <w:rPr>
                <w:sz w:val="20"/>
                <w:szCs w:val="20"/>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w:t>
            </w:r>
            <w:r w:rsidRPr="00FE2446">
              <w:rPr>
                <w:sz w:val="20"/>
                <w:szCs w:val="20"/>
              </w:rPr>
              <w:lastRenderedPageBreak/>
              <w:t>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E69A2">
            <w:pPr>
              <w:jc w:val="both"/>
              <w:rPr>
                <w:sz w:val="20"/>
                <w:szCs w:val="20"/>
              </w:rPr>
            </w:pPr>
            <w:r w:rsidRPr="00FE2446">
              <w:rPr>
                <w:sz w:val="20"/>
                <w:szCs w:val="20"/>
              </w:rPr>
              <w:t>«</w:t>
            </w:r>
            <w:r w:rsidR="00345ED6">
              <w:rPr>
                <w:sz w:val="20"/>
                <w:szCs w:val="20"/>
              </w:rPr>
              <w:t>2</w:t>
            </w:r>
            <w:r w:rsidR="00BE69A2">
              <w:rPr>
                <w:sz w:val="20"/>
                <w:szCs w:val="20"/>
              </w:rPr>
              <w:t>2</w:t>
            </w:r>
            <w:r w:rsidR="00487F7E" w:rsidRPr="00FE2446">
              <w:rPr>
                <w:sz w:val="20"/>
                <w:szCs w:val="20"/>
              </w:rPr>
              <w:t xml:space="preserve">» </w:t>
            </w:r>
            <w:r w:rsidR="00BE69A2">
              <w:rPr>
                <w:sz w:val="20"/>
                <w:szCs w:val="20"/>
              </w:rPr>
              <w:t>но</w:t>
            </w:r>
            <w:r w:rsidR="00345ED6">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E69A2">
            <w:pPr>
              <w:jc w:val="both"/>
              <w:rPr>
                <w:sz w:val="20"/>
                <w:szCs w:val="20"/>
              </w:rPr>
            </w:pPr>
            <w:r w:rsidRPr="00FE2446">
              <w:rPr>
                <w:sz w:val="20"/>
                <w:szCs w:val="20"/>
              </w:rPr>
              <w:t>«</w:t>
            </w:r>
            <w:r w:rsidR="00345ED6">
              <w:rPr>
                <w:sz w:val="20"/>
                <w:szCs w:val="20"/>
              </w:rPr>
              <w:t>2</w:t>
            </w:r>
            <w:r w:rsidR="00BE69A2">
              <w:rPr>
                <w:sz w:val="20"/>
                <w:szCs w:val="20"/>
              </w:rPr>
              <w:t>5</w:t>
            </w:r>
            <w:r w:rsidRPr="00FE2446">
              <w:rPr>
                <w:sz w:val="20"/>
                <w:szCs w:val="20"/>
              </w:rPr>
              <w:t xml:space="preserve">» </w:t>
            </w:r>
            <w:r w:rsidR="00BE69A2">
              <w:rPr>
                <w:sz w:val="20"/>
                <w:szCs w:val="20"/>
              </w:rPr>
              <w:t>но</w:t>
            </w:r>
            <w:r w:rsidR="00345ED6">
              <w:rPr>
                <w:sz w:val="20"/>
                <w:szCs w:val="20"/>
              </w:rPr>
              <w:t>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 xml:space="preserve">В случае необходимости одобрения органом управления Заказчика в </w:t>
            </w:r>
            <w:r w:rsidR="00D54F3B" w:rsidRPr="00FE2446">
              <w:rPr>
                <w:bCs/>
                <w:sz w:val="20"/>
                <w:szCs w:val="20"/>
                <w:shd w:val="clear" w:color="auto" w:fill="FFFFFF"/>
              </w:rPr>
              <w:lastRenderedPageBreak/>
              <w:t>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w:t>
            </w:r>
            <w:r w:rsidR="00985A86" w:rsidRPr="00FE2446">
              <w:rPr>
                <w:bCs/>
                <w:sz w:val="20"/>
                <w:szCs w:val="20"/>
              </w:rPr>
              <w:lastRenderedPageBreak/>
              <w:t xml:space="preserve">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w:t>
            </w:r>
            <w:r w:rsidRPr="00FE2446">
              <w:rPr>
                <w:rFonts w:ascii="Times New Roman" w:hAnsi="Times New Roman" w:cs="Times New Roman"/>
                <w:color w:val="auto"/>
                <w:sz w:val="20"/>
                <w:szCs w:val="20"/>
              </w:rPr>
              <w:lastRenderedPageBreak/>
              <w:t>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w:t>
            </w:r>
            <w:r w:rsidR="00487F7E" w:rsidRPr="00FE2446">
              <w:rPr>
                <w:rFonts w:ascii="Times New Roman" w:hAnsi="Times New Roman" w:cs="Times New Roman"/>
                <w:color w:val="auto"/>
                <w:sz w:val="20"/>
                <w:szCs w:val="20"/>
              </w:rPr>
              <w:lastRenderedPageBreak/>
              <w:t>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3C527E">
        <w:rPr>
          <w:b/>
          <w:sz w:val="20"/>
          <w:szCs w:val="20"/>
        </w:rPr>
        <w:t xml:space="preserve">оказание </w:t>
      </w:r>
      <w:r w:rsidR="0007565E">
        <w:rPr>
          <w:b/>
          <w:sz w:val="20"/>
          <w:szCs w:val="20"/>
        </w:rPr>
        <w:t>телекоммуникационных услуг по организации канала связи для доступа в сеть Интернет</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7565E">
        <w:rPr>
          <w:b/>
          <w:kern w:val="32"/>
          <w:sz w:val="22"/>
          <w:szCs w:val="22"/>
        </w:rPr>
        <w:t>257-19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3C527E">
        <w:rPr>
          <w:b/>
          <w:bCs/>
          <w:sz w:val="20"/>
        </w:rPr>
        <w:t xml:space="preserve">оказание </w:t>
      </w:r>
      <w:r w:rsidR="0007565E">
        <w:rPr>
          <w:b/>
          <w:bCs/>
          <w:sz w:val="20"/>
        </w:rPr>
        <w:t>телекоммуникационных услуг по организации канала связи для доступа в сеть Интернет</w:t>
      </w:r>
      <w:r w:rsidRPr="005A07FA">
        <w:rPr>
          <w:b/>
          <w:bCs/>
          <w:sz w:val="20"/>
        </w:rPr>
        <w:t xml:space="preserve"> </w:t>
      </w:r>
      <w:bookmarkEnd w:id="2"/>
    </w:p>
    <w:tbl>
      <w:tblPr>
        <w:tblW w:w="10492" w:type="dxa"/>
        <w:tblInd w:w="-176" w:type="dxa"/>
        <w:tblLayout w:type="fixed"/>
        <w:tblLook w:val="04A0"/>
      </w:tblPr>
      <w:tblGrid>
        <w:gridCol w:w="579"/>
        <w:gridCol w:w="1832"/>
        <w:gridCol w:w="5528"/>
        <w:gridCol w:w="709"/>
        <w:gridCol w:w="710"/>
        <w:gridCol w:w="1134"/>
      </w:tblGrid>
      <w:tr w:rsidR="0007565E" w:rsidRPr="005A07FA" w:rsidTr="0007565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65E" w:rsidRPr="000C6EB2" w:rsidRDefault="0007565E" w:rsidP="0007565E">
            <w:pPr>
              <w:jc w:val="center"/>
              <w:rPr>
                <w:b/>
                <w:color w:val="000000"/>
                <w:sz w:val="20"/>
                <w:szCs w:val="20"/>
              </w:rPr>
            </w:pPr>
            <w:r w:rsidRPr="000C6EB2">
              <w:rPr>
                <w:b/>
                <w:color w:val="000000"/>
                <w:sz w:val="20"/>
                <w:szCs w:val="20"/>
              </w:rPr>
              <w:t>№ п/п</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65E" w:rsidRPr="000C6EB2" w:rsidRDefault="0007565E" w:rsidP="0007565E">
            <w:pPr>
              <w:jc w:val="center"/>
              <w:rPr>
                <w:b/>
                <w:color w:val="000000"/>
                <w:sz w:val="20"/>
                <w:szCs w:val="20"/>
              </w:rPr>
            </w:pPr>
            <w:r w:rsidRPr="000C6EB2">
              <w:rPr>
                <w:b/>
                <w:sz w:val="20"/>
                <w:szCs w:val="20"/>
              </w:rPr>
              <w:t>Наименование поставляемого товара, работ,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65E" w:rsidRPr="000C6EB2" w:rsidRDefault="0007565E" w:rsidP="0007565E">
            <w:pPr>
              <w:jc w:val="center"/>
              <w:rPr>
                <w:b/>
                <w:color w:val="000000"/>
                <w:sz w:val="20"/>
                <w:szCs w:val="20"/>
              </w:rPr>
            </w:pPr>
            <w:r>
              <w:rPr>
                <w:b/>
                <w:color w:val="000000"/>
                <w:sz w:val="20"/>
                <w:szCs w:val="20"/>
              </w:rPr>
              <w:t>Характеристика</w:t>
            </w:r>
            <w:r w:rsidRPr="000C6EB2">
              <w:rPr>
                <w:b/>
                <w:color w:val="000000"/>
                <w:sz w:val="20"/>
                <w:szCs w:val="20"/>
              </w:rPr>
              <w:t xml:space="preserve"> товара, работ, услуг</w:t>
            </w:r>
          </w:p>
        </w:tc>
        <w:tc>
          <w:tcPr>
            <w:tcW w:w="709" w:type="dxa"/>
            <w:tcBorders>
              <w:top w:val="single" w:sz="4" w:space="0" w:color="auto"/>
              <w:left w:val="nil"/>
              <w:bottom w:val="single" w:sz="4" w:space="0" w:color="auto"/>
              <w:right w:val="single" w:sz="4" w:space="0" w:color="auto"/>
            </w:tcBorders>
            <w:vAlign w:val="center"/>
          </w:tcPr>
          <w:p w:rsidR="0007565E" w:rsidRPr="000C6EB2" w:rsidRDefault="0007565E"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7565E" w:rsidRPr="000C6EB2" w:rsidRDefault="0007565E"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07565E" w:rsidRPr="005A07FA" w:rsidRDefault="0007565E" w:rsidP="0007565E">
            <w:pPr>
              <w:jc w:val="center"/>
              <w:rPr>
                <w:b/>
                <w:color w:val="000000"/>
                <w:sz w:val="20"/>
                <w:szCs w:val="20"/>
              </w:rPr>
            </w:pPr>
            <w:r w:rsidRPr="005A07FA">
              <w:rPr>
                <w:b/>
                <w:color w:val="000000"/>
                <w:sz w:val="20"/>
                <w:szCs w:val="20"/>
              </w:rPr>
              <w:t>Начальная (максимальная)* цена за ед., руб.</w:t>
            </w:r>
          </w:p>
        </w:tc>
      </w:tr>
      <w:tr w:rsidR="0007565E" w:rsidRPr="005A07FA" w:rsidTr="0007565E">
        <w:trPr>
          <w:trHeight w:val="132"/>
        </w:trPr>
        <w:tc>
          <w:tcPr>
            <w:tcW w:w="579" w:type="dxa"/>
            <w:tcBorders>
              <w:top w:val="single" w:sz="4" w:space="0" w:color="auto"/>
              <w:left w:val="single" w:sz="4" w:space="0" w:color="auto"/>
              <w:bottom w:val="single" w:sz="4" w:space="0" w:color="auto"/>
              <w:right w:val="nil"/>
            </w:tcBorders>
            <w:shd w:val="clear" w:color="auto" w:fill="auto"/>
          </w:tcPr>
          <w:p w:rsidR="0007565E" w:rsidRPr="000D461A" w:rsidRDefault="0007565E" w:rsidP="0007565E">
            <w:pPr>
              <w:jc w:val="center"/>
              <w:rPr>
                <w:color w:val="000000"/>
                <w:sz w:val="20"/>
                <w:szCs w:val="20"/>
              </w:rPr>
            </w:pPr>
            <w:r w:rsidRPr="000D461A">
              <w:rPr>
                <w:color w:val="000000"/>
                <w:sz w:val="20"/>
                <w:szCs w:val="20"/>
              </w:rPr>
              <w:t>1</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07565E" w:rsidRPr="000D461A" w:rsidRDefault="0007565E" w:rsidP="0007565E">
            <w:pPr>
              <w:shd w:val="clear" w:color="auto" w:fill="FFFFFF"/>
              <w:rPr>
                <w:color w:val="000000"/>
                <w:sz w:val="20"/>
                <w:szCs w:val="20"/>
              </w:rPr>
            </w:pPr>
            <w:r w:rsidRPr="000D461A">
              <w:rPr>
                <w:bCs/>
                <w:sz w:val="20"/>
                <w:szCs w:val="20"/>
              </w:rPr>
              <w:t xml:space="preserve">Оказание </w:t>
            </w:r>
            <w:r>
              <w:rPr>
                <w:bCs/>
                <w:sz w:val="20"/>
                <w:szCs w:val="20"/>
              </w:rPr>
              <w:t>телекоммуникационных услуг по организации канала связи для доступа в сеть Интернет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7565E" w:rsidRPr="000645C3" w:rsidRDefault="0007565E" w:rsidP="0007565E">
            <w:pPr>
              <w:numPr>
                <w:ilvl w:val="0"/>
                <w:numId w:val="42"/>
              </w:numPr>
              <w:rPr>
                <w:b/>
                <w:sz w:val="17"/>
                <w:szCs w:val="17"/>
                <w:lang w:eastAsia="ar-SA"/>
              </w:rPr>
            </w:pPr>
            <w:r w:rsidRPr="000645C3">
              <w:rPr>
                <w:b/>
                <w:sz w:val="17"/>
                <w:szCs w:val="17"/>
              </w:rPr>
              <w:t xml:space="preserve">Способ подключения по адресам: </w:t>
            </w:r>
          </w:p>
          <w:p w:rsidR="0007565E" w:rsidRPr="000645C3" w:rsidRDefault="0007565E" w:rsidP="0007565E">
            <w:pPr>
              <w:ind w:left="360"/>
              <w:rPr>
                <w:b/>
                <w:bCs/>
                <w:sz w:val="17"/>
                <w:szCs w:val="17"/>
                <w:lang w:eastAsia="ar-SA"/>
              </w:rPr>
            </w:pPr>
            <w:r w:rsidRPr="000645C3">
              <w:rPr>
                <w:b/>
                <w:sz w:val="17"/>
                <w:szCs w:val="17"/>
              </w:rPr>
              <w:t>г. Иркутск ул. Ярославского, д.300;</w:t>
            </w:r>
            <w:r w:rsidRPr="000645C3">
              <w:rPr>
                <w:b/>
                <w:sz w:val="17"/>
                <w:szCs w:val="17"/>
              </w:rPr>
              <w:br/>
              <w:t>г. Иркутск ул. Баумана, д.214а</w:t>
            </w:r>
            <w:r w:rsidRPr="000645C3">
              <w:rPr>
                <w:b/>
                <w:bCs/>
                <w:sz w:val="17"/>
                <w:szCs w:val="17"/>
                <w:lang w:eastAsia="ar-SA"/>
              </w:rPr>
              <w:t xml:space="preserve">; </w:t>
            </w:r>
          </w:p>
          <w:p w:rsidR="0007565E" w:rsidRPr="000645C3" w:rsidRDefault="0007565E" w:rsidP="0007565E">
            <w:pPr>
              <w:ind w:left="360"/>
              <w:rPr>
                <w:b/>
                <w:sz w:val="17"/>
                <w:szCs w:val="17"/>
                <w:lang w:eastAsia="ar-SA"/>
              </w:rPr>
            </w:pPr>
            <w:r w:rsidRPr="000645C3">
              <w:rPr>
                <w:b/>
                <w:sz w:val="17"/>
                <w:szCs w:val="17"/>
              </w:rPr>
              <w:t>г. Иркутск ул. Партизанская, д.74ж.</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 xml:space="preserve">Технология подключения: </w:t>
            </w:r>
            <w:r w:rsidRPr="000645C3">
              <w:rPr>
                <w:rFonts w:ascii="Times New Roman" w:hAnsi="Times New Roman" w:cs="Times New Roman"/>
                <w:bCs/>
                <w:sz w:val="17"/>
                <w:szCs w:val="17"/>
                <w:lang w:val="en-US"/>
              </w:rPr>
              <w:t>FTTB</w:t>
            </w:r>
            <w:r w:rsidRPr="000645C3">
              <w:rPr>
                <w:rFonts w:ascii="Times New Roman" w:hAnsi="Times New Roman" w:cs="Times New Roman"/>
                <w:bCs/>
                <w:sz w:val="17"/>
                <w:szCs w:val="17"/>
              </w:rPr>
              <w:t xml:space="preserve"> (</w:t>
            </w:r>
            <w:r w:rsidRPr="000645C3">
              <w:rPr>
                <w:rFonts w:ascii="Times New Roman" w:hAnsi="Times New Roman" w:cs="Times New Roman"/>
                <w:bCs/>
                <w:sz w:val="17"/>
                <w:szCs w:val="17"/>
                <w:lang w:val="en-US"/>
              </w:rPr>
              <w:t>FiberToBuilding</w:t>
            </w:r>
            <w:r w:rsidRPr="000645C3">
              <w:rPr>
                <w:rFonts w:ascii="Times New Roman" w:hAnsi="Times New Roman" w:cs="Times New Roman"/>
                <w:bCs/>
                <w:sz w:val="17"/>
                <w:szCs w:val="17"/>
              </w:rPr>
              <w:t>) - оптика до здания (строения).</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 xml:space="preserve"> Подключение должно быть обеспечено по СПД (системы передачи данных) с использованием интерфейса Gigabit Ethernet, 1Гбит/с (1000BaseX);</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Пропускная способность: организация линии связи с ТКУ (телекоммуникационным узлом) оператора связи со скоростью не менее 1 Гбит/с;</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Организация канала связи для доступа в сеть Интернет со скоростью не менее 100 Мбит/с в режиме FullDuplexMode по адресам г. Иркутск ул. Ярославского, д.300; г. Иркутск ул. Баумана, д.214а;</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Организация канала связи для доступа в сеть Интернет со скоростью не менее 100 Мбит/с в режиме FullDuplexMode по адресу г. Иркутск ул. Партизанская, д.74ж;</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 xml:space="preserve"> Время подключения к услуге — не более 2 дней с момента заключения контракта;</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Дополнительные сооружения для организации линии связи, кроме самой линии, ее крепления, выполненной по СНИП (строительным нормам и правилам), не допускаются;</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Наличие согласований на ввод кабеля в здание с проектной и строительной организациями;</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Обеспечение конфиденциальности передаваемой информации.</w:t>
            </w:r>
            <w:r w:rsidRPr="000645C3">
              <w:rPr>
                <w:rFonts w:ascii="Times New Roman" w:hAnsi="Times New Roman" w:cs="Times New Roman"/>
                <w:color w:val="000000"/>
                <w:sz w:val="17"/>
                <w:szCs w:val="17"/>
              </w:rPr>
              <w:br/>
            </w:r>
          </w:p>
          <w:p w:rsidR="0007565E" w:rsidRPr="000645C3" w:rsidRDefault="0007565E" w:rsidP="0007565E">
            <w:pPr>
              <w:numPr>
                <w:ilvl w:val="0"/>
                <w:numId w:val="42"/>
              </w:numPr>
              <w:rPr>
                <w:b/>
                <w:sz w:val="17"/>
                <w:szCs w:val="17"/>
                <w:lang w:eastAsia="ar-SA"/>
              </w:rPr>
            </w:pPr>
            <w:r w:rsidRPr="000645C3">
              <w:rPr>
                <w:b/>
                <w:sz w:val="17"/>
                <w:szCs w:val="17"/>
              </w:rPr>
              <w:t>Технические требования предоставления доступа к сети Интернет по адресам:</w:t>
            </w:r>
          </w:p>
          <w:p w:rsidR="0007565E" w:rsidRPr="000645C3" w:rsidRDefault="0007565E" w:rsidP="0007565E">
            <w:pPr>
              <w:ind w:left="360"/>
              <w:rPr>
                <w:b/>
                <w:sz w:val="17"/>
                <w:szCs w:val="17"/>
                <w:lang w:eastAsia="ar-SA"/>
              </w:rPr>
            </w:pPr>
            <w:r w:rsidRPr="000645C3">
              <w:rPr>
                <w:b/>
                <w:sz w:val="17"/>
                <w:szCs w:val="17"/>
              </w:rPr>
              <w:t xml:space="preserve">г. Иркутск ул. Ярославского, д.300; </w:t>
            </w:r>
          </w:p>
          <w:p w:rsidR="0007565E" w:rsidRPr="000645C3" w:rsidRDefault="0007565E" w:rsidP="0007565E">
            <w:pPr>
              <w:ind w:left="360"/>
              <w:rPr>
                <w:b/>
                <w:sz w:val="17"/>
                <w:szCs w:val="17"/>
                <w:lang w:eastAsia="ar-SA"/>
              </w:rPr>
            </w:pPr>
            <w:r w:rsidRPr="000645C3">
              <w:rPr>
                <w:b/>
                <w:sz w:val="17"/>
                <w:szCs w:val="17"/>
              </w:rPr>
              <w:t>г. Иркутск ул. Баумана, д.214а.</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Два канала с гарантированным безлимитным интернетом (тарификация по полосе) со скоростью не менее 100 Мбит/c без ограничения трафика (каждый);</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Наличие линии доступа до федерального Интернет-провайдера пропускной способностью канала не менее 1 Гбит/c;</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Коэффициент доступности магистрального канала связи должен быть не менее 0,9999 с резервированием, не менее 0,999 без резервирования;</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Коэффициент доступности канала доступа должен быть не менее 0,9958 без резервирования;</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 xml:space="preserve">Процент потерянных пакетов (PE-CE) в месяц: не более </w:t>
            </w:r>
            <w:r w:rsidRPr="000645C3">
              <w:rPr>
                <w:rFonts w:ascii="Times New Roman" w:hAnsi="Times New Roman" w:cs="Times New Roman"/>
                <w:bCs/>
                <w:sz w:val="17"/>
                <w:szCs w:val="17"/>
              </w:rPr>
              <w:t>0,5%;</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 xml:space="preserve">Сетевые задержки канала связи (PE-CE) в среднем за месяц: не более </w:t>
            </w:r>
            <w:r w:rsidRPr="000645C3">
              <w:rPr>
                <w:rFonts w:ascii="Times New Roman" w:hAnsi="Times New Roman" w:cs="Times New Roman"/>
                <w:bCs/>
                <w:sz w:val="17"/>
                <w:szCs w:val="17"/>
              </w:rPr>
              <w:t>150 мсек;</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 xml:space="preserve">Колебания сетевой задержки канала связи (PE-CE) (джиттер): не более </w:t>
            </w:r>
            <w:r w:rsidRPr="000645C3">
              <w:rPr>
                <w:rFonts w:ascii="Times New Roman" w:hAnsi="Times New Roman" w:cs="Times New Roman"/>
                <w:bCs/>
                <w:sz w:val="17"/>
                <w:szCs w:val="17"/>
              </w:rPr>
              <w:t>50 мсек;</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 xml:space="preserve">Доступность канала связи за месяц: не менее </w:t>
            </w:r>
            <w:r w:rsidRPr="000645C3">
              <w:rPr>
                <w:rFonts w:ascii="Times New Roman" w:hAnsi="Times New Roman" w:cs="Times New Roman"/>
                <w:bCs/>
                <w:sz w:val="17"/>
                <w:szCs w:val="17"/>
              </w:rPr>
              <w:t>99,5%;</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bCs/>
                <w:sz w:val="17"/>
                <w:szCs w:val="17"/>
              </w:rPr>
              <w:t xml:space="preserve">Предоставление статического </w:t>
            </w:r>
            <w:r w:rsidRPr="000645C3">
              <w:rPr>
                <w:rFonts w:ascii="Times New Roman" w:hAnsi="Times New Roman" w:cs="Times New Roman"/>
                <w:bCs/>
                <w:sz w:val="17"/>
                <w:szCs w:val="17"/>
                <w:lang w:val="en-US"/>
              </w:rPr>
              <w:t>ip</w:t>
            </w:r>
            <w:r w:rsidRPr="000645C3">
              <w:rPr>
                <w:rFonts w:ascii="Times New Roman" w:hAnsi="Times New Roman" w:cs="Times New Roman"/>
                <w:bCs/>
                <w:sz w:val="17"/>
                <w:szCs w:val="17"/>
              </w:rPr>
              <w:t>-адреса в точке подключения г. Иркутск ул. Баумана, д.214а</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sz w:val="17"/>
                <w:szCs w:val="17"/>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(безлимитный трафик);</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color w:val="000000"/>
                <w:sz w:val="17"/>
                <w:szCs w:val="17"/>
              </w:rPr>
              <w:t>Локальный трафик не тарифицируется;</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color w:val="000000"/>
                <w:sz w:val="17"/>
                <w:szCs w:val="17"/>
              </w:rPr>
              <w:lastRenderedPageBreak/>
              <w:t>Входящий и исходящий трафик не тарифицируется и не оплачивается (безлимит);</w:t>
            </w:r>
          </w:p>
          <w:p w:rsidR="0007565E" w:rsidRPr="000645C3" w:rsidRDefault="0007565E" w:rsidP="0007565E">
            <w:pPr>
              <w:pStyle w:val="ad"/>
              <w:numPr>
                <w:ilvl w:val="1"/>
                <w:numId w:val="42"/>
              </w:numPr>
              <w:snapToGrid w:val="0"/>
              <w:spacing w:after="0" w:line="240" w:lineRule="auto"/>
              <w:ind w:left="0" w:firstLine="0"/>
              <w:contextualSpacing w:val="0"/>
              <w:jc w:val="both"/>
              <w:rPr>
                <w:rFonts w:ascii="Times New Roman" w:hAnsi="Times New Roman" w:cs="Times New Roman"/>
                <w:bCs/>
                <w:sz w:val="17"/>
                <w:szCs w:val="17"/>
              </w:rPr>
            </w:pPr>
            <w:r w:rsidRPr="000645C3">
              <w:rPr>
                <w:rFonts w:ascii="Times New Roman" w:hAnsi="Times New Roman" w:cs="Times New Roman"/>
                <w:color w:val="000000"/>
                <w:sz w:val="17"/>
                <w:szCs w:val="17"/>
              </w:rPr>
              <w:t>Отсутствие механизмов кэширования и фильтрации входящего и исходящего трафика на стороне провайдера.</w:t>
            </w:r>
          </w:p>
          <w:p w:rsidR="0007565E" w:rsidRPr="000645C3" w:rsidRDefault="0007565E" w:rsidP="0007565E">
            <w:pPr>
              <w:tabs>
                <w:tab w:val="left" w:pos="381"/>
              </w:tabs>
              <w:snapToGrid w:val="0"/>
              <w:jc w:val="center"/>
              <w:rPr>
                <w:b/>
                <w:sz w:val="17"/>
                <w:szCs w:val="17"/>
              </w:rPr>
            </w:pPr>
          </w:p>
          <w:p w:rsidR="0007565E" w:rsidRPr="000645C3" w:rsidRDefault="0007565E" w:rsidP="0007565E">
            <w:pPr>
              <w:pStyle w:val="ad"/>
              <w:numPr>
                <w:ilvl w:val="0"/>
                <w:numId w:val="42"/>
              </w:numPr>
              <w:suppressAutoHyphens w:val="0"/>
              <w:spacing w:after="0" w:line="240" w:lineRule="auto"/>
              <w:contextualSpacing w:val="0"/>
              <w:rPr>
                <w:rFonts w:ascii="Times New Roman" w:hAnsi="Times New Roman" w:cs="Times New Roman"/>
                <w:b/>
                <w:sz w:val="17"/>
                <w:szCs w:val="17"/>
                <w:lang w:eastAsia="ar-SA"/>
              </w:rPr>
            </w:pPr>
            <w:r w:rsidRPr="000645C3">
              <w:rPr>
                <w:rFonts w:ascii="Times New Roman" w:hAnsi="Times New Roman" w:cs="Times New Roman"/>
                <w:b/>
                <w:sz w:val="17"/>
                <w:szCs w:val="17"/>
                <w:lang w:eastAsia="ar-SA"/>
              </w:rPr>
              <w:t>Технические требования предоставления доступа к сети Интернет по адресу:</w:t>
            </w:r>
            <w:r w:rsidRPr="000645C3">
              <w:rPr>
                <w:rFonts w:ascii="Times New Roman" w:hAnsi="Times New Roman" w:cs="Times New Roman"/>
                <w:b/>
                <w:sz w:val="17"/>
                <w:szCs w:val="17"/>
                <w:lang w:eastAsia="ar-SA"/>
              </w:rPr>
              <w:br/>
              <w:t>г. Иркутск ул. Партизанская, д.74ж</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color w:val="000000"/>
                <w:sz w:val="17"/>
                <w:szCs w:val="17"/>
              </w:rPr>
              <w:t>Гарантированный белимитный интернет (тарификация по полосе) со скоростью не менее 10 Мбит/c без ограничения трафика;</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Наличие линии доступа до федерального Интернет-провайдера пропускной способностью канала не менее 1 Гбит/c;</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Коэффициент доступности магистрального канала связи должен быть не менее 0,9999 с резервированием, не менее 0,999 без резервирования;</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Коэффициент доступности канала доступа должен быть не менее 0,9958 без резервирования;</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 xml:space="preserve">Процент потерянных пакетов (PE-CE) в месяц: не более </w:t>
            </w:r>
            <w:r w:rsidRPr="000645C3">
              <w:rPr>
                <w:rFonts w:ascii="Times New Roman" w:hAnsi="Times New Roman" w:cs="Times New Roman"/>
                <w:bCs/>
                <w:sz w:val="17"/>
                <w:szCs w:val="17"/>
              </w:rPr>
              <w:t>0,5%;</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 xml:space="preserve">Сетевые задержки канала связи (PE-CE) в среднем за месяц: не более </w:t>
            </w:r>
            <w:r w:rsidRPr="000645C3">
              <w:rPr>
                <w:rFonts w:ascii="Times New Roman" w:hAnsi="Times New Roman" w:cs="Times New Roman"/>
                <w:bCs/>
                <w:sz w:val="17"/>
                <w:szCs w:val="17"/>
              </w:rPr>
              <w:t>150 мсек;</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 xml:space="preserve">Колебания сетевой задержки канала связи (PE-CE) (джиттер): не более </w:t>
            </w:r>
            <w:r w:rsidRPr="000645C3">
              <w:rPr>
                <w:rFonts w:ascii="Times New Roman" w:hAnsi="Times New Roman" w:cs="Times New Roman"/>
                <w:bCs/>
                <w:sz w:val="17"/>
                <w:szCs w:val="17"/>
              </w:rPr>
              <w:t>50 мсек;</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 xml:space="preserve">Доступность канала связи за месяц: не менее </w:t>
            </w:r>
            <w:r w:rsidRPr="000645C3">
              <w:rPr>
                <w:rFonts w:ascii="Times New Roman" w:hAnsi="Times New Roman" w:cs="Times New Roman"/>
                <w:bCs/>
                <w:sz w:val="17"/>
                <w:szCs w:val="17"/>
              </w:rPr>
              <w:t>99,5%;</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 xml:space="preserve">Предоставление </w:t>
            </w:r>
            <w:r w:rsidRPr="000645C3">
              <w:rPr>
                <w:rFonts w:ascii="Times New Roman" w:hAnsi="Times New Roman" w:cs="Times New Roman"/>
                <w:bCs/>
                <w:sz w:val="17"/>
                <w:szCs w:val="17"/>
              </w:rPr>
              <w:t xml:space="preserve">статического </w:t>
            </w:r>
            <w:r w:rsidRPr="000645C3">
              <w:rPr>
                <w:rFonts w:ascii="Times New Roman" w:hAnsi="Times New Roman" w:cs="Times New Roman"/>
                <w:bCs/>
                <w:sz w:val="17"/>
                <w:szCs w:val="17"/>
                <w:lang w:val="en-US"/>
              </w:rPr>
              <w:t>ip</w:t>
            </w:r>
            <w:r w:rsidRPr="000645C3">
              <w:rPr>
                <w:rFonts w:ascii="Times New Roman" w:hAnsi="Times New Roman" w:cs="Times New Roman"/>
                <w:bCs/>
                <w:sz w:val="17"/>
                <w:szCs w:val="17"/>
              </w:rPr>
              <w:t>-адреса;</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(безлимитный трафик);</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color w:val="000000"/>
                <w:sz w:val="17"/>
                <w:szCs w:val="17"/>
              </w:rPr>
              <w:t>Локальный трафик не тарифицируется;</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В</w:t>
            </w:r>
            <w:r w:rsidRPr="000645C3">
              <w:rPr>
                <w:rFonts w:ascii="Times New Roman" w:hAnsi="Times New Roman" w:cs="Times New Roman"/>
                <w:color w:val="000000"/>
                <w:sz w:val="17"/>
                <w:szCs w:val="17"/>
              </w:rPr>
              <w:t>ходящий и исходящий трафик не тарифицируется и не оплачивается (безлимит);</w:t>
            </w:r>
          </w:p>
          <w:p w:rsidR="0007565E" w:rsidRPr="000645C3" w:rsidRDefault="0007565E" w:rsidP="0007565E">
            <w:pPr>
              <w:pStyle w:val="ad"/>
              <w:numPr>
                <w:ilvl w:val="1"/>
                <w:numId w:val="42"/>
              </w:numPr>
              <w:snapToGrid w:val="0"/>
              <w:spacing w:after="0" w:line="240" w:lineRule="auto"/>
              <w:ind w:left="0" w:firstLine="34"/>
              <w:contextualSpacing w:val="0"/>
              <w:jc w:val="both"/>
              <w:rPr>
                <w:rFonts w:ascii="Times New Roman" w:hAnsi="Times New Roman" w:cs="Times New Roman"/>
                <w:color w:val="000000"/>
                <w:sz w:val="17"/>
                <w:szCs w:val="17"/>
              </w:rPr>
            </w:pPr>
            <w:r w:rsidRPr="000645C3">
              <w:rPr>
                <w:rFonts w:ascii="Times New Roman" w:hAnsi="Times New Roman" w:cs="Times New Roman"/>
                <w:sz w:val="17"/>
                <w:szCs w:val="17"/>
              </w:rPr>
              <w:t>О</w:t>
            </w:r>
            <w:r w:rsidRPr="000645C3">
              <w:rPr>
                <w:rFonts w:ascii="Times New Roman" w:hAnsi="Times New Roman" w:cs="Times New Roman"/>
                <w:color w:val="000000"/>
                <w:sz w:val="17"/>
                <w:szCs w:val="17"/>
              </w:rPr>
              <w:t>тсутствие механизмов кэширования и фильтрации входящего и исходящего трафика на стороне провайдера.</w:t>
            </w:r>
          </w:p>
          <w:p w:rsidR="0007565E" w:rsidRPr="000645C3" w:rsidRDefault="0007565E" w:rsidP="0007565E">
            <w:pPr>
              <w:pStyle w:val="ad"/>
              <w:snapToGrid w:val="0"/>
              <w:spacing w:after="0" w:line="240" w:lineRule="auto"/>
              <w:ind w:left="34"/>
              <w:contextualSpacing w:val="0"/>
              <w:jc w:val="both"/>
              <w:rPr>
                <w:rFonts w:ascii="Times New Roman" w:hAnsi="Times New Roman" w:cs="Times New Roman"/>
                <w:color w:val="000000"/>
                <w:sz w:val="17"/>
                <w:szCs w:val="17"/>
              </w:rPr>
            </w:pPr>
          </w:p>
          <w:p w:rsidR="0007565E" w:rsidRPr="000645C3" w:rsidRDefault="0007565E" w:rsidP="0007565E">
            <w:pPr>
              <w:widowControl w:val="0"/>
              <w:tabs>
                <w:tab w:val="left" w:pos="227"/>
              </w:tabs>
              <w:autoSpaceDE w:val="0"/>
              <w:autoSpaceDN w:val="0"/>
              <w:adjustRightInd w:val="0"/>
              <w:rPr>
                <w:b/>
                <w:sz w:val="17"/>
                <w:szCs w:val="17"/>
              </w:rPr>
            </w:pPr>
            <w:r w:rsidRPr="000645C3">
              <w:rPr>
                <w:b/>
                <w:sz w:val="17"/>
                <w:szCs w:val="17"/>
                <w:lang w:val="en-US"/>
              </w:rPr>
              <w:t>II</w:t>
            </w:r>
            <w:r w:rsidRPr="000645C3">
              <w:rPr>
                <w:b/>
                <w:sz w:val="17"/>
                <w:szCs w:val="17"/>
              </w:rPr>
              <w:t>. Требования к качеству каналов связи:</w:t>
            </w:r>
          </w:p>
          <w:p w:rsidR="0007565E" w:rsidRPr="000645C3" w:rsidRDefault="0007565E" w:rsidP="0007565E">
            <w:pPr>
              <w:pStyle w:val="ad"/>
              <w:widowControl w:val="0"/>
              <w:numPr>
                <w:ilvl w:val="0"/>
                <w:numId w:val="43"/>
              </w:numPr>
              <w:suppressAutoHyphens w:val="0"/>
              <w:autoSpaceDE w:val="0"/>
              <w:autoSpaceDN w:val="0"/>
              <w:adjustRightInd w:val="0"/>
              <w:spacing w:after="0" w:line="240" w:lineRule="auto"/>
              <w:ind w:left="0" w:firstLine="34"/>
              <w:jc w:val="both"/>
              <w:rPr>
                <w:rFonts w:ascii="Times New Roman" w:hAnsi="Times New Roman" w:cs="Times New Roman"/>
                <w:sz w:val="17"/>
                <w:szCs w:val="17"/>
              </w:rPr>
            </w:pPr>
            <w:r w:rsidRPr="000645C3">
              <w:rPr>
                <w:rFonts w:ascii="Times New Roman" w:hAnsi="Times New Roman" w:cs="Times New Roman"/>
                <w:sz w:val="17"/>
                <w:szCs w:val="17"/>
              </w:rPr>
              <w:t>Каналы связи должны предоставляться 24 часа в сутки, 7 дней в неделю;</w:t>
            </w:r>
          </w:p>
          <w:p w:rsidR="0007565E" w:rsidRPr="000645C3" w:rsidRDefault="0007565E" w:rsidP="0007565E">
            <w:pPr>
              <w:pStyle w:val="ad"/>
              <w:widowControl w:val="0"/>
              <w:numPr>
                <w:ilvl w:val="0"/>
                <w:numId w:val="43"/>
              </w:numPr>
              <w:suppressAutoHyphens w:val="0"/>
              <w:autoSpaceDE w:val="0"/>
              <w:autoSpaceDN w:val="0"/>
              <w:adjustRightInd w:val="0"/>
              <w:spacing w:after="0" w:line="240" w:lineRule="auto"/>
              <w:ind w:left="0" w:firstLine="34"/>
              <w:jc w:val="both"/>
              <w:rPr>
                <w:rFonts w:ascii="Times New Roman" w:hAnsi="Times New Roman" w:cs="Times New Roman"/>
                <w:sz w:val="17"/>
                <w:szCs w:val="17"/>
              </w:rPr>
            </w:pPr>
            <w:r w:rsidRPr="000645C3">
              <w:rPr>
                <w:rFonts w:ascii="Times New Roman" w:hAnsi="Times New Roman" w:cs="Times New Roman"/>
                <w:color w:val="000000"/>
                <w:spacing w:val="2"/>
                <w:sz w:val="17"/>
                <w:szCs w:val="17"/>
              </w:rPr>
              <w:t>Время восстановления:</w:t>
            </w:r>
          </w:p>
          <w:p w:rsidR="0007565E" w:rsidRPr="000645C3" w:rsidRDefault="0007565E" w:rsidP="0007565E">
            <w:pPr>
              <w:pStyle w:val="310"/>
              <w:snapToGrid w:val="0"/>
              <w:spacing w:after="0"/>
              <w:ind w:firstLine="34"/>
              <w:jc w:val="both"/>
              <w:rPr>
                <w:iCs/>
                <w:sz w:val="17"/>
                <w:szCs w:val="17"/>
              </w:rPr>
            </w:pPr>
            <w:r w:rsidRPr="000645C3">
              <w:rPr>
                <w:iCs/>
                <w:sz w:val="17"/>
                <w:szCs w:val="17"/>
              </w:rPr>
              <w:t xml:space="preserve">- При не исправном оборудовании – до 4 ч; </w:t>
            </w:r>
          </w:p>
          <w:p w:rsidR="0007565E" w:rsidRPr="000645C3" w:rsidRDefault="0007565E" w:rsidP="0007565E">
            <w:pPr>
              <w:widowControl w:val="0"/>
              <w:tabs>
                <w:tab w:val="left" w:pos="227"/>
              </w:tabs>
              <w:autoSpaceDE w:val="0"/>
              <w:autoSpaceDN w:val="0"/>
              <w:adjustRightInd w:val="0"/>
              <w:ind w:firstLine="34"/>
              <w:contextualSpacing/>
              <w:jc w:val="both"/>
              <w:rPr>
                <w:iCs/>
                <w:sz w:val="17"/>
                <w:szCs w:val="17"/>
              </w:rPr>
            </w:pPr>
            <w:r w:rsidRPr="000645C3">
              <w:rPr>
                <w:iCs/>
                <w:sz w:val="17"/>
                <w:szCs w:val="17"/>
              </w:rPr>
              <w:t>- При неисправностях на линейной части – 24 ч.</w:t>
            </w:r>
          </w:p>
          <w:p w:rsidR="0007565E" w:rsidRPr="000645C3" w:rsidRDefault="0007565E" w:rsidP="0007565E">
            <w:pPr>
              <w:pStyle w:val="ad"/>
              <w:widowControl w:val="0"/>
              <w:numPr>
                <w:ilvl w:val="0"/>
                <w:numId w:val="43"/>
              </w:numPr>
              <w:suppressAutoHyphens w:val="0"/>
              <w:autoSpaceDE w:val="0"/>
              <w:autoSpaceDN w:val="0"/>
              <w:adjustRightInd w:val="0"/>
              <w:spacing w:after="0" w:line="240" w:lineRule="auto"/>
              <w:ind w:left="0" w:firstLine="34"/>
              <w:jc w:val="both"/>
              <w:rPr>
                <w:rFonts w:ascii="Times New Roman" w:hAnsi="Times New Roman" w:cs="Times New Roman"/>
                <w:sz w:val="17"/>
                <w:szCs w:val="17"/>
              </w:rPr>
            </w:pPr>
            <w:r w:rsidRPr="000645C3">
              <w:rPr>
                <w:rFonts w:ascii="Times New Roman" w:hAnsi="Times New Roman" w:cs="Times New Roman"/>
                <w:sz w:val="17"/>
                <w:szCs w:val="17"/>
              </w:rPr>
              <w:t xml:space="preserve">Техническая поддержка - Исполнитель обязан предоставить персонального менеджера с номером мобильного </w:t>
            </w:r>
            <w:r w:rsidRPr="000645C3">
              <w:rPr>
                <w:rFonts w:ascii="Times New Roman" w:hAnsi="Times New Roman" w:cs="Times New Roman"/>
                <w:color w:val="000000"/>
                <w:sz w:val="17"/>
                <w:szCs w:val="17"/>
              </w:rPr>
              <w:t>телефона, доступного для звонков 24 часа в сутки, 7 дней в неделю, для решения текущих вопросов исполнения контракта</w:t>
            </w:r>
            <w:r w:rsidRPr="000645C3">
              <w:rPr>
                <w:rFonts w:ascii="Times New Roman" w:hAnsi="Times New Roman" w:cs="Times New Roman"/>
                <w:sz w:val="17"/>
                <w:szCs w:val="17"/>
              </w:rPr>
              <w:t>;</w:t>
            </w:r>
          </w:p>
          <w:p w:rsidR="0007565E" w:rsidRPr="000645C3" w:rsidRDefault="0007565E" w:rsidP="0007565E">
            <w:pPr>
              <w:pStyle w:val="ad"/>
              <w:widowControl w:val="0"/>
              <w:numPr>
                <w:ilvl w:val="0"/>
                <w:numId w:val="43"/>
              </w:numPr>
              <w:suppressAutoHyphens w:val="0"/>
              <w:autoSpaceDE w:val="0"/>
              <w:autoSpaceDN w:val="0"/>
              <w:adjustRightInd w:val="0"/>
              <w:spacing w:after="0" w:line="240" w:lineRule="auto"/>
              <w:ind w:left="0" w:firstLine="34"/>
              <w:jc w:val="both"/>
              <w:rPr>
                <w:rFonts w:ascii="Times New Roman" w:hAnsi="Times New Roman" w:cs="Times New Roman"/>
                <w:sz w:val="17"/>
                <w:szCs w:val="17"/>
              </w:rPr>
            </w:pPr>
            <w:r w:rsidRPr="000645C3">
              <w:rPr>
                <w:rFonts w:ascii="Times New Roman" w:hAnsi="Times New Roman" w:cs="Times New Roman"/>
                <w:sz w:val="17"/>
                <w:szCs w:val="17"/>
              </w:rPr>
              <w:t xml:space="preserve">Дополнительные соглашения и Соглашение об уровне сервиса – </w:t>
            </w:r>
            <w:r w:rsidRPr="000645C3">
              <w:rPr>
                <w:rFonts w:ascii="Times New Roman" w:hAnsi="Times New Roman" w:cs="Times New Roman"/>
                <w:sz w:val="17"/>
                <w:szCs w:val="17"/>
                <w:lang w:val="en-US"/>
              </w:rPr>
              <w:t>SLA</w:t>
            </w:r>
            <w:r w:rsidRPr="000645C3">
              <w:rPr>
                <w:rFonts w:ascii="Times New Roman" w:hAnsi="Times New Roman" w:cs="Times New Roman"/>
                <w:sz w:val="17"/>
                <w:szCs w:val="17"/>
              </w:rPr>
              <w:t>:</w:t>
            </w:r>
          </w:p>
          <w:p w:rsidR="0007565E" w:rsidRPr="000645C3" w:rsidRDefault="0007565E" w:rsidP="0007565E">
            <w:pPr>
              <w:pStyle w:val="ad"/>
              <w:numPr>
                <w:ilvl w:val="1"/>
                <w:numId w:val="43"/>
              </w:numPr>
              <w:snapToGrid w:val="0"/>
              <w:spacing w:after="0" w:line="240" w:lineRule="auto"/>
              <w:ind w:left="0" w:firstLine="34"/>
              <w:contextualSpacing w:val="0"/>
              <w:jc w:val="both"/>
              <w:rPr>
                <w:rFonts w:ascii="Times New Roman" w:hAnsi="Times New Roman" w:cs="Times New Roman"/>
                <w:sz w:val="17"/>
                <w:szCs w:val="17"/>
              </w:rPr>
            </w:pPr>
            <w:r w:rsidRPr="000645C3">
              <w:rPr>
                <w:rFonts w:ascii="Times New Roman" w:hAnsi="Times New Roman" w:cs="Times New Roman"/>
                <w:sz w:val="17"/>
                <w:szCs w:val="17"/>
              </w:rPr>
              <w:t>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Web-ресурсе Исполнителя;</w:t>
            </w:r>
          </w:p>
          <w:p w:rsidR="0007565E" w:rsidRPr="000645C3" w:rsidRDefault="0007565E" w:rsidP="0007565E">
            <w:pPr>
              <w:pStyle w:val="ad"/>
              <w:numPr>
                <w:ilvl w:val="1"/>
                <w:numId w:val="43"/>
              </w:numPr>
              <w:snapToGrid w:val="0"/>
              <w:spacing w:after="0" w:line="240" w:lineRule="auto"/>
              <w:ind w:left="0" w:firstLine="34"/>
              <w:contextualSpacing w:val="0"/>
              <w:jc w:val="both"/>
              <w:rPr>
                <w:rFonts w:ascii="Times New Roman" w:hAnsi="Times New Roman" w:cs="Times New Roman"/>
                <w:sz w:val="17"/>
                <w:szCs w:val="17"/>
              </w:rPr>
            </w:pPr>
            <w:r w:rsidRPr="000645C3">
              <w:rPr>
                <w:rFonts w:ascii="Times New Roman" w:hAnsi="Times New Roman" w:cs="Times New Roman"/>
                <w:sz w:val="17"/>
                <w:szCs w:val="17"/>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07565E" w:rsidRPr="000645C3" w:rsidRDefault="0007565E" w:rsidP="0007565E">
            <w:pPr>
              <w:pStyle w:val="ad"/>
              <w:numPr>
                <w:ilvl w:val="1"/>
                <w:numId w:val="43"/>
              </w:numPr>
              <w:snapToGrid w:val="0"/>
              <w:spacing w:after="0" w:line="240" w:lineRule="auto"/>
              <w:ind w:left="0" w:firstLine="34"/>
              <w:contextualSpacing w:val="0"/>
              <w:jc w:val="both"/>
              <w:rPr>
                <w:rFonts w:ascii="Times New Roman" w:hAnsi="Times New Roman" w:cs="Times New Roman"/>
                <w:sz w:val="17"/>
                <w:szCs w:val="17"/>
              </w:rPr>
            </w:pPr>
            <w:r w:rsidRPr="000645C3">
              <w:rPr>
                <w:rFonts w:ascii="Times New Roman" w:hAnsi="Times New Roman" w:cs="Times New Roman"/>
                <w:sz w:val="17"/>
                <w:szCs w:val="17"/>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07565E" w:rsidRPr="000645C3" w:rsidRDefault="0007565E" w:rsidP="0007565E">
            <w:pPr>
              <w:pStyle w:val="ad"/>
              <w:numPr>
                <w:ilvl w:val="1"/>
                <w:numId w:val="43"/>
              </w:numPr>
              <w:snapToGrid w:val="0"/>
              <w:spacing w:after="0" w:line="240" w:lineRule="auto"/>
              <w:ind w:left="0" w:firstLine="34"/>
              <w:contextualSpacing w:val="0"/>
              <w:jc w:val="both"/>
              <w:rPr>
                <w:rFonts w:ascii="Times New Roman" w:hAnsi="Times New Roman" w:cs="Times New Roman"/>
                <w:sz w:val="17"/>
                <w:szCs w:val="17"/>
              </w:rPr>
            </w:pPr>
            <w:r w:rsidRPr="000645C3">
              <w:rPr>
                <w:rFonts w:ascii="Times New Roman" w:hAnsi="Times New Roman" w:cs="Times New Roman"/>
                <w:sz w:val="17"/>
                <w:szCs w:val="17"/>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07565E" w:rsidRPr="000645C3" w:rsidRDefault="0007565E" w:rsidP="0007565E">
            <w:pPr>
              <w:pStyle w:val="ad"/>
              <w:numPr>
                <w:ilvl w:val="1"/>
                <w:numId w:val="43"/>
              </w:numPr>
              <w:snapToGrid w:val="0"/>
              <w:spacing w:after="0" w:line="240" w:lineRule="auto"/>
              <w:ind w:left="0" w:firstLine="34"/>
              <w:contextualSpacing w:val="0"/>
              <w:jc w:val="both"/>
              <w:rPr>
                <w:rFonts w:ascii="Times New Roman" w:hAnsi="Times New Roman" w:cs="Times New Roman"/>
                <w:sz w:val="17"/>
                <w:szCs w:val="17"/>
              </w:rPr>
            </w:pPr>
            <w:r w:rsidRPr="000645C3">
              <w:rPr>
                <w:rFonts w:ascii="Times New Roman" w:hAnsi="Times New Roman" w:cs="Times New Roman"/>
                <w:sz w:val="17"/>
                <w:szCs w:val="17"/>
              </w:rPr>
              <w:t>При выявлении неисправности проведение анализа неисправности, затем, при необходимости, отключение услуги, подлежащую ремонт и переключение на период устранения неисправности Заказчика на резервный канал.</w:t>
            </w:r>
          </w:p>
        </w:tc>
        <w:tc>
          <w:tcPr>
            <w:tcW w:w="709" w:type="dxa"/>
            <w:tcBorders>
              <w:top w:val="single" w:sz="4" w:space="0" w:color="auto"/>
              <w:left w:val="nil"/>
              <w:bottom w:val="single" w:sz="4" w:space="0" w:color="auto"/>
              <w:right w:val="single" w:sz="4" w:space="0" w:color="auto"/>
            </w:tcBorders>
          </w:tcPr>
          <w:p w:rsidR="0007565E" w:rsidRPr="000D461A" w:rsidRDefault="0007565E" w:rsidP="0007565E">
            <w:pPr>
              <w:jc w:val="center"/>
              <w:rPr>
                <w:sz w:val="20"/>
                <w:szCs w:val="20"/>
              </w:rPr>
            </w:pPr>
            <w:r w:rsidRPr="000D461A">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7565E" w:rsidRPr="000D461A" w:rsidRDefault="0007565E" w:rsidP="0007565E">
            <w:pPr>
              <w:jc w:val="center"/>
              <w:rPr>
                <w:sz w:val="20"/>
                <w:szCs w:val="20"/>
              </w:rPr>
            </w:pPr>
            <w:r w:rsidRPr="000D461A">
              <w:rPr>
                <w:sz w:val="20"/>
                <w:szCs w:val="20"/>
              </w:rPr>
              <w:t>12</w:t>
            </w:r>
          </w:p>
        </w:tc>
        <w:tc>
          <w:tcPr>
            <w:tcW w:w="1134" w:type="dxa"/>
            <w:tcBorders>
              <w:top w:val="single" w:sz="4" w:space="0" w:color="auto"/>
              <w:left w:val="nil"/>
              <w:bottom w:val="single" w:sz="4" w:space="0" w:color="auto"/>
              <w:right w:val="single" w:sz="4" w:space="0" w:color="auto"/>
            </w:tcBorders>
          </w:tcPr>
          <w:p w:rsidR="0007565E" w:rsidRPr="00EF4876" w:rsidRDefault="0007565E" w:rsidP="0007565E">
            <w:pPr>
              <w:jc w:val="center"/>
              <w:rPr>
                <w:color w:val="000000"/>
                <w:sz w:val="20"/>
                <w:szCs w:val="20"/>
              </w:rPr>
            </w:pPr>
            <w:r>
              <w:rPr>
                <w:color w:val="000000"/>
                <w:sz w:val="20"/>
                <w:szCs w:val="20"/>
              </w:rPr>
              <w:t>24270,00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3C527E">
        <w:rPr>
          <w:b/>
          <w:sz w:val="20"/>
          <w:szCs w:val="20"/>
        </w:rPr>
        <w:t xml:space="preserve">оказание </w:t>
      </w:r>
      <w:r w:rsidR="0007565E">
        <w:rPr>
          <w:b/>
          <w:sz w:val="20"/>
          <w:szCs w:val="20"/>
        </w:rPr>
        <w:t>телекоммуникационных услуг по организации канала связи для доступа в сеть Интернет</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7565E">
        <w:rPr>
          <w:b/>
          <w:kern w:val="32"/>
          <w:sz w:val="20"/>
          <w:szCs w:val="20"/>
        </w:rPr>
        <w:t>257-19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7565E">
        <w:rPr>
          <w:sz w:val="19"/>
          <w:szCs w:val="19"/>
        </w:rPr>
        <w:t>257-19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3C527E">
        <w:rPr>
          <w:b/>
          <w:bCs/>
          <w:sz w:val="19"/>
          <w:szCs w:val="19"/>
        </w:rPr>
        <w:t xml:space="preserve">оказание </w:t>
      </w:r>
      <w:r w:rsidR="0007565E">
        <w:rPr>
          <w:b/>
          <w:bCs/>
          <w:sz w:val="19"/>
          <w:szCs w:val="19"/>
        </w:rPr>
        <w:t>телекоммуникационных услуг по организации канала связи для доступа в сеть Интернет</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E69A2" w:rsidRPr="007D48C6" w:rsidRDefault="00BE69A2" w:rsidP="00BE69A2">
      <w:pPr>
        <w:jc w:val="both"/>
        <w:rPr>
          <w:sz w:val="19"/>
          <w:szCs w:val="19"/>
        </w:rPr>
      </w:pPr>
    </w:p>
    <w:p w:rsidR="008D04B8" w:rsidRPr="007D48C6" w:rsidRDefault="008D04B8" w:rsidP="008D04B8">
      <w:pPr>
        <w:jc w:val="center"/>
        <w:rPr>
          <w:b/>
          <w:sz w:val="19"/>
          <w:szCs w:val="19"/>
        </w:rPr>
      </w:pPr>
      <w:r>
        <w:rPr>
          <w:b/>
          <w:sz w:val="19"/>
          <w:szCs w:val="19"/>
        </w:rPr>
        <w:t xml:space="preserve">1. </w:t>
      </w:r>
      <w:r w:rsidRPr="007D48C6">
        <w:rPr>
          <w:b/>
          <w:sz w:val="19"/>
          <w:szCs w:val="19"/>
        </w:rPr>
        <w:t>Предмет договора</w:t>
      </w:r>
    </w:p>
    <w:p w:rsidR="008D04B8" w:rsidRPr="007D48C6" w:rsidRDefault="008D04B8" w:rsidP="008D04B8">
      <w:pPr>
        <w:jc w:val="both"/>
        <w:rPr>
          <w:sz w:val="19"/>
          <w:szCs w:val="19"/>
        </w:rPr>
      </w:pPr>
      <w:r w:rsidRPr="007D48C6">
        <w:rPr>
          <w:sz w:val="19"/>
          <w:szCs w:val="19"/>
        </w:rPr>
        <w:t xml:space="preserve">1.1. Заказчик поручает, а Исполнитель принимает на себя обязательства на оказание </w:t>
      </w:r>
      <w:r>
        <w:rPr>
          <w:sz w:val="19"/>
          <w:szCs w:val="19"/>
        </w:rPr>
        <w:t>телекоммуникационных услуг по организации канала связи для доступа в сеть Интернет</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D04B8" w:rsidRPr="007D48C6" w:rsidRDefault="008D04B8" w:rsidP="008D04B8">
      <w:pPr>
        <w:jc w:val="both"/>
        <w:rPr>
          <w:sz w:val="19"/>
          <w:szCs w:val="19"/>
        </w:rPr>
      </w:pPr>
      <w:r w:rsidRPr="007D48C6">
        <w:rPr>
          <w:color w:val="000000"/>
          <w:sz w:val="19"/>
          <w:szCs w:val="19"/>
        </w:rPr>
        <w:t xml:space="preserve">1.2. </w:t>
      </w:r>
      <w:r w:rsidRPr="007D48C6">
        <w:rPr>
          <w:sz w:val="19"/>
          <w:szCs w:val="19"/>
        </w:rPr>
        <w:t xml:space="preserve">Место оказания Услуг: г. Иркутск: ул. </w:t>
      </w:r>
      <w:r>
        <w:rPr>
          <w:sz w:val="19"/>
          <w:szCs w:val="19"/>
        </w:rPr>
        <w:t>Ярославского, 300, ул. Баумана, 214А, ул. Партизанская, 74Ж.</w:t>
      </w:r>
      <w:r w:rsidRPr="007D48C6">
        <w:rPr>
          <w:sz w:val="19"/>
          <w:szCs w:val="19"/>
        </w:rPr>
        <w:t xml:space="preserve"> </w:t>
      </w:r>
    </w:p>
    <w:p w:rsidR="008D04B8" w:rsidRPr="007D48C6" w:rsidRDefault="008D04B8" w:rsidP="008D04B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D04B8" w:rsidRPr="007D48C6" w:rsidRDefault="008D04B8" w:rsidP="008D04B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00ч 00мин</w:t>
      </w:r>
      <w:r w:rsidRPr="007D48C6">
        <w:rPr>
          <w:sz w:val="19"/>
          <w:szCs w:val="19"/>
        </w:rPr>
        <w:t xml:space="preserve"> 01.01.20</w:t>
      </w:r>
      <w:r>
        <w:rPr>
          <w:sz w:val="19"/>
          <w:szCs w:val="19"/>
        </w:rPr>
        <w:t>20</w:t>
      </w:r>
      <w:r w:rsidRPr="007D48C6">
        <w:rPr>
          <w:sz w:val="19"/>
          <w:szCs w:val="19"/>
        </w:rPr>
        <w:t xml:space="preserve">г. по </w:t>
      </w:r>
      <w:r>
        <w:rPr>
          <w:sz w:val="19"/>
          <w:szCs w:val="19"/>
        </w:rPr>
        <w:t xml:space="preserve">23ч 59мин </w:t>
      </w:r>
      <w:r w:rsidRPr="007D48C6">
        <w:rPr>
          <w:sz w:val="19"/>
          <w:szCs w:val="19"/>
        </w:rPr>
        <w:t>31.12.20</w:t>
      </w:r>
      <w:r>
        <w:rPr>
          <w:sz w:val="19"/>
          <w:szCs w:val="19"/>
        </w:rPr>
        <w:t>20</w:t>
      </w:r>
      <w:r w:rsidRPr="007D48C6">
        <w:rPr>
          <w:sz w:val="19"/>
          <w:szCs w:val="19"/>
        </w:rPr>
        <w:t>г.</w:t>
      </w:r>
    </w:p>
    <w:p w:rsidR="00BE69A2" w:rsidRPr="007D48C6" w:rsidRDefault="00BE69A2" w:rsidP="00BE69A2">
      <w:pPr>
        <w:tabs>
          <w:tab w:val="center" w:pos="4677"/>
          <w:tab w:val="right" w:pos="9355"/>
        </w:tabs>
        <w:suppressAutoHyphens/>
        <w:snapToGrid w:val="0"/>
        <w:jc w:val="both"/>
        <w:rPr>
          <w:sz w:val="19"/>
          <w:szCs w:val="19"/>
        </w:rPr>
      </w:pPr>
    </w:p>
    <w:p w:rsidR="00BE69A2" w:rsidRPr="007D48C6" w:rsidRDefault="008D04B8" w:rsidP="008D04B8">
      <w:pPr>
        <w:ind w:left="615"/>
        <w:jc w:val="center"/>
        <w:rPr>
          <w:sz w:val="19"/>
          <w:szCs w:val="19"/>
        </w:rPr>
      </w:pPr>
      <w:r>
        <w:rPr>
          <w:b/>
          <w:sz w:val="19"/>
          <w:szCs w:val="19"/>
        </w:rPr>
        <w:t xml:space="preserve">2. </w:t>
      </w:r>
      <w:r w:rsidR="00BE69A2" w:rsidRPr="007D48C6">
        <w:rPr>
          <w:b/>
          <w:sz w:val="19"/>
          <w:szCs w:val="19"/>
        </w:rPr>
        <w:t>Стоимость работ и порядок расчетов</w:t>
      </w:r>
    </w:p>
    <w:p w:rsidR="008D04B8" w:rsidRPr="0013240A" w:rsidRDefault="008D04B8" w:rsidP="008D04B8">
      <w:pPr>
        <w:suppressAutoHyphens/>
        <w:jc w:val="both"/>
        <w:rPr>
          <w:sz w:val="19"/>
          <w:szCs w:val="19"/>
        </w:rPr>
      </w:pPr>
      <w:r w:rsidRPr="007D48C6">
        <w:rPr>
          <w:sz w:val="19"/>
          <w:szCs w:val="19"/>
        </w:rPr>
        <w:t xml:space="preserve">2.1. Цена настоящего договора составляет ______________________ руб. __ коп. (прописью) и </w:t>
      </w:r>
      <w:r w:rsidRPr="00744F05">
        <w:rPr>
          <w:sz w:val="20"/>
          <w:szCs w:val="20"/>
        </w:rPr>
        <w:t>включает в себя трудозатраты, НДС (в случае, если Исполнитель является плательщиком НДС), включает в себя все расходы, связанные с оказанием услуг по договору, оплату налогов, таможенных пошлин, сборов, других обязательных платежей и другие обязательные платежи, является твердой и определяется на весь срок исполнения договора, то есть является конечной.</w:t>
      </w:r>
    </w:p>
    <w:p w:rsidR="008D04B8" w:rsidRPr="007D48C6" w:rsidRDefault="008D04B8" w:rsidP="008D04B8">
      <w:pPr>
        <w:suppressAutoHyphens/>
        <w:jc w:val="both"/>
        <w:rPr>
          <w:sz w:val="19"/>
          <w:szCs w:val="19"/>
        </w:rPr>
      </w:pPr>
      <w:r w:rsidRPr="007D48C6">
        <w:rPr>
          <w:sz w:val="19"/>
          <w:szCs w:val="19"/>
        </w:rPr>
        <w:t xml:space="preserve">2.2. </w:t>
      </w:r>
      <w:r w:rsidRPr="00744F05">
        <w:rPr>
          <w:sz w:val="20"/>
          <w:szCs w:val="20"/>
        </w:rPr>
        <w:t xml:space="preserve">Оплата производится ежемесячно до 25 числа месяца, следующего за отчетным, путем перечисления соответствующей суммы на банковский счет Исполнителя, на основании надлежаще оформленного и подписанного обеими Сторонами </w:t>
      </w:r>
      <w:hyperlink r:id="rId13" w:anchor="P1389" w:history="1">
        <w:r w:rsidRPr="00744F05">
          <w:rPr>
            <w:sz w:val="20"/>
            <w:szCs w:val="20"/>
          </w:rPr>
          <w:t>акта</w:t>
        </w:r>
      </w:hyperlink>
      <w:r w:rsidRPr="00744F05">
        <w:rPr>
          <w:sz w:val="20"/>
          <w:szCs w:val="20"/>
        </w:rPr>
        <w:t xml:space="preserve"> сдачи-приемки услуг.</w:t>
      </w:r>
    </w:p>
    <w:p w:rsidR="008D04B8" w:rsidRPr="007D48C6" w:rsidRDefault="008D04B8" w:rsidP="008D04B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D04B8" w:rsidRPr="007D48C6" w:rsidRDefault="008D04B8" w:rsidP="008D04B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D04B8" w:rsidRPr="007D48C6" w:rsidRDefault="008D04B8" w:rsidP="008D04B8">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69A2" w:rsidRPr="007D48C6" w:rsidRDefault="00BE69A2" w:rsidP="00BE69A2">
      <w:pPr>
        <w:widowControl w:val="0"/>
        <w:shd w:val="clear" w:color="auto" w:fill="FFFFFF"/>
        <w:suppressAutoHyphens/>
        <w:autoSpaceDE w:val="0"/>
        <w:autoSpaceDN w:val="0"/>
        <w:adjustRightInd w:val="0"/>
        <w:jc w:val="both"/>
        <w:rPr>
          <w:sz w:val="19"/>
          <w:szCs w:val="19"/>
        </w:rPr>
      </w:pPr>
    </w:p>
    <w:p w:rsidR="008D04B8" w:rsidRPr="007D48C6" w:rsidRDefault="008D04B8" w:rsidP="008D04B8">
      <w:pPr>
        <w:numPr>
          <w:ilvl w:val="0"/>
          <w:numId w:val="36"/>
        </w:numPr>
        <w:jc w:val="center"/>
        <w:rPr>
          <w:sz w:val="19"/>
          <w:szCs w:val="19"/>
        </w:rPr>
      </w:pPr>
      <w:r w:rsidRPr="007D48C6">
        <w:rPr>
          <w:b/>
          <w:sz w:val="19"/>
          <w:szCs w:val="19"/>
        </w:rPr>
        <w:t>Обязанности Сторон</w:t>
      </w:r>
    </w:p>
    <w:p w:rsidR="008D04B8" w:rsidRPr="007D48C6" w:rsidRDefault="008D04B8" w:rsidP="008D04B8">
      <w:pPr>
        <w:suppressAutoHyphens/>
        <w:jc w:val="both"/>
        <w:rPr>
          <w:sz w:val="19"/>
          <w:szCs w:val="19"/>
        </w:rPr>
      </w:pPr>
      <w:r w:rsidRPr="007D48C6">
        <w:rPr>
          <w:b/>
          <w:bCs/>
          <w:sz w:val="19"/>
          <w:szCs w:val="19"/>
        </w:rPr>
        <w:t>3.1. Исполнитель обязан:</w:t>
      </w:r>
    </w:p>
    <w:p w:rsidR="008D04B8" w:rsidRPr="007D48C6" w:rsidRDefault="008D04B8" w:rsidP="008D04B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D48C6">
        <w:rPr>
          <w:sz w:val="19"/>
          <w:szCs w:val="19"/>
        </w:rPr>
        <w:t xml:space="preserve"> </w:t>
      </w:r>
    </w:p>
    <w:p w:rsidR="008D04B8" w:rsidRPr="007D48C6" w:rsidRDefault="008D04B8" w:rsidP="008D04B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D04B8" w:rsidRPr="007D48C6" w:rsidRDefault="008D04B8" w:rsidP="008D04B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D04B8" w:rsidRPr="007D48C6" w:rsidRDefault="008D04B8" w:rsidP="008D04B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D04B8" w:rsidRPr="007D48C6" w:rsidRDefault="008D04B8" w:rsidP="008D04B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D04B8" w:rsidRPr="007D48C6" w:rsidRDefault="008D04B8" w:rsidP="008D04B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D04B8" w:rsidRPr="007D48C6" w:rsidRDefault="008D04B8" w:rsidP="008D04B8">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D04B8" w:rsidRPr="007D48C6" w:rsidRDefault="008D04B8" w:rsidP="008D04B8">
      <w:pPr>
        <w:widowControl w:val="0"/>
        <w:suppressAutoHyphens/>
        <w:autoSpaceDE w:val="0"/>
        <w:autoSpaceDN w:val="0"/>
        <w:adjustRightInd w:val="0"/>
        <w:jc w:val="both"/>
        <w:rPr>
          <w:sz w:val="19"/>
          <w:szCs w:val="19"/>
        </w:rPr>
      </w:pPr>
      <w:r w:rsidRPr="007D48C6">
        <w:rPr>
          <w:b/>
          <w:bCs/>
          <w:sz w:val="19"/>
          <w:szCs w:val="19"/>
        </w:rPr>
        <w:t>3.2. Заказчик обязан:</w:t>
      </w:r>
    </w:p>
    <w:p w:rsidR="008D04B8" w:rsidRPr="007D48C6" w:rsidRDefault="008D04B8" w:rsidP="008D04B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D04B8" w:rsidRPr="007D48C6" w:rsidRDefault="008D04B8" w:rsidP="008D04B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D04B8" w:rsidRPr="007D48C6" w:rsidRDefault="008D04B8" w:rsidP="008D04B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D04B8" w:rsidRPr="007D48C6" w:rsidRDefault="008D04B8" w:rsidP="008D04B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D04B8" w:rsidRPr="007D48C6" w:rsidRDefault="008D04B8" w:rsidP="008D04B8">
      <w:pPr>
        <w:pStyle w:val="ad"/>
        <w:widowControl w:val="0"/>
        <w:autoSpaceDE w:val="0"/>
        <w:autoSpaceDN w:val="0"/>
        <w:adjustRightInd w:val="0"/>
        <w:spacing w:after="0" w:line="240" w:lineRule="auto"/>
        <w:jc w:val="both"/>
        <w:rPr>
          <w:sz w:val="19"/>
          <w:szCs w:val="19"/>
        </w:rPr>
      </w:pPr>
    </w:p>
    <w:p w:rsidR="008D04B8" w:rsidRPr="007D48C6" w:rsidRDefault="008D04B8" w:rsidP="008D04B8">
      <w:pPr>
        <w:pStyle w:val="ad"/>
        <w:numPr>
          <w:ilvl w:val="0"/>
          <w:numId w:val="3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8D04B8" w:rsidRPr="007D48C6" w:rsidRDefault="008D04B8" w:rsidP="008D04B8">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D48C6">
        <w:rPr>
          <w:rFonts w:ascii="Times New Roman" w:hAnsi="Times New Roman" w:cs="Times New Roman"/>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D04B8" w:rsidRPr="007D48C6" w:rsidRDefault="008D04B8" w:rsidP="008D04B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D04B8" w:rsidRPr="007D48C6" w:rsidRDefault="008D04B8" w:rsidP="008D04B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D04B8" w:rsidRPr="007D48C6" w:rsidRDefault="008D04B8" w:rsidP="008D04B8">
      <w:pPr>
        <w:widowControl w:val="0"/>
        <w:suppressAutoHyphens/>
        <w:jc w:val="both"/>
        <w:outlineLvl w:val="2"/>
        <w:rPr>
          <w:bCs/>
          <w:sz w:val="19"/>
          <w:szCs w:val="19"/>
        </w:rPr>
      </w:pPr>
    </w:p>
    <w:p w:rsidR="008D04B8" w:rsidRPr="007D48C6" w:rsidRDefault="008D04B8" w:rsidP="008D04B8">
      <w:pPr>
        <w:numPr>
          <w:ilvl w:val="0"/>
          <w:numId w:val="36"/>
        </w:numPr>
        <w:jc w:val="center"/>
        <w:rPr>
          <w:b/>
          <w:sz w:val="19"/>
          <w:szCs w:val="19"/>
        </w:rPr>
      </w:pPr>
      <w:r w:rsidRPr="007D48C6">
        <w:rPr>
          <w:b/>
          <w:sz w:val="19"/>
          <w:szCs w:val="19"/>
        </w:rPr>
        <w:t>Ответственность сторон</w:t>
      </w:r>
    </w:p>
    <w:p w:rsidR="008D04B8" w:rsidRPr="007D48C6" w:rsidRDefault="008D04B8" w:rsidP="008D04B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D04B8" w:rsidRPr="007D48C6" w:rsidRDefault="008D04B8" w:rsidP="008D04B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D04B8" w:rsidRPr="007D48C6" w:rsidRDefault="008D04B8" w:rsidP="008D04B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D04B8" w:rsidRPr="007D48C6" w:rsidRDefault="008D04B8" w:rsidP="008D04B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D04B8" w:rsidRPr="007D48C6" w:rsidRDefault="008D04B8" w:rsidP="008D04B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8D04B8" w:rsidRPr="007D48C6" w:rsidRDefault="008D04B8" w:rsidP="008D04B8">
      <w:pPr>
        <w:pStyle w:val="af1"/>
        <w:tabs>
          <w:tab w:val="left" w:pos="5227"/>
        </w:tabs>
        <w:ind w:left="360"/>
        <w:rPr>
          <w:sz w:val="19"/>
          <w:szCs w:val="19"/>
        </w:rPr>
      </w:pPr>
    </w:p>
    <w:p w:rsidR="008D04B8" w:rsidRPr="007D48C6" w:rsidRDefault="008D04B8" w:rsidP="008D04B8">
      <w:pPr>
        <w:pStyle w:val="ad"/>
        <w:numPr>
          <w:ilvl w:val="0"/>
          <w:numId w:val="37"/>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8D04B8" w:rsidRPr="007D48C6" w:rsidRDefault="008D04B8" w:rsidP="008D04B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8D04B8" w:rsidRPr="007D48C6" w:rsidRDefault="008D04B8" w:rsidP="008D04B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D04B8" w:rsidRPr="007D48C6" w:rsidRDefault="008D04B8" w:rsidP="008D04B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D04B8" w:rsidRPr="007D48C6" w:rsidRDefault="008D04B8" w:rsidP="008D04B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04B8" w:rsidRPr="007D48C6" w:rsidRDefault="008D04B8" w:rsidP="008D04B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D04B8" w:rsidRPr="007D48C6" w:rsidRDefault="008D04B8" w:rsidP="008D04B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D04B8" w:rsidRPr="007D48C6" w:rsidRDefault="008D04B8" w:rsidP="008D04B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D04B8" w:rsidRPr="007D48C6" w:rsidRDefault="008D04B8" w:rsidP="008D04B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04B8" w:rsidRPr="007D48C6" w:rsidRDefault="008D04B8" w:rsidP="008D04B8">
      <w:pPr>
        <w:ind w:left="615"/>
        <w:jc w:val="center"/>
        <w:rPr>
          <w:b/>
          <w:sz w:val="19"/>
          <w:szCs w:val="19"/>
        </w:rPr>
      </w:pPr>
      <w:r w:rsidRPr="007D48C6">
        <w:rPr>
          <w:b/>
          <w:sz w:val="19"/>
          <w:szCs w:val="19"/>
        </w:rPr>
        <w:t>7. Действие непреодолимой силы</w:t>
      </w:r>
    </w:p>
    <w:p w:rsidR="008D04B8" w:rsidRPr="007D48C6" w:rsidRDefault="008D04B8" w:rsidP="008D04B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04B8" w:rsidRPr="007D48C6" w:rsidRDefault="008D04B8" w:rsidP="008D04B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D04B8" w:rsidRPr="007D48C6" w:rsidRDefault="008D04B8" w:rsidP="008D04B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D04B8" w:rsidRPr="007D48C6" w:rsidRDefault="008D04B8" w:rsidP="008D04B8">
      <w:pPr>
        <w:ind w:left="615"/>
        <w:jc w:val="center"/>
        <w:rPr>
          <w:b/>
          <w:sz w:val="19"/>
          <w:szCs w:val="19"/>
        </w:rPr>
      </w:pPr>
      <w:r w:rsidRPr="007D48C6">
        <w:rPr>
          <w:b/>
          <w:sz w:val="19"/>
          <w:szCs w:val="19"/>
        </w:rPr>
        <w:t>8. Рассмотрение споров</w:t>
      </w:r>
    </w:p>
    <w:p w:rsidR="008D04B8" w:rsidRPr="007D48C6" w:rsidRDefault="008D04B8" w:rsidP="008D04B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D04B8" w:rsidRPr="007D48C6" w:rsidRDefault="008D04B8" w:rsidP="008D04B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Pr="007D48C6">
        <w:rPr>
          <w:b/>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8D04B8" w:rsidRPr="007D48C6" w:rsidRDefault="008D04B8" w:rsidP="008D04B8">
      <w:pPr>
        <w:ind w:left="615"/>
        <w:jc w:val="center"/>
        <w:rPr>
          <w:b/>
          <w:sz w:val="19"/>
          <w:szCs w:val="19"/>
        </w:rPr>
      </w:pPr>
      <w:r w:rsidRPr="007D48C6">
        <w:rPr>
          <w:b/>
          <w:sz w:val="19"/>
          <w:szCs w:val="19"/>
        </w:rPr>
        <w:t>9. Срок действия договора.</w:t>
      </w:r>
    </w:p>
    <w:p w:rsidR="008D04B8" w:rsidRPr="007D48C6" w:rsidRDefault="008D04B8" w:rsidP="008D04B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D04B8" w:rsidRPr="007D48C6" w:rsidRDefault="008D04B8" w:rsidP="008D04B8">
      <w:pPr>
        <w:pStyle w:val="af1"/>
        <w:tabs>
          <w:tab w:val="left" w:pos="0"/>
        </w:tabs>
        <w:ind w:firstLine="709"/>
        <w:jc w:val="center"/>
        <w:rPr>
          <w:b/>
          <w:sz w:val="19"/>
          <w:szCs w:val="19"/>
        </w:rPr>
      </w:pPr>
      <w:r w:rsidRPr="007D48C6">
        <w:rPr>
          <w:b/>
          <w:sz w:val="19"/>
          <w:szCs w:val="19"/>
        </w:rPr>
        <w:t>10. Прочие условия</w:t>
      </w:r>
    </w:p>
    <w:p w:rsidR="008D04B8" w:rsidRPr="007D48C6" w:rsidRDefault="008D04B8" w:rsidP="008D04B8">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D04B8" w:rsidRPr="007D48C6" w:rsidRDefault="008D04B8" w:rsidP="008D04B8">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D04B8" w:rsidRPr="007D48C6" w:rsidRDefault="008D04B8" w:rsidP="008D04B8">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D04B8" w:rsidRPr="007D48C6" w:rsidRDefault="008D04B8" w:rsidP="008D04B8">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04B8" w:rsidRPr="007D48C6" w:rsidRDefault="008D04B8" w:rsidP="008D04B8">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D04B8" w:rsidRPr="007D48C6" w:rsidRDefault="008D04B8" w:rsidP="008D04B8">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D04B8" w:rsidRPr="007D48C6" w:rsidRDefault="008D04B8" w:rsidP="008D04B8">
      <w:pPr>
        <w:jc w:val="both"/>
        <w:rPr>
          <w:sz w:val="19"/>
          <w:szCs w:val="19"/>
        </w:rPr>
      </w:pPr>
      <w:r w:rsidRPr="007D48C6">
        <w:rPr>
          <w:sz w:val="19"/>
          <w:szCs w:val="19"/>
        </w:rPr>
        <w:t>10.7. К настоящему Договору прилагается и является его неотъемлемой частью</w:t>
      </w:r>
    </w:p>
    <w:p w:rsidR="008D04B8" w:rsidRPr="007D48C6" w:rsidRDefault="008D04B8" w:rsidP="008D04B8">
      <w:pPr>
        <w:jc w:val="both"/>
        <w:rPr>
          <w:i/>
          <w:sz w:val="19"/>
          <w:szCs w:val="19"/>
        </w:rPr>
      </w:pPr>
      <w:r w:rsidRPr="007D48C6">
        <w:rPr>
          <w:i/>
          <w:sz w:val="19"/>
          <w:szCs w:val="19"/>
        </w:rPr>
        <w:t>- Спецификация (Приложение № 1)</w:t>
      </w:r>
    </w:p>
    <w:p w:rsidR="008D04B8" w:rsidRPr="007D48C6" w:rsidRDefault="008D04B8" w:rsidP="008D04B8">
      <w:pPr>
        <w:suppressAutoHyphens/>
        <w:jc w:val="both"/>
        <w:rPr>
          <w:sz w:val="19"/>
          <w:szCs w:val="19"/>
        </w:rPr>
      </w:pPr>
    </w:p>
    <w:p w:rsidR="008D04B8" w:rsidRPr="007D48C6" w:rsidRDefault="008D04B8" w:rsidP="008D04B8">
      <w:pPr>
        <w:ind w:left="615"/>
        <w:jc w:val="center"/>
        <w:rPr>
          <w:b/>
          <w:sz w:val="19"/>
          <w:szCs w:val="19"/>
        </w:rPr>
      </w:pPr>
      <w:r w:rsidRPr="007D48C6">
        <w:rPr>
          <w:b/>
          <w:sz w:val="19"/>
          <w:szCs w:val="19"/>
        </w:rPr>
        <w:t>11. Юридические адреса, банковские реквизиты и подписи сторон:</w:t>
      </w:r>
    </w:p>
    <w:p w:rsidR="00BE69A2" w:rsidRPr="007D48C6" w:rsidRDefault="00BE69A2" w:rsidP="00BE69A2">
      <w:pPr>
        <w:ind w:left="615"/>
        <w:rPr>
          <w:b/>
          <w:sz w:val="19"/>
          <w:szCs w:val="19"/>
        </w:rPr>
      </w:pPr>
    </w:p>
    <w:tbl>
      <w:tblPr>
        <w:tblW w:w="10321" w:type="dxa"/>
        <w:tblInd w:w="108" w:type="dxa"/>
        <w:tblLayout w:type="fixed"/>
        <w:tblLook w:val="0000"/>
      </w:tblPr>
      <w:tblGrid>
        <w:gridCol w:w="5218"/>
        <w:gridCol w:w="5103"/>
      </w:tblGrid>
      <w:tr w:rsidR="00BE69A2" w:rsidRPr="007D48C6" w:rsidTr="0007565E">
        <w:tc>
          <w:tcPr>
            <w:tcW w:w="5218" w:type="dxa"/>
          </w:tcPr>
          <w:p w:rsidR="00BE69A2" w:rsidRPr="007D48C6" w:rsidRDefault="00BE69A2" w:rsidP="0007565E">
            <w:pPr>
              <w:pStyle w:val="af1"/>
              <w:tabs>
                <w:tab w:val="left" w:pos="2268"/>
              </w:tabs>
              <w:rPr>
                <w:b/>
                <w:sz w:val="19"/>
                <w:szCs w:val="19"/>
              </w:rPr>
            </w:pPr>
            <w:r w:rsidRPr="007D48C6">
              <w:rPr>
                <w:b/>
                <w:sz w:val="19"/>
                <w:szCs w:val="19"/>
              </w:rPr>
              <w:t>Заказчик:</w:t>
            </w:r>
          </w:p>
          <w:p w:rsidR="00BE69A2" w:rsidRPr="007D48C6" w:rsidRDefault="00BE69A2" w:rsidP="0007565E">
            <w:pPr>
              <w:pStyle w:val="af1"/>
              <w:tabs>
                <w:tab w:val="left" w:pos="2268"/>
              </w:tabs>
              <w:rPr>
                <w:b/>
                <w:sz w:val="19"/>
                <w:szCs w:val="19"/>
              </w:rPr>
            </w:pPr>
            <w:r w:rsidRPr="007D48C6">
              <w:rPr>
                <w:b/>
                <w:sz w:val="19"/>
                <w:szCs w:val="19"/>
              </w:rPr>
              <w:t xml:space="preserve">ОГАУЗ «Иркутская городская клиническая больница № 8» </w:t>
            </w:r>
          </w:p>
          <w:p w:rsidR="00BE69A2" w:rsidRPr="007D48C6" w:rsidRDefault="00BE69A2" w:rsidP="0007565E">
            <w:pPr>
              <w:pStyle w:val="af1"/>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BE69A2" w:rsidRPr="007D48C6" w:rsidRDefault="00BE69A2" w:rsidP="0007565E">
            <w:pPr>
              <w:pStyle w:val="af1"/>
              <w:tabs>
                <w:tab w:val="left" w:pos="2268"/>
              </w:tabs>
              <w:rPr>
                <w:sz w:val="19"/>
                <w:szCs w:val="19"/>
              </w:rPr>
            </w:pPr>
            <w:r w:rsidRPr="007D48C6">
              <w:rPr>
                <w:b/>
                <w:sz w:val="19"/>
                <w:szCs w:val="19"/>
              </w:rPr>
              <w:t xml:space="preserve">Телефон </w:t>
            </w:r>
            <w:r w:rsidRPr="007D48C6">
              <w:rPr>
                <w:sz w:val="19"/>
                <w:szCs w:val="19"/>
              </w:rPr>
              <w:t>44-31-30, 502-490</w:t>
            </w:r>
          </w:p>
          <w:p w:rsidR="00BE69A2" w:rsidRPr="007D48C6" w:rsidRDefault="00BE69A2" w:rsidP="0007565E">
            <w:pPr>
              <w:pStyle w:val="af1"/>
              <w:tabs>
                <w:tab w:val="left" w:pos="2268"/>
              </w:tabs>
              <w:rPr>
                <w:sz w:val="19"/>
                <w:szCs w:val="19"/>
              </w:rPr>
            </w:pPr>
            <w:r w:rsidRPr="007D48C6">
              <w:rPr>
                <w:b/>
                <w:sz w:val="19"/>
                <w:szCs w:val="19"/>
              </w:rPr>
              <w:t>ИНН</w:t>
            </w:r>
            <w:r w:rsidRPr="007D48C6">
              <w:rPr>
                <w:sz w:val="19"/>
                <w:szCs w:val="19"/>
              </w:rPr>
              <w:t xml:space="preserve"> 3810009342</w:t>
            </w:r>
          </w:p>
          <w:p w:rsidR="00BE69A2" w:rsidRPr="007D48C6" w:rsidRDefault="00BE69A2" w:rsidP="0007565E">
            <w:pPr>
              <w:pStyle w:val="af1"/>
              <w:tabs>
                <w:tab w:val="left" w:pos="2268"/>
              </w:tabs>
              <w:rPr>
                <w:sz w:val="19"/>
                <w:szCs w:val="19"/>
              </w:rPr>
            </w:pPr>
            <w:r w:rsidRPr="007D48C6">
              <w:rPr>
                <w:b/>
                <w:sz w:val="19"/>
                <w:szCs w:val="19"/>
              </w:rPr>
              <w:t>КПП</w:t>
            </w:r>
            <w:r w:rsidRPr="007D48C6">
              <w:rPr>
                <w:sz w:val="19"/>
                <w:szCs w:val="19"/>
              </w:rPr>
              <w:t xml:space="preserve"> 381001001</w:t>
            </w:r>
          </w:p>
          <w:p w:rsidR="00BE69A2" w:rsidRPr="007D48C6" w:rsidRDefault="00BE69A2" w:rsidP="0007565E">
            <w:pPr>
              <w:pStyle w:val="af1"/>
              <w:tabs>
                <w:tab w:val="left" w:pos="2268"/>
              </w:tabs>
              <w:rPr>
                <w:b/>
                <w:sz w:val="19"/>
                <w:szCs w:val="19"/>
              </w:rPr>
            </w:pPr>
            <w:r w:rsidRPr="007D48C6">
              <w:rPr>
                <w:b/>
                <w:sz w:val="19"/>
                <w:szCs w:val="19"/>
              </w:rPr>
              <w:t>Отделение Иркутск г. Иркутск</w:t>
            </w:r>
          </w:p>
          <w:p w:rsidR="00BE69A2" w:rsidRPr="007D48C6" w:rsidRDefault="00BE69A2" w:rsidP="0007565E">
            <w:pPr>
              <w:pStyle w:val="af1"/>
              <w:tabs>
                <w:tab w:val="left" w:pos="2268"/>
              </w:tabs>
              <w:rPr>
                <w:sz w:val="19"/>
                <w:szCs w:val="19"/>
              </w:rPr>
            </w:pPr>
            <w:r w:rsidRPr="007D48C6">
              <w:rPr>
                <w:b/>
                <w:sz w:val="19"/>
                <w:szCs w:val="19"/>
              </w:rPr>
              <w:t xml:space="preserve">Р/с </w:t>
            </w:r>
            <w:r w:rsidRPr="007D48C6">
              <w:rPr>
                <w:sz w:val="19"/>
                <w:szCs w:val="19"/>
              </w:rPr>
              <w:t>40601810500003000002</w:t>
            </w:r>
          </w:p>
          <w:p w:rsidR="00BE69A2" w:rsidRPr="007D48C6" w:rsidRDefault="00BE69A2" w:rsidP="0007565E">
            <w:pPr>
              <w:pStyle w:val="af1"/>
              <w:tabs>
                <w:tab w:val="left" w:pos="2268"/>
              </w:tabs>
              <w:rPr>
                <w:sz w:val="19"/>
                <w:szCs w:val="19"/>
              </w:rPr>
            </w:pPr>
            <w:r w:rsidRPr="007D48C6">
              <w:rPr>
                <w:b/>
                <w:sz w:val="19"/>
                <w:szCs w:val="19"/>
              </w:rPr>
              <w:t>БИК</w:t>
            </w:r>
            <w:r w:rsidRPr="007D48C6">
              <w:rPr>
                <w:sz w:val="19"/>
                <w:szCs w:val="19"/>
              </w:rPr>
              <w:t xml:space="preserve"> 042520001</w:t>
            </w:r>
          </w:p>
          <w:p w:rsidR="00BE69A2" w:rsidRPr="007D48C6" w:rsidRDefault="00BE69A2" w:rsidP="0007565E">
            <w:pPr>
              <w:pStyle w:val="af1"/>
              <w:tabs>
                <w:tab w:val="left" w:pos="2268"/>
              </w:tabs>
              <w:rPr>
                <w:sz w:val="19"/>
                <w:szCs w:val="19"/>
              </w:rPr>
            </w:pPr>
            <w:r w:rsidRPr="007D48C6">
              <w:rPr>
                <w:sz w:val="19"/>
                <w:szCs w:val="19"/>
              </w:rPr>
              <w:t>Министерство финансов Иркутской области (ОГАУЗ «Иркутская городская клиническая больница № 8», л/с 80303090207)</w:t>
            </w:r>
          </w:p>
          <w:p w:rsidR="00BE69A2" w:rsidRPr="007D48C6" w:rsidRDefault="00BE69A2" w:rsidP="0007565E">
            <w:pPr>
              <w:pStyle w:val="af1"/>
              <w:tabs>
                <w:tab w:val="left" w:pos="2268"/>
              </w:tabs>
              <w:rPr>
                <w:b/>
                <w:sz w:val="19"/>
                <w:szCs w:val="19"/>
              </w:rPr>
            </w:pPr>
            <w:r w:rsidRPr="007D48C6">
              <w:rPr>
                <w:b/>
                <w:sz w:val="19"/>
                <w:szCs w:val="19"/>
              </w:rPr>
              <w:t>Главный врач</w:t>
            </w:r>
          </w:p>
          <w:p w:rsidR="00BE69A2" w:rsidRPr="007D48C6" w:rsidRDefault="00BE69A2" w:rsidP="0007565E">
            <w:pPr>
              <w:pStyle w:val="af1"/>
              <w:tabs>
                <w:tab w:val="left" w:pos="2268"/>
              </w:tabs>
              <w:rPr>
                <w:b/>
                <w:sz w:val="19"/>
                <w:szCs w:val="19"/>
              </w:rPr>
            </w:pPr>
            <w:r w:rsidRPr="007D48C6">
              <w:rPr>
                <w:b/>
                <w:sz w:val="19"/>
                <w:szCs w:val="19"/>
              </w:rPr>
              <w:t>______________________/   Есева Ж.В.  /</w:t>
            </w:r>
          </w:p>
          <w:p w:rsidR="00BE69A2" w:rsidRPr="007D48C6" w:rsidRDefault="00BE69A2" w:rsidP="0007565E">
            <w:pPr>
              <w:pStyle w:val="af1"/>
              <w:tabs>
                <w:tab w:val="left" w:pos="2268"/>
              </w:tabs>
              <w:rPr>
                <w:rFonts w:eastAsia="Calibri"/>
                <w:b/>
                <w:sz w:val="19"/>
                <w:szCs w:val="19"/>
              </w:rPr>
            </w:pPr>
            <w:r w:rsidRPr="007D48C6">
              <w:rPr>
                <w:b/>
                <w:sz w:val="19"/>
                <w:szCs w:val="19"/>
              </w:rPr>
              <w:t>М.П.</w:t>
            </w:r>
          </w:p>
        </w:tc>
        <w:tc>
          <w:tcPr>
            <w:tcW w:w="5103" w:type="dxa"/>
          </w:tcPr>
          <w:p w:rsidR="00BE69A2" w:rsidRPr="007D48C6" w:rsidRDefault="00BE69A2" w:rsidP="0007565E">
            <w:pPr>
              <w:widowControl w:val="0"/>
              <w:tabs>
                <w:tab w:val="left" w:pos="5040"/>
              </w:tabs>
              <w:autoSpaceDE w:val="0"/>
              <w:autoSpaceDN w:val="0"/>
              <w:adjustRightInd w:val="0"/>
              <w:rPr>
                <w:b/>
                <w:sz w:val="19"/>
                <w:szCs w:val="19"/>
              </w:rPr>
            </w:pPr>
            <w:r w:rsidRPr="007D48C6">
              <w:rPr>
                <w:b/>
                <w:sz w:val="19"/>
                <w:szCs w:val="19"/>
              </w:rPr>
              <w:t>Исполнитель:</w:t>
            </w: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p>
          <w:p w:rsidR="00BE69A2" w:rsidRPr="007D48C6" w:rsidRDefault="00BE69A2" w:rsidP="0007565E">
            <w:pPr>
              <w:widowControl w:val="0"/>
              <w:tabs>
                <w:tab w:val="left" w:pos="5040"/>
              </w:tabs>
              <w:autoSpaceDE w:val="0"/>
              <w:autoSpaceDN w:val="0"/>
              <w:adjustRightInd w:val="0"/>
              <w:rPr>
                <w:b/>
                <w:sz w:val="19"/>
                <w:szCs w:val="19"/>
              </w:rPr>
            </w:pPr>
            <w:r w:rsidRPr="007D48C6">
              <w:rPr>
                <w:b/>
                <w:sz w:val="19"/>
                <w:szCs w:val="19"/>
              </w:rPr>
              <w:t>_____________________/</w:t>
            </w:r>
          </w:p>
          <w:p w:rsidR="00BE69A2" w:rsidRPr="007D48C6" w:rsidRDefault="00BE69A2" w:rsidP="0007565E">
            <w:pPr>
              <w:rPr>
                <w:sz w:val="19"/>
                <w:szCs w:val="19"/>
              </w:rPr>
            </w:pPr>
            <w:r w:rsidRPr="007D48C6">
              <w:rPr>
                <w:b/>
                <w:sz w:val="19"/>
                <w:szCs w:val="19"/>
              </w:rPr>
              <w:t>М.П.</w:t>
            </w:r>
          </w:p>
        </w:tc>
      </w:tr>
    </w:tbl>
    <w:p w:rsidR="00BE69A2" w:rsidRDefault="00BE69A2" w:rsidP="00BE69A2">
      <w:pPr>
        <w:jc w:val="right"/>
        <w:rPr>
          <w:sz w:val="19"/>
          <w:szCs w:val="19"/>
        </w:rPr>
      </w:pPr>
    </w:p>
    <w:p w:rsidR="00BE69A2" w:rsidRDefault="00BE69A2" w:rsidP="00BE69A2">
      <w:pPr>
        <w:jc w:val="right"/>
        <w:rPr>
          <w:sz w:val="19"/>
          <w:szCs w:val="19"/>
        </w:rPr>
      </w:pPr>
    </w:p>
    <w:p w:rsidR="00BE69A2" w:rsidRDefault="00BE69A2" w:rsidP="00BE69A2">
      <w:pPr>
        <w:jc w:val="right"/>
        <w:rPr>
          <w:sz w:val="19"/>
          <w:szCs w:val="19"/>
        </w:rPr>
      </w:pPr>
    </w:p>
    <w:p w:rsidR="00BE69A2" w:rsidRPr="007D48C6" w:rsidRDefault="00BE69A2" w:rsidP="00BE69A2">
      <w:pPr>
        <w:jc w:val="right"/>
        <w:rPr>
          <w:sz w:val="19"/>
          <w:szCs w:val="19"/>
        </w:rPr>
      </w:pPr>
      <w:r w:rsidRPr="007D48C6">
        <w:rPr>
          <w:sz w:val="19"/>
          <w:szCs w:val="19"/>
        </w:rPr>
        <w:lastRenderedPageBreak/>
        <w:t>Приложение № 1</w:t>
      </w:r>
    </w:p>
    <w:p w:rsidR="00BE69A2" w:rsidRPr="007D48C6" w:rsidRDefault="00BE69A2" w:rsidP="00BE69A2">
      <w:pPr>
        <w:ind w:left="4320"/>
        <w:jc w:val="right"/>
        <w:rPr>
          <w:sz w:val="19"/>
          <w:szCs w:val="19"/>
        </w:rPr>
      </w:pPr>
      <w:r w:rsidRPr="007D48C6">
        <w:rPr>
          <w:sz w:val="19"/>
          <w:szCs w:val="19"/>
        </w:rPr>
        <w:t xml:space="preserve">                                              к договору № </w:t>
      </w:r>
      <w:r w:rsidR="008D04B8">
        <w:rPr>
          <w:sz w:val="19"/>
          <w:szCs w:val="19"/>
        </w:rPr>
        <w:t>257-19</w:t>
      </w:r>
      <w:r w:rsidRPr="007D48C6">
        <w:rPr>
          <w:sz w:val="19"/>
          <w:szCs w:val="19"/>
        </w:rPr>
        <w:br/>
        <w:t>от ___________________.</w:t>
      </w:r>
    </w:p>
    <w:p w:rsidR="00BE69A2" w:rsidRDefault="00BE69A2" w:rsidP="00BE69A2">
      <w:pPr>
        <w:jc w:val="center"/>
        <w:rPr>
          <w:b/>
          <w:sz w:val="19"/>
          <w:szCs w:val="19"/>
        </w:rPr>
      </w:pPr>
    </w:p>
    <w:p w:rsidR="00BE69A2" w:rsidRDefault="00BE69A2" w:rsidP="00BE69A2">
      <w:pPr>
        <w:jc w:val="center"/>
        <w:rPr>
          <w:b/>
          <w:sz w:val="19"/>
          <w:szCs w:val="19"/>
        </w:rPr>
      </w:pPr>
      <w:r w:rsidRPr="007D48C6">
        <w:rPr>
          <w:b/>
          <w:sz w:val="19"/>
          <w:szCs w:val="19"/>
        </w:rPr>
        <w:t>СПЕЦИФИКАЦИЯ</w:t>
      </w:r>
    </w:p>
    <w:p w:rsidR="00BE69A2" w:rsidRPr="007D48C6" w:rsidRDefault="00BE69A2" w:rsidP="00BE69A2">
      <w:pPr>
        <w:jc w:val="center"/>
        <w:rPr>
          <w:b/>
          <w:sz w:val="19"/>
          <w:szCs w:val="19"/>
        </w:rPr>
      </w:pPr>
    </w:p>
    <w:tbl>
      <w:tblPr>
        <w:tblW w:w="10491" w:type="dxa"/>
        <w:tblInd w:w="-176" w:type="dxa"/>
        <w:tblLayout w:type="fixed"/>
        <w:tblLook w:val="04A0"/>
      </w:tblPr>
      <w:tblGrid>
        <w:gridCol w:w="567"/>
        <w:gridCol w:w="2127"/>
        <w:gridCol w:w="3544"/>
        <w:gridCol w:w="850"/>
        <w:gridCol w:w="992"/>
        <w:gridCol w:w="1135"/>
        <w:gridCol w:w="1276"/>
      </w:tblGrid>
      <w:tr w:rsidR="00BE69A2" w:rsidRPr="001F4B13" w:rsidTr="0007565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69A2" w:rsidRPr="001F4B13" w:rsidRDefault="00BE69A2" w:rsidP="0007565E">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BE69A2" w:rsidRPr="001F4B13" w:rsidRDefault="00BE69A2"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9A2" w:rsidRPr="001F4B13" w:rsidRDefault="00BE69A2"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69A2" w:rsidRPr="001F4B13" w:rsidRDefault="00BE69A2" w:rsidP="0007565E">
            <w:pPr>
              <w:jc w:val="center"/>
              <w:rPr>
                <w:color w:val="000000"/>
                <w:sz w:val="20"/>
                <w:szCs w:val="20"/>
              </w:rPr>
            </w:pPr>
            <w:r w:rsidRPr="001F4B13">
              <w:rPr>
                <w:color w:val="000000"/>
                <w:sz w:val="20"/>
                <w:szCs w:val="20"/>
              </w:rPr>
              <w:t>Единица</w:t>
            </w:r>
          </w:p>
          <w:p w:rsidR="00BE69A2" w:rsidRPr="001F4B13" w:rsidRDefault="00BE69A2"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69A2" w:rsidRPr="001F4B13" w:rsidRDefault="00BE69A2" w:rsidP="0007565E">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E69A2" w:rsidRPr="001F4B13" w:rsidRDefault="00BE69A2"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69A2" w:rsidRPr="001F4B13" w:rsidRDefault="00BE69A2" w:rsidP="0007565E">
            <w:pPr>
              <w:jc w:val="center"/>
              <w:rPr>
                <w:color w:val="000000"/>
                <w:sz w:val="20"/>
                <w:szCs w:val="20"/>
              </w:rPr>
            </w:pPr>
            <w:r w:rsidRPr="001F4B13">
              <w:rPr>
                <w:color w:val="000000"/>
                <w:sz w:val="20"/>
                <w:szCs w:val="20"/>
              </w:rPr>
              <w:t>Сумма, руб.</w:t>
            </w:r>
          </w:p>
        </w:tc>
      </w:tr>
      <w:tr w:rsidR="00BE69A2" w:rsidRPr="00E66375"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BE69A2" w:rsidRPr="00B2174F" w:rsidRDefault="00BE69A2" w:rsidP="0007565E">
            <w:pPr>
              <w:jc w:val="cente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rsidR="00BE69A2" w:rsidRPr="00B2174F" w:rsidRDefault="00BE69A2" w:rsidP="0007565E">
            <w:pPr>
              <w:shd w:val="clear" w:color="auto" w:fill="FFFFFF"/>
              <w:rPr>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E69A2" w:rsidRPr="00EE604A" w:rsidRDefault="00BE69A2" w:rsidP="0007565E">
            <w:pPr>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BE69A2" w:rsidRPr="00B2174F" w:rsidRDefault="00BE69A2" w:rsidP="0007565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BE69A2" w:rsidRPr="00B2174F" w:rsidRDefault="00BE69A2" w:rsidP="0007565E">
            <w:pPr>
              <w:jc w:val="center"/>
              <w:rPr>
                <w:sz w:val="20"/>
                <w:szCs w:val="20"/>
              </w:rPr>
            </w:pPr>
          </w:p>
        </w:tc>
        <w:tc>
          <w:tcPr>
            <w:tcW w:w="1135" w:type="dxa"/>
            <w:tcBorders>
              <w:top w:val="single" w:sz="4" w:space="0" w:color="auto"/>
              <w:left w:val="nil"/>
              <w:bottom w:val="single" w:sz="4" w:space="0" w:color="auto"/>
              <w:right w:val="single" w:sz="4" w:space="0" w:color="auto"/>
            </w:tcBorders>
          </w:tcPr>
          <w:p w:rsidR="00BE69A2" w:rsidRPr="000D461A" w:rsidRDefault="00BE69A2" w:rsidP="0007565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E69A2" w:rsidRPr="00E66375" w:rsidRDefault="00BE69A2" w:rsidP="0007565E">
            <w:pPr>
              <w:jc w:val="center"/>
              <w:rPr>
                <w:color w:val="000000"/>
                <w:sz w:val="20"/>
                <w:szCs w:val="20"/>
              </w:rPr>
            </w:pPr>
          </w:p>
        </w:tc>
      </w:tr>
      <w:tr w:rsidR="00BE69A2" w:rsidRPr="008169E0"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BE69A2" w:rsidRPr="005C6594" w:rsidRDefault="00BE69A2" w:rsidP="0007565E">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BE69A2" w:rsidRDefault="00BE69A2" w:rsidP="0007565E">
            <w:pPr>
              <w:rPr>
                <w:color w:val="000000"/>
                <w:sz w:val="20"/>
                <w:szCs w:val="20"/>
              </w:rPr>
            </w:pPr>
            <w:r>
              <w:rPr>
                <w:color w:val="000000"/>
                <w:sz w:val="20"/>
                <w:szCs w:val="20"/>
              </w:rPr>
              <w:t>ИТОГО цена договора:</w:t>
            </w:r>
          </w:p>
          <w:p w:rsidR="00BE69A2" w:rsidRPr="005C6594" w:rsidRDefault="00BE69A2" w:rsidP="0007565E">
            <w:pPr>
              <w:jc w:val="center"/>
              <w:rPr>
                <w:color w:val="00000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BE69A2" w:rsidRPr="008169E0" w:rsidRDefault="00BE69A2" w:rsidP="0007565E">
            <w:pPr>
              <w:jc w:val="center"/>
              <w:rPr>
                <w:color w:val="000000"/>
                <w:sz w:val="20"/>
                <w:szCs w:val="20"/>
              </w:rPr>
            </w:pPr>
          </w:p>
        </w:tc>
      </w:tr>
      <w:tr w:rsidR="00BE69A2" w:rsidRPr="008169E0" w:rsidTr="0007565E">
        <w:trPr>
          <w:trHeight w:val="68"/>
        </w:trPr>
        <w:tc>
          <w:tcPr>
            <w:tcW w:w="567" w:type="dxa"/>
            <w:tcBorders>
              <w:top w:val="nil"/>
              <w:left w:val="single" w:sz="4" w:space="0" w:color="auto"/>
              <w:bottom w:val="single" w:sz="4" w:space="0" w:color="auto"/>
              <w:right w:val="single" w:sz="4" w:space="0" w:color="auto"/>
            </w:tcBorders>
          </w:tcPr>
          <w:p w:rsidR="00BE69A2" w:rsidRPr="005C6594" w:rsidRDefault="00BE69A2" w:rsidP="0007565E">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BE69A2" w:rsidRPr="005C6594" w:rsidRDefault="00BE69A2" w:rsidP="0007565E">
            <w:pPr>
              <w:rPr>
                <w:color w:val="000000"/>
              </w:rPr>
            </w:pPr>
            <w:r>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BE69A2" w:rsidRPr="008169E0" w:rsidRDefault="00BE69A2" w:rsidP="0007565E">
            <w:pPr>
              <w:jc w:val="center"/>
              <w:rPr>
                <w:color w:val="000000"/>
                <w:sz w:val="20"/>
                <w:szCs w:val="20"/>
              </w:rPr>
            </w:pPr>
          </w:p>
        </w:tc>
      </w:tr>
    </w:tbl>
    <w:p w:rsidR="00BE69A2" w:rsidRPr="007D48C6" w:rsidRDefault="00BE69A2" w:rsidP="00BE69A2">
      <w:pPr>
        <w:pStyle w:val="af"/>
        <w:rPr>
          <w:sz w:val="19"/>
          <w:szCs w:val="19"/>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FC1B55" w:rsidRDefault="00FC1B55" w:rsidP="00B8322C">
      <w:pPr>
        <w:jc w:val="right"/>
        <w:rPr>
          <w:rFonts w:ascii="Cuprum" w:hAnsi="Cuprum" w:cs="Tahoma"/>
          <w:b/>
          <w:bCs/>
          <w:sz w:val="20"/>
          <w:szCs w:val="20"/>
        </w:rPr>
      </w:pPr>
    </w:p>
    <w:p w:rsidR="00FC1B55" w:rsidRDefault="00FC1B55" w:rsidP="00B8322C">
      <w:pPr>
        <w:jc w:val="right"/>
        <w:rPr>
          <w:rFonts w:ascii="Cuprum" w:hAnsi="Cuprum" w:cs="Tahoma"/>
          <w:b/>
          <w:bCs/>
          <w:sz w:val="20"/>
          <w:szCs w:val="20"/>
        </w:rPr>
      </w:pPr>
    </w:p>
    <w:p w:rsidR="00FC1B55" w:rsidRDefault="00FC1B55"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8D04B8" w:rsidRDefault="008D04B8" w:rsidP="00B8322C">
      <w:pPr>
        <w:jc w:val="right"/>
        <w:rPr>
          <w:rFonts w:ascii="Cuprum" w:hAnsi="Cuprum" w:cs="Tahoma"/>
          <w:b/>
          <w:bCs/>
          <w:sz w:val="20"/>
          <w:szCs w:val="20"/>
        </w:rPr>
      </w:pPr>
    </w:p>
    <w:p w:rsidR="008D04B8" w:rsidRDefault="008D04B8" w:rsidP="00B8322C">
      <w:pPr>
        <w:jc w:val="right"/>
        <w:rPr>
          <w:rFonts w:ascii="Cuprum" w:hAnsi="Cuprum" w:cs="Tahoma"/>
          <w:b/>
          <w:bCs/>
          <w:sz w:val="20"/>
          <w:szCs w:val="20"/>
        </w:rPr>
      </w:pPr>
    </w:p>
    <w:p w:rsidR="008D04B8" w:rsidRDefault="008D04B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3C527E">
        <w:rPr>
          <w:b/>
          <w:sz w:val="20"/>
          <w:szCs w:val="20"/>
        </w:rPr>
        <w:t xml:space="preserve">оказание </w:t>
      </w:r>
      <w:r w:rsidR="0007565E">
        <w:rPr>
          <w:b/>
          <w:sz w:val="20"/>
          <w:szCs w:val="20"/>
        </w:rPr>
        <w:t>телекоммуникационных услуг по организации канала связи для доступа в сеть Интернет</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7565E">
        <w:rPr>
          <w:b/>
          <w:kern w:val="32"/>
          <w:sz w:val="20"/>
          <w:szCs w:val="20"/>
        </w:rPr>
        <w:t>257-19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C527E">
        <w:rPr>
          <w:sz w:val="20"/>
          <w:szCs w:val="20"/>
        </w:rPr>
        <w:t xml:space="preserve">оказание </w:t>
      </w:r>
      <w:r w:rsidR="0007565E">
        <w:rPr>
          <w:sz w:val="20"/>
          <w:szCs w:val="20"/>
        </w:rPr>
        <w:t>телекоммуникационных услуг по организации канала связи для доступа в сеть Интернет</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C527E">
        <w:rPr>
          <w:sz w:val="20"/>
          <w:szCs w:val="20"/>
        </w:rPr>
        <w:t xml:space="preserve">оказание </w:t>
      </w:r>
      <w:r w:rsidR="0007565E">
        <w:rPr>
          <w:sz w:val="20"/>
          <w:szCs w:val="20"/>
        </w:rPr>
        <w:t>телекоммуникационных услуг по организации канала связи для доступа в сеть Интернет</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3C527E">
        <w:rPr>
          <w:sz w:val="20"/>
          <w:szCs w:val="20"/>
        </w:rPr>
        <w:t xml:space="preserve">оказание </w:t>
      </w:r>
      <w:r w:rsidR="0007565E">
        <w:rPr>
          <w:sz w:val="20"/>
          <w:szCs w:val="20"/>
        </w:rPr>
        <w:t>телекоммуникационных услуг по организации канала связи для доступа в сеть Интернет</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491" w:type="dxa"/>
        <w:tblInd w:w="-176" w:type="dxa"/>
        <w:tblLayout w:type="fixed"/>
        <w:tblLook w:val="04A0"/>
      </w:tblPr>
      <w:tblGrid>
        <w:gridCol w:w="567"/>
        <w:gridCol w:w="2127"/>
        <w:gridCol w:w="3544"/>
        <w:gridCol w:w="850"/>
        <w:gridCol w:w="992"/>
        <w:gridCol w:w="1135"/>
        <w:gridCol w:w="1276"/>
      </w:tblGrid>
      <w:tr w:rsidR="00230FFC" w:rsidRPr="001F4B13" w:rsidTr="0007565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30FFC" w:rsidRPr="00E66375"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B2174F" w:rsidRDefault="00230FFC" w:rsidP="0007565E">
            <w:pPr>
              <w:jc w:val="cente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rsidR="00230FFC" w:rsidRPr="00B2174F" w:rsidRDefault="00230FFC" w:rsidP="0007565E">
            <w:pPr>
              <w:shd w:val="clear" w:color="auto" w:fill="FFFFFF"/>
              <w:rPr>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30FFC" w:rsidRPr="00EE604A" w:rsidRDefault="00230FFC" w:rsidP="0007565E">
            <w:pPr>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B2174F" w:rsidRDefault="00230FFC" w:rsidP="0007565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30FFC" w:rsidRPr="00B2174F" w:rsidRDefault="00230FFC" w:rsidP="0007565E">
            <w:pPr>
              <w:jc w:val="center"/>
              <w:rPr>
                <w:sz w:val="20"/>
                <w:szCs w:val="20"/>
              </w:rPr>
            </w:pPr>
          </w:p>
        </w:tc>
        <w:tc>
          <w:tcPr>
            <w:tcW w:w="1135" w:type="dxa"/>
            <w:tcBorders>
              <w:top w:val="single" w:sz="4" w:space="0" w:color="auto"/>
              <w:left w:val="nil"/>
              <w:bottom w:val="single" w:sz="4" w:space="0" w:color="auto"/>
              <w:right w:val="single" w:sz="4" w:space="0" w:color="auto"/>
            </w:tcBorders>
          </w:tcPr>
          <w:p w:rsidR="00230FFC" w:rsidRPr="000D461A" w:rsidRDefault="00230FFC" w:rsidP="0007565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0FFC" w:rsidRPr="00E66375" w:rsidRDefault="00230FFC" w:rsidP="0007565E">
            <w:pPr>
              <w:jc w:val="center"/>
              <w:rPr>
                <w:color w:val="000000"/>
                <w:sz w:val="20"/>
                <w:szCs w:val="20"/>
              </w:rPr>
            </w:pPr>
          </w:p>
        </w:tc>
      </w:tr>
      <w:tr w:rsidR="00230FFC" w:rsidRPr="008169E0" w:rsidTr="0007565E">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07565E">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3B0577" w:rsidRPr="00B326C3" w:rsidRDefault="003B0577" w:rsidP="003B0577">
      <w:pPr>
        <w:jc w:val="center"/>
        <w:outlineLvl w:val="1"/>
        <w:rPr>
          <w:b/>
          <w:sz w:val="20"/>
          <w:szCs w:val="20"/>
        </w:rPr>
      </w:pPr>
    </w:p>
    <w:sectPr w:rsidR="003B0577" w:rsidRPr="00B326C3"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FB0" w:rsidRDefault="00E03FB0" w:rsidP="00ED57EB">
      <w:r>
        <w:separator/>
      </w:r>
    </w:p>
  </w:endnote>
  <w:endnote w:type="continuationSeparator" w:id="1">
    <w:p w:rsidR="00E03FB0" w:rsidRDefault="00E03FB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7565E" w:rsidRDefault="0007565E">
        <w:pPr>
          <w:pStyle w:val="af7"/>
          <w:jc w:val="right"/>
        </w:pPr>
        <w:fldSimple w:instr=" PAGE   \* MERGEFORMAT ">
          <w:r w:rsidR="008D04B8">
            <w:rPr>
              <w:noProof/>
            </w:rPr>
            <w:t>24</w:t>
          </w:r>
        </w:fldSimple>
      </w:p>
    </w:sdtContent>
  </w:sdt>
  <w:p w:rsidR="0007565E" w:rsidRDefault="000756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FB0" w:rsidRDefault="00E03FB0" w:rsidP="00ED57EB">
      <w:r>
        <w:separator/>
      </w:r>
    </w:p>
  </w:footnote>
  <w:footnote w:type="continuationSeparator" w:id="1">
    <w:p w:rsidR="00E03FB0" w:rsidRDefault="00E03FB0" w:rsidP="00ED57EB">
      <w:r>
        <w:continuationSeparator/>
      </w:r>
    </w:p>
  </w:footnote>
  <w:footnote w:id="2">
    <w:p w:rsidR="0007565E" w:rsidRPr="000C36EF" w:rsidRDefault="0007565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7565E" w:rsidRPr="004B5113" w:rsidRDefault="0007565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3E7615"/>
    <w:multiLevelType w:val="multilevel"/>
    <w:tmpl w:val="00482D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ABF019D"/>
    <w:multiLevelType w:val="multilevel"/>
    <w:tmpl w:val="00482D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4"/>
  </w:num>
  <w:num w:numId="3">
    <w:abstractNumId w:val="35"/>
  </w:num>
  <w:num w:numId="4">
    <w:abstractNumId w:val="1"/>
  </w:num>
  <w:num w:numId="5">
    <w:abstractNumId w:val="21"/>
  </w:num>
  <w:num w:numId="6">
    <w:abstractNumId w:val="27"/>
  </w:num>
  <w:num w:numId="7">
    <w:abstractNumId w:val="22"/>
  </w:num>
  <w:num w:numId="8">
    <w:abstractNumId w:val="14"/>
  </w:num>
  <w:num w:numId="9">
    <w:abstractNumId w:val="40"/>
  </w:num>
  <w:num w:numId="10">
    <w:abstractNumId w:val="41"/>
  </w:num>
  <w:num w:numId="11">
    <w:abstractNumId w:val="29"/>
  </w:num>
  <w:num w:numId="12">
    <w:abstractNumId w:val="4"/>
  </w:num>
  <w:num w:numId="13">
    <w:abstractNumId w:val="42"/>
  </w:num>
  <w:num w:numId="14">
    <w:abstractNumId w:val="26"/>
  </w:num>
  <w:num w:numId="15">
    <w:abstractNumId w:val="28"/>
  </w:num>
  <w:num w:numId="16">
    <w:abstractNumId w:val="15"/>
  </w:num>
  <w:num w:numId="17">
    <w:abstractNumId w:val="9"/>
  </w:num>
  <w:num w:numId="18">
    <w:abstractNumId w:val="37"/>
  </w:num>
  <w:num w:numId="19">
    <w:abstractNumId w:val="3"/>
  </w:num>
  <w:num w:numId="20">
    <w:abstractNumId w:val="31"/>
  </w:num>
  <w:num w:numId="21">
    <w:abstractNumId w:val="16"/>
  </w:num>
  <w:num w:numId="22">
    <w:abstractNumId w:val="0"/>
  </w:num>
  <w:num w:numId="23">
    <w:abstractNumId w:val="5"/>
  </w:num>
  <w:num w:numId="24">
    <w:abstractNumId w:val="34"/>
  </w:num>
  <w:num w:numId="25">
    <w:abstractNumId w:val="6"/>
  </w:num>
  <w:num w:numId="26">
    <w:abstractNumId w:val="39"/>
  </w:num>
  <w:num w:numId="27">
    <w:abstractNumId w:val="18"/>
  </w:num>
  <w:num w:numId="28">
    <w:abstractNumId w:val="38"/>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2"/>
  </w:num>
  <w:num w:numId="38">
    <w:abstractNumId w:val="30"/>
  </w:num>
  <w:num w:numId="39">
    <w:abstractNumId w:val="7"/>
  </w:num>
  <w:num w:numId="40">
    <w:abstractNumId w:val="17"/>
  </w:num>
  <w:num w:numId="41">
    <w:abstractNumId w:val="20"/>
  </w:num>
  <w:num w:numId="42">
    <w:abstractNumId w:val="23"/>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customStyle="1" w:styleId="310">
    <w:name w:val="Основной текст 31"/>
    <w:basedOn w:val="a"/>
    <w:rsid w:val="0007565E"/>
    <w:pPr>
      <w:suppressAutoHyphens/>
      <w:spacing w:after="120"/>
    </w:pPr>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Urist\Downloads\&#1087;&#1088;&#1080;&#1084;&#1077;&#1088;%20&#1082;&#1086;&#1085;&#1090;&#1088;&#1072;&#1082;&#1090;%20&#1041;&#1086;&#1083;&#1100;&#1085;&#1080;&#1094;&#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ist\Downloads\&#1087;&#1088;&#1080;&#1084;&#1077;&#1088;%20&#1082;&#1086;&#1085;&#1090;&#1088;&#1072;&#1082;&#1090;%20&#1041;&#1086;&#1083;&#1100;&#1085;&#1080;&#1094;&#107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12883</Words>
  <Characters>73434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86145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2019-09-16T00:32:00Z</cp:lastPrinted>
  <dcterms:created xsi:type="dcterms:W3CDTF">2019-11-14T02:06:00Z</dcterms:created>
  <dcterms:modified xsi:type="dcterms:W3CDTF">2019-11-14T02:22:00Z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