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2F" w:rsidRDefault="00A6652F">
      <w:r>
        <w:t xml:space="preserve">Протокол. </w:t>
      </w:r>
    </w:p>
    <w:p w:rsidR="00A6652F" w:rsidRDefault="00A6652F"/>
    <w:p w:rsidR="00A6652F" w:rsidRDefault="00A6652F" w:rsidP="00A6652F">
      <w:pPr>
        <w:pStyle w:val="a3"/>
        <w:numPr>
          <w:ilvl w:val="0"/>
          <w:numId w:val="1"/>
        </w:numPr>
      </w:pPr>
      <w:r>
        <w:t xml:space="preserve">ООО «Деметра </w:t>
      </w:r>
      <w:proofErr w:type="spellStart"/>
      <w:r>
        <w:t>Фреш</w:t>
      </w:r>
      <w:proofErr w:type="spellEnd"/>
      <w:r>
        <w:t xml:space="preserve"> Плюс»  Является плательщиком НДС.  Внесены изменения в спецификацию контракта. Выделено желтой заливкой </w:t>
      </w:r>
    </w:p>
    <w:p w:rsidR="00A6652F" w:rsidRDefault="00A6652F" w:rsidP="00A6652F">
      <w:pPr>
        <w:pStyle w:val="a3"/>
        <w:numPr>
          <w:ilvl w:val="0"/>
          <w:numId w:val="1"/>
        </w:numPr>
      </w:pPr>
      <w:r>
        <w:t xml:space="preserve">Внесены изменения в реквизиты «наименование банка» выделено желтой заливкой </w:t>
      </w:r>
    </w:p>
    <w:sectPr w:rsidR="00A6652F" w:rsidSect="0034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3D5F"/>
    <w:multiLevelType w:val="hybridMultilevel"/>
    <w:tmpl w:val="B08A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52F"/>
    <w:rsid w:val="003415C0"/>
    <w:rsid w:val="007D7803"/>
    <w:rsid w:val="00A6652F"/>
    <w:rsid w:val="00E2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2019-12-01T04:10:00Z</dcterms:created>
  <dcterms:modified xsi:type="dcterms:W3CDTF">2019-12-01T04:13:00Z</dcterms:modified>
</cp:coreProperties>
</file>