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9E1" w:rsidRDefault="00B049E1" w:rsidP="00B049E1">
      <w:pPr>
        <w:ind w:left="4500"/>
        <w:jc w:val="right"/>
        <w:rPr>
          <w:sz w:val="24"/>
          <w:szCs w:val="24"/>
        </w:rPr>
      </w:pPr>
      <w:r>
        <w:rPr>
          <w:sz w:val="24"/>
          <w:szCs w:val="24"/>
        </w:rPr>
        <w:t>УТВЕРЖДАЮ</w:t>
      </w:r>
    </w:p>
    <w:p w:rsidR="00B049E1" w:rsidRDefault="00B049E1" w:rsidP="00B049E1">
      <w:pPr>
        <w:ind w:left="4500"/>
        <w:jc w:val="right"/>
        <w:rPr>
          <w:sz w:val="24"/>
          <w:szCs w:val="24"/>
        </w:rPr>
      </w:pPr>
      <w:r>
        <w:rPr>
          <w:sz w:val="24"/>
          <w:szCs w:val="24"/>
        </w:rPr>
        <w:t>Главный врач ОГАУЗ «ИГКБ № 8»</w:t>
      </w:r>
    </w:p>
    <w:p w:rsidR="00B049E1" w:rsidRDefault="00B049E1" w:rsidP="00B049E1">
      <w:pPr>
        <w:ind w:left="4500"/>
        <w:jc w:val="right"/>
        <w:rPr>
          <w:sz w:val="24"/>
          <w:szCs w:val="24"/>
        </w:rPr>
      </w:pPr>
      <w:r>
        <w:rPr>
          <w:sz w:val="24"/>
          <w:szCs w:val="24"/>
        </w:rPr>
        <w:t>___________________/ Ж.В. Есева</w:t>
      </w:r>
    </w:p>
    <w:p w:rsidR="00B049E1" w:rsidRDefault="00B049E1" w:rsidP="00B049E1">
      <w:pPr>
        <w:ind w:left="4500"/>
        <w:jc w:val="right"/>
        <w:rPr>
          <w:sz w:val="24"/>
          <w:szCs w:val="24"/>
        </w:rPr>
      </w:pPr>
      <w:r>
        <w:rPr>
          <w:sz w:val="24"/>
          <w:szCs w:val="24"/>
        </w:rPr>
        <w:t xml:space="preserve">«____»____________20___ г. </w:t>
      </w:r>
    </w:p>
    <w:p w:rsidR="00B049E1" w:rsidRDefault="00B049E1" w:rsidP="00B049E1">
      <w:pPr>
        <w:ind w:left="4500"/>
        <w:jc w:val="right"/>
        <w:rPr>
          <w:sz w:val="24"/>
          <w:szCs w:val="24"/>
        </w:rPr>
      </w:pPr>
      <w:r>
        <w:rPr>
          <w:sz w:val="24"/>
          <w:szCs w:val="24"/>
        </w:rPr>
        <w:t>М.</w:t>
      </w:r>
      <w:proofErr w:type="gramStart"/>
      <w:r>
        <w:rPr>
          <w:sz w:val="24"/>
          <w:szCs w:val="24"/>
        </w:rPr>
        <w:t>П</w:t>
      </w:r>
      <w:proofErr w:type="gramEnd"/>
    </w:p>
    <w:p w:rsidR="00B049E1" w:rsidRDefault="00B049E1" w:rsidP="00B049E1">
      <w:pPr>
        <w:pStyle w:val="ConsPlusNonformat"/>
        <w:jc w:val="both"/>
        <w:rPr>
          <w:rFonts w:ascii="Times New Roman" w:hAnsi="Times New Roman" w:cs="Times New Roman"/>
          <w:sz w:val="24"/>
          <w:szCs w:val="24"/>
        </w:rPr>
      </w:pPr>
    </w:p>
    <w:p w:rsidR="00B049E1" w:rsidRDefault="00B049E1" w:rsidP="00B049E1">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ЗАЯВКА НА ЗАКУПКУ</w:t>
      </w:r>
    </w:p>
    <w:p w:rsidR="00B049E1" w:rsidRDefault="007861DA" w:rsidP="00B049E1">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от </w:t>
      </w:r>
      <w:r w:rsidR="004A11BE">
        <w:rPr>
          <w:rFonts w:ascii="Times New Roman" w:hAnsi="Times New Roman" w:cs="Times New Roman"/>
          <w:sz w:val="24"/>
          <w:szCs w:val="24"/>
        </w:rPr>
        <w:t xml:space="preserve">16 мая </w:t>
      </w:r>
      <w:r>
        <w:rPr>
          <w:rFonts w:ascii="Times New Roman" w:hAnsi="Times New Roman" w:cs="Times New Roman"/>
          <w:sz w:val="24"/>
          <w:szCs w:val="24"/>
        </w:rPr>
        <w:t>201</w:t>
      </w:r>
      <w:r w:rsidR="004A11BE">
        <w:rPr>
          <w:rFonts w:ascii="Times New Roman" w:hAnsi="Times New Roman" w:cs="Times New Roman"/>
          <w:sz w:val="24"/>
          <w:szCs w:val="24"/>
        </w:rPr>
        <w:t>9</w:t>
      </w:r>
      <w:r w:rsidR="00B049E1">
        <w:rPr>
          <w:rFonts w:ascii="Times New Roman" w:hAnsi="Times New Roman" w:cs="Times New Roman"/>
          <w:sz w:val="24"/>
          <w:szCs w:val="24"/>
        </w:rPr>
        <w:t>г.</w:t>
      </w:r>
    </w:p>
    <w:p w:rsidR="00B049E1" w:rsidRDefault="00B049E1" w:rsidP="00B049E1">
      <w:pPr>
        <w:pStyle w:val="ConsPlusNonformat"/>
        <w:ind w:left="4536"/>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4"/>
        <w:gridCol w:w="4308"/>
        <w:gridCol w:w="5379"/>
      </w:tblGrid>
      <w:tr w:rsidR="00B049E1" w:rsidTr="00B049E1">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067" w:type="pct"/>
            <w:tcBorders>
              <w:top w:val="single" w:sz="4" w:space="0" w:color="auto"/>
              <w:left w:val="single" w:sz="4" w:space="0" w:color="auto"/>
              <w:bottom w:val="single" w:sz="4" w:space="0" w:color="auto"/>
              <w:right w:val="single" w:sz="4" w:space="0" w:color="auto"/>
            </w:tcBorders>
            <w:hideMark/>
          </w:tcPr>
          <w:p w:rsidR="00B049E1" w:rsidRDefault="00B049E1">
            <w:pPr>
              <w:jc w:val="center"/>
              <w:rPr>
                <w:sz w:val="24"/>
                <w:szCs w:val="24"/>
              </w:rPr>
            </w:pPr>
            <w:r>
              <w:rPr>
                <w:sz w:val="24"/>
                <w:szCs w:val="24"/>
              </w:rPr>
              <w:t>Наименование пункта</w:t>
            </w:r>
          </w:p>
        </w:tc>
        <w:tc>
          <w:tcPr>
            <w:tcW w:w="2581" w:type="pct"/>
            <w:tcBorders>
              <w:top w:val="single" w:sz="4" w:space="0" w:color="auto"/>
              <w:left w:val="single" w:sz="4" w:space="0" w:color="auto"/>
              <w:bottom w:val="single" w:sz="4" w:space="0" w:color="auto"/>
              <w:right w:val="single" w:sz="4" w:space="0" w:color="auto"/>
            </w:tcBorders>
            <w:hideMark/>
          </w:tcPr>
          <w:p w:rsidR="00B049E1" w:rsidRDefault="00B049E1">
            <w:pPr>
              <w:jc w:val="center"/>
              <w:rPr>
                <w:sz w:val="24"/>
                <w:szCs w:val="24"/>
              </w:rPr>
            </w:pPr>
            <w:r>
              <w:rPr>
                <w:sz w:val="24"/>
                <w:szCs w:val="24"/>
              </w:rPr>
              <w:t>Информация</w:t>
            </w:r>
          </w:p>
        </w:tc>
      </w:tr>
      <w:tr w:rsidR="00B049E1" w:rsidTr="00B049E1">
        <w:trPr>
          <w:trHeight w:val="451"/>
        </w:trPr>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jc w:val="center"/>
              <w:rPr>
                <w:sz w:val="24"/>
                <w:szCs w:val="24"/>
              </w:rPr>
            </w:pPr>
            <w:r>
              <w:rPr>
                <w:sz w:val="24"/>
                <w:szCs w:val="24"/>
              </w:rPr>
              <w:t>1.1</w:t>
            </w:r>
          </w:p>
        </w:tc>
        <w:tc>
          <w:tcPr>
            <w:tcW w:w="2067" w:type="pct"/>
            <w:tcBorders>
              <w:top w:val="single" w:sz="4" w:space="0" w:color="auto"/>
              <w:left w:val="single" w:sz="4" w:space="0" w:color="auto"/>
              <w:bottom w:val="single" w:sz="4" w:space="0" w:color="auto"/>
              <w:right w:val="single" w:sz="4" w:space="0" w:color="auto"/>
            </w:tcBorders>
            <w:hideMark/>
          </w:tcPr>
          <w:p w:rsidR="00B049E1" w:rsidRDefault="00B049E1">
            <w:pPr>
              <w:rPr>
                <w:sz w:val="24"/>
                <w:szCs w:val="24"/>
              </w:rPr>
            </w:pPr>
            <w:r>
              <w:rPr>
                <w:sz w:val="24"/>
                <w:szCs w:val="24"/>
              </w:rPr>
              <w:t>Наименование структурного подразделения</w:t>
            </w:r>
          </w:p>
        </w:tc>
        <w:tc>
          <w:tcPr>
            <w:tcW w:w="2581" w:type="pct"/>
            <w:tcBorders>
              <w:top w:val="single" w:sz="4" w:space="0" w:color="auto"/>
              <w:left w:val="single" w:sz="4" w:space="0" w:color="auto"/>
              <w:bottom w:val="single" w:sz="4" w:space="0" w:color="auto"/>
              <w:right w:val="single" w:sz="4" w:space="0" w:color="auto"/>
            </w:tcBorders>
          </w:tcPr>
          <w:p w:rsidR="00B049E1" w:rsidRDefault="000D3346">
            <w:pPr>
              <w:jc w:val="center"/>
              <w:rPr>
                <w:sz w:val="24"/>
                <w:szCs w:val="24"/>
              </w:rPr>
            </w:pPr>
            <w:r>
              <w:rPr>
                <w:sz w:val="24"/>
                <w:szCs w:val="24"/>
              </w:rPr>
              <w:t>Информационно-аналитический отдел</w:t>
            </w:r>
          </w:p>
        </w:tc>
      </w:tr>
      <w:tr w:rsidR="00B049E1" w:rsidTr="00B049E1">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jc w:val="center"/>
              <w:rPr>
                <w:sz w:val="24"/>
                <w:szCs w:val="24"/>
              </w:rPr>
            </w:pPr>
            <w:r>
              <w:rPr>
                <w:sz w:val="24"/>
                <w:szCs w:val="24"/>
              </w:rPr>
              <w:t>1.2</w:t>
            </w:r>
          </w:p>
        </w:tc>
        <w:tc>
          <w:tcPr>
            <w:tcW w:w="2067" w:type="pct"/>
            <w:tcBorders>
              <w:top w:val="single" w:sz="4" w:space="0" w:color="auto"/>
              <w:left w:val="single" w:sz="4" w:space="0" w:color="auto"/>
              <w:bottom w:val="single" w:sz="4" w:space="0" w:color="auto"/>
              <w:right w:val="single" w:sz="4" w:space="0" w:color="auto"/>
            </w:tcBorders>
            <w:hideMark/>
          </w:tcPr>
          <w:p w:rsidR="00B049E1" w:rsidRDefault="00B049E1">
            <w:pPr>
              <w:rPr>
                <w:sz w:val="24"/>
                <w:szCs w:val="24"/>
              </w:rPr>
            </w:pPr>
            <w:r>
              <w:rPr>
                <w:sz w:val="24"/>
                <w:szCs w:val="24"/>
              </w:rPr>
              <w:t>Ответственный исполнитель</w:t>
            </w:r>
            <w:proofErr w:type="gramStart"/>
            <w:r>
              <w:rPr>
                <w:sz w:val="24"/>
                <w:szCs w:val="24"/>
              </w:rPr>
              <w:t xml:space="preserve"> :</w:t>
            </w:r>
            <w:proofErr w:type="gramEnd"/>
          </w:p>
          <w:p w:rsidR="00B049E1" w:rsidRDefault="00B049E1">
            <w:pPr>
              <w:rPr>
                <w:sz w:val="24"/>
                <w:szCs w:val="24"/>
              </w:rPr>
            </w:pPr>
            <w:r>
              <w:rPr>
                <w:sz w:val="24"/>
                <w:szCs w:val="24"/>
              </w:rPr>
              <w:t>Фамилия, имя, отчество;</w:t>
            </w:r>
          </w:p>
          <w:p w:rsidR="00B049E1" w:rsidRDefault="00B049E1">
            <w:pPr>
              <w:rPr>
                <w:sz w:val="24"/>
                <w:szCs w:val="24"/>
              </w:rPr>
            </w:pPr>
            <w:r>
              <w:rPr>
                <w:sz w:val="24"/>
                <w:szCs w:val="24"/>
              </w:rPr>
              <w:t>Номер контактного телефона</w:t>
            </w:r>
          </w:p>
        </w:tc>
        <w:tc>
          <w:tcPr>
            <w:tcW w:w="2581" w:type="pct"/>
            <w:tcBorders>
              <w:top w:val="single" w:sz="4" w:space="0" w:color="auto"/>
              <w:left w:val="single" w:sz="4" w:space="0" w:color="auto"/>
              <w:bottom w:val="single" w:sz="4" w:space="0" w:color="auto"/>
              <w:right w:val="single" w:sz="4" w:space="0" w:color="auto"/>
            </w:tcBorders>
          </w:tcPr>
          <w:p w:rsidR="009E671B" w:rsidRDefault="009E671B" w:rsidP="009E671B">
            <w:pPr>
              <w:rPr>
                <w:sz w:val="24"/>
                <w:szCs w:val="24"/>
              </w:rPr>
            </w:pPr>
          </w:p>
          <w:p w:rsidR="00B049E1" w:rsidRDefault="000D3346" w:rsidP="00103E4B">
            <w:pPr>
              <w:jc w:val="center"/>
              <w:rPr>
                <w:sz w:val="24"/>
                <w:szCs w:val="24"/>
              </w:rPr>
            </w:pPr>
            <w:proofErr w:type="spellStart"/>
            <w:r>
              <w:rPr>
                <w:sz w:val="24"/>
                <w:szCs w:val="24"/>
              </w:rPr>
              <w:t>Эдельман</w:t>
            </w:r>
            <w:proofErr w:type="spellEnd"/>
            <w:r>
              <w:rPr>
                <w:sz w:val="24"/>
                <w:szCs w:val="24"/>
              </w:rPr>
              <w:t xml:space="preserve"> Артем Вадимович</w:t>
            </w:r>
          </w:p>
          <w:p w:rsidR="00082297" w:rsidRDefault="00082297" w:rsidP="00103E4B">
            <w:pPr>
              <w:jc w:val="center"/>
              <w:rPr>
                <w:sz w:val="24"/>
                <w:szCs w:val="24"/>
              </w:rPr>
            </w:pPr>
            <w:r>
              <w:rPr>
                <w:sz w:val="24"/>
                <w:szCs w:val="24"/>
              </w:rPr>
              <w:t>666-279</w:t>
            </w:r>
          </w:p>
        </w:tc>
      </w:tr>
      <w:tr w:rsidR="00B049E1" w:rsidTr="00B049E1">
        <w:trPr>
          <w:trHeight w:val="540"/>
        </w:trPr>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center"/>
              <w:rPr>
                <w:bCs/>
                <w:sz w:val="24"/>
                <w:szCs w:val="24"/>
              </w:rPr>
            </w:pPr>
            <w:r>
              <w:rPr>
                <w:bCs/>
                <w:sz w:val="24"/>
                <w:szCs w:val="24"/>
              </w:rPr>
              <w:t>1.3</w:t>
            </w:r>
          </w:p>
        </w:tc>
        <w:tc>
          <w:tcPr>
            <w:tcW w:w="2067"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both"/>
              <w:rPr>
                <w:sz w:val="24"/>
                <w:szCs w:val="24"/>
              </w:rPr>
            </w:pPr>
            <w:r>
              <w:rPr>
                <w:sz w:val="24"/>
                <w:szCs w:val="24"/>
              </w:rPr>
              <w:t>Источник финансирования</w:t>
            </w:r>
          </w:p>
        </w:tc>
        <w:tc>
          <w:tcPr>
            <w:tcW w:w="2581" w:type="pct"/>
            <w:tcBorders>
              <w:top w:val="single" w:sz="4" w:space="0" w:color="auto"/>
              <w:left w:val="single" w:sz="4" w:space="0" w:color="auto"/>
              <w:bottom w:val="single" w:sz="4" w:space="0" w:color="auto"/>
              <w:right w:val="single" w:sz="4" w:space="0" w:color="auto"/>
            </w:tcBorders>
            <w:hideMark/>
          </w:tcPr>
          <w:p w:rsidR="00B049E1" w:rsidRPr="007E5809" w:rsidRDefault="00B049E1">
            <w:pPr>
              <w:autoSpaceDE w:val="0"/>
              <w:autoSpaceDN w:val="0"/>
              <w:adjustRightInd w:val="0"/>
              <w:jc w:val="both"/>
              <w:rPr>
                <w:bCs/>
                <w:sz w:val="16"/>
                <w:szCs w:val="16"/>
              </w:rPr>
            </w:pPr>
            <w:r>
              <w:rPr>
                <w:rFonts w:ascii="MS Gothic" w:eastAsia="MS Gothic" w:hAnsi="MS Gothic" w:hint="eastAsia"/>
                <w:bCs/>
                <w:sz w:val="24"/>
                <w:szCs w:val="24"/>
              </w:rPr>
              <w:t>☐</w:t>
            </w:r>
            <w:r>
              <w:rPr>
                <w:bCs/>
                <w:sz w:val="24"/>
                <w:szCs w:val="24"/>
              </w:rPr>
              <w:t>Средства территориального фонда ОМС</w:t>
            </w:r>
          </w:p>
        </w:tc>
      </w:tr>
      <w:tr w:rsidR="00B049E1" w:rsidRPr="000D3346" w:rsidTr="00B049E1">
        <w:trPr>
          <w:trHeight w:val="540"/>
        </w:trPr>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center"/>
              <w:rPr>
                <w:bCs/>
                <w:sz w:val="24"/>
                <w:szCs w:val="24"/>
              </w:rPr>
            </w:pPr>
            <w:r>
              <w:rPr>
                <w:bCs/>
                <w:sz w:val="24"/>
                <w:szCs w:val="24"/>
              </w:rPr>
              <w:t>1.4</w:t>
            </w:r>
          </w:p>
        </w:tc>
        <w:tc>
          <w:tcPr>
            <w:tcW w:w="2067" w:type="pct"/>
            <w:tcBorders>
              <w:top w:val="single" w:sz="4" w:space="0" w:color="auto"/>
              <w:left w:val="single" w:sz="4" w:space="0" w:color="auto"/>
              <w:bottom w:val="single" w:sz="4" w:space="0" w:color="auto"/>
              <w:right w:val="single" w:sz="4" w:space="0" w:color="auto"/>
            </w:tcBorders>
          </w:tcPr>
          <w:p w:rsidR="00B049E1" w:rsidRDefault="00B049E1">
            <w:pPr>
              <w:autoSpaceDE w:val="0"/>
              <w:autoSpaceDN w:val="0"/>
              <w:adjustRightInd w:val="0"/>
              <w:jc w:val="both"/>
              <w:rPr>
                <w:bCs/>
                <w:sz w:val="24"/>
                <w:szCs w:val="24"/>
              </w:rPr>
            </w:pPr>
            <w:r>
              <w:rPr>
                <w:bCs/>
                <w:sz w:val="24"/>
                <w:szCs w:val="24"/>
              </w:rPr>
              <w:t>Наименование объекта закупки товара (работы, услуги)</w:t>
            </w:r>
          </w:p>
          <w:p w:rsidR="00B049E1" w:rsidRDefault="00B049E1">
            <w:pPr>
              <w:autoSpaceDE w:val="0"/>
              <w:autoSpaceDN w:val="0"/>
              <w:adjustRightInd w:val="0"/>
              <w:jc w:val="both"/>
              <w:rPr>
                <w:bCs/>
                <w:sz w:val="24"/>
                <w:szCs w:val="24"/>
              </w:rPr>
            </w:pPr>
          </w:p>
          <w:p w:rsidR="00B049E1" w:rsidRDefault="00B049E1">
            <w:pPr>
              <w:autoSpaceDE w:val="0"/>
              <w:autoSpaceDN w:val="0"/>
              <w:adjustRightInd w:val="0"/>
              <w:jc w:val="both"/>
              <w:rPr>
                <w:sz w:val="24"/>
                <w:szCs w:val="24"/>
              </w:rPr>
            </w:pPr>
          </w:p>
        </w:tc>
        <w:tc>
          <w:tcPr>
            <w:tcW w:w="2581" w:type="pct"/>
            <w:tcBorders>
              <w:top w:val="single" w:sz="4" w:space="0" w:color="auto"/>
              <w:left w:val="single" w:sz="4" w:space="0" w:color="auto"/>
              <w:bottom w:val="single" w:sz="4" w:space="0" w:color="auto"/>
              <w:right w:val="single" w:sz="4" w:space="0" w:color="auto"/>
            </w:tcBorders>
          </w:tcPr>
          <w:p w:rsidR="00B049E1" w:rsidRPr="000D3346" w:rsidRDefault="000D3346" w:rsidP="004A11BE">
            <w:pPr>
              <w:autoSpaceDE w:val="0"/>
              <w:autoSpaceDN w:val="0"/>
              <w:adjustRightInd w:val="0"/>
              <w:jc w:val="both"/>
              <w:rPr>
                <w:rFonts w:ascii="Tahoma" w:hAnsi="Tahoma" w:cs="Tahoma"/>
                <w:sz w:val="24"/>
                <w:szCs w:val="24"/>
              </w:rPr>
            </w:pPr>
            <w:proofErr w:type="spellStart"/>
            <w:r w:rsidRPr="000D3346">
              <w:rPr>
                <w:sz w:val="24"/>
                <w:szCs w:val="24"/>
              </w:rPr>
              <w:t>п</w:t>
            </w:r>
            <w:r w:rsidR="004A11BE">
              <w:rPr>
                <w:sz w:val="24"/>
                <w:szCs w:val="24"/>
              </w:rPr>
              <w:t>приобретение</w:t>
            </w:r>
            <w:proofErr w:type="spellEnd"/>
            <w:r w:rsidRPr="000D3346">
              <w:rPr>
                <w:sz w:val="24"/>
                <w:szCs w:val="24"/>
              </w:rPr>
              <w:t xml:space="preserve"> (продление) неисключительного права на использование антивирусного программного обеспечения KASPERSKY ENDPOINT SECURITY для бизнеса - </w:t>
            </w:r>
            <w:proofErr w:type="gramStart"/>
            <w:r w:rsidRPr="000D3346">
              <w:rPr>
                <w:sz w:val="24"/>
                <w:szCs w:val="24"/>
              </w:rPr>
              <w:t>стандартный</w:t>
            </w:r>
            <w:proofErr w:type="gramEnd"/>
            <w:r w:rsidRPr="000D3346">
              <w:rPr>
                <w:sz w:val="24"/>
                <w:szCs w:val="24"/>
              </w:rPr>
              <w:t xml:space="preserve"> RUSSIAN EDITION. 250-499 NODE 1 YEAR RENEWAL LICENSE.</w:t>
            </w:r>
          </w:p>
        </w:tc>
      </w:tr>
      <w:tr w:rsidR="00B049E1" w:rsidTr="00B049E1">
        <w:trPr>
          <w:trHeight w:val="540"/>
        </w:trPr>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center"/>
              <w:rPr>
                <w:bCs/>
                <w:sz w:val="24"/>
                <w:szCs w:val="24"/>
              </w:rPr>
            </w:pPr>
            <w:r>
              <w:rPr>
                <w:bCs/>
                <w:sz w:val="24"/>
                <w:szCs w:val="24"/>
              </w:rPr>
              <w:t>1.5</w:t>
            </w:r>
          </w:p>
        </w:tc>
        <w:tc>
          <w:tcPr>
            <w:tcW w:w="2067" w:type="pct"/>
            <w:tcBorders>
              <w:top w:val="single" w:sz="4" w:space="0" w:color="auto"/>
              <w:left w:val="single" w:sz="4" w:space="0" w:color="auto"/>
              <w:bottom w:val="single" w:sz="4" w:space="0" w:color="auto"/>
              <w:right w:val="single" w:sz="4" w:space="0" w:color="auto"/>
            </w:tcBorders>
          </w:tcPr>
          <w:p w:rsidR="00B049E1" w:rsidRDefault="00B049E1">
            <w:pPr>
              <w:autoSpaceDE w:val="0"/>
              <w:autoSpaceDN w:val="0"/>
              <w:adjustRightInd w:val="0"/>
              <w:jc w:val="both"/>
              <w:rPr>
                <w:sz w:val="24"/>
                <w:szCs w:val="24"/>
              </w:rPr>
            </w:pPr>
            <w:r>
              <w:rPr>
                <w:sz w:val="24"/>
                <w:szCs w:val="24"/>
              </w:rPr>
              <w:t>Расходы, включенные в начальную (максимальную) цену договора (цену лота)</w:t>
            </w:r>
          </w:p>
          <w:p w:rsidR="00B049E1" w:rsidRDefault="00B049E1">
            <w:pPr>
              <w:autoSpaceDE w:val="0"/>
              <w:autoSpaceDN w:val="0"/>
              <w:adjustRightInd w:val="0"/>
              <w:jc w:val="both"/>
              <w:rPr>
                <w:sz w:val="24"/>
                <w:szCs w:val="24"/>
              </w:rPr>
            </w:pPr>
          </w:p>
        </w:tc>
        <w:tc>
          <w:tcPr>
            <w:tcW w:w="2581" w:type="pct"/>
            <w:tcBorders>
              <w:top w:val="single" w:sz="4" w:space="0" w:color="auto"/>
              <w:left w:val="single" w:sz="4" w:space="0" w:color="auto"/>
              <w:bottom w:val="single" w:sz="4" w:space="0" w:color="auto"/>
              <w:right w:val="single" w:sz="4" w:space="0" w:color="auto"/>
            </w:tcBorders>
          </w:tcPr>
          <w:p w:rsidR="00103E4B" w:rsidRPr="00103E4B" w:rsidRDefault="00103E4B" w:rsidP="00103E4B">
            <w:pPr>
              <w:widowControl w:val="0"/>
              <w:suppressLineNumbers/>
              <w:tabs>
                <w:tab w:val="left" w:pos="72"/>
                <w:tab w:val="left" w:pos="142"/>
              </w:tabs>
              <w:suppressAutoHyphens/>
              <w:jc w:val="both"/>
              <w:rPr>
                <w:color w:val="000000"/>
                <w:spacing w:val="-2"/>
                <w:sz w:val="24"/>
                <w:szCs w:val="24"/>
              </w:rPr>
            </w:pPr>
            <w:r w:rsidRPr="00103E4B">
              <w:rPr>
                <w:color w:val="000000"/>
                <w:spacing w:val="-2"/>
                <w:sz w:val="24"/>
                <w:szCs w:val="24"/>
              </w:rPr>
              <w:t>Программное обеспечение должно быть передано Заказчику в запечатанных конвертах. Программное обеспечение поставляется в упаковке, обеспечивающей его целостность и сохранность;</w:t>
            </w:r>
          </w:p>
          <w:p w:rsidR="00103E4B" w:rsidRPr="00103E4B" w:rsidRDefault="00103E4B" w:rsidP="00103E4B">
            <w:pPr>
              <w:widowControl w:val="0"/>
              <w:suppressLineNumbers/>
              <w:tabs>
                <w:tab w:val="left" w:pos="72"/>
                <w:tab w:val="left" w:pos="142"/>
              </w:tabs>
              <w:suppressAutoHyphens/>
              <w:jc w:val="both"/>
            </w:pPr>
            <w:r w:rsidRPr="00103E4B">
              <w:rPr>
                <w:color w:val="000000"/>
                <w:spacing w:val="-2"/>
                <w:sz w:val="24"/>
                <w:szCs w:val="24"/>
              </w:rPr>
              <w:t>носитель информации и упаковка должны быть маркированы в соответствии с требованиями, предъявляемыми к маркировке данного продукта. Ключевой файл антивирусного программного обеспечения предоставляется на отдельном компакт-диске (CD, DVD), лицензионное соглашение предоставляется на бумажном носителе.</w:t>
            </w:r>
          </w:p>
        </w:tc>
      </w:tr>
      <w:tr w:rsidR="00B049E1" w:rsidTr="00B049E1">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center"/>
              <w:rPr>
                <w:bCs/>
                <w:sz w:val="24"/>
                <w:szCs w:val="24"/>
              </w:rPr>
            </w:pPr>
            <w:r>
              <w:rPr>
                <w:bCs/>
                <w:sz w:val="24"/>
                <w:szCs w:val="24"/>
              </w:rPr>
              <w:t>1.6</w:t>
            </w:r>
          </w:p>
        </w:tc>
        <w:tc>
          <w:tcPr>
            <w:tcW w:w="2067" w:type="pct"/>
            <w:tcBorders>
              <w:top w:val="single" w:sz="4" w:space="0" w:color="auto"/>
              <w:left w:val="single" w:sz="4" w:space="0" w:color="auto"/>
              <w:bottom w:val="single" w:sz="4" w:space="0" w:color="auto"/>
              <w:right w:val="single" w:sz="4" w:space="0" w:color="auto"/>
            </w:tcBorders>
          </w:tcPr>
          <w:p w:rsidR="00B049E1" w:rsidRPr="00103E4B" w:rsidRDefault="00B049E1">
            <w:pPr>
              <w:autoSpaceDE w:val="0"/>
              <w:autoSpaceDN w:val="0"/>
              <w:adjustRightInd w:val="0"/>
              <w:jc w:val="both"/>
              <w:rPr>
                <w:bCs/>
                <w:sz w:val="24"/>
                <w:szCs w:val="24"/>
              </w:rPr>
            </w:pPr>
            <w:r>
              <w:rPr>
                <w:bCs/>
                <w:sz w:val="24"/>
                <w:szCs w:val="24"/>
              </w:rPr>
              <w:t>Сроки поставки товара (завершения работы, оказания услуги) или график оказания услуг, работ</w:t>
            </w:r>
          </w:p>
        </w:tc>
        <w:tc>
          <w:tcPr>
            <w:tcW w:w="2581" w:type="pct"/>
            <w:tcBorders>
              <w:top w:val="single" w:sz="4" w:space="0" w:color="auto"/>
              <w:left w:val="single" w:sz="4" w:space="0" w:color="auto"/>
              <w:bottom w:val="single" w:sz="4" w:space="0" w:color="auto"/>
              <w:right w:val="single" w:sz="4" w:space="0" w:color="auto"/>
            </w:tcBorders>
          </w:tcPr>
          <w:p w:rsidR="00B049E1" w:rsidRPr="00103E4B" w:rsidRDefault="000D3346" w:rsidP="00103E4B">
            <w:pPr>
              <w:jc w:val="both"/>
              <w:rPr>
                <w:rFonts w:eastAsia="Calibri"/>
                <w:sz w:val="24"/>
                <w:szCs w:val="24"/>
              </w:rPr>
            </w:pPr>
            <w:r w:rsidRPr="000D3346">
              <w:rPr>
                <w:color w:val="000000"/>
                <w:spacing w:val="-2"/>
                <w:sz w:val="24"/>
                <w:szCs w:val="24"/>
              </w:rPr>
              <w:t>Срок поставки (включая срок передачи прав на использовании ПО):</w:t>
            </w:r>
            <w:r w:rsidRPr="000D3346">
              <w:rPr>
                <w:b/>
                <w:color w:val="000000"/>
                <w:spacing w:val="-2"/>
                <w:sz w:val="24"/>
                <w:szCs w:val="24"/>
              </w:rPr>
              <w:t xml:space="preserve"> </w:t>
            </w:r>
            <w:r w:rsidR="00F555F4">
              <w:rPr>
                <w:rFonts w:eastAsia="Calibri"/>
                <w:sz w:val="24"/>
                <w:szCs w:val="24"/>
              </w:rPr>
              <w:t>30</w:t>
            </w:r>
            <w:r w:rsidRPr="000D3346">
              <w:rPr>
                <w:rFonts w:eastAsia="Calibri"/>
                <w:sz w:val="24"/>
                <w:szCs w:val="24"/>
              </w:rPr>
              <w:t xml:space="preserve"> календарных дней </w:t>
            </w:r>
            <w:proofErr w:type="gramStart"/>
            <w:r w:rsidRPr="000D3346">
              <w:rPr>
                <w:rFonts w:eastAsia="Calibri"/>
                <w:sz w:val="24"/>
                <w:szCs w:val="24"/>
              </w:rPr>
              <w:t>с даты подписания</w:t>
            </w:r>
            <w:proofErr w:type="gramEnd"/>
            <w:r w:rsidRPr="000D3346">
              <w:rPr>
                <w:rFonts w:eastAsia="Calibri"/>
                <w:sz w:val="24"/>
                <w:szCs w:val="24"/>
              </w:rPr>
              <w:t xml:space="preserve"> договора.</w:t>
            </w:r>
          </w:p>
        </w:tc>
      </w:tr>
      <w:tr w:rsidR="00B049E1" w:rsidTr="00B049E1">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center"/>
              <w:rPr>
                <w:bCs/>
                <w:sz w:val="24"/>
                <w:szCs w:val="24"/>
              </w:rPr>
            </w:pPr>
            <w:r>
              <w:rPr>
                <w:bCs/>
                <w:sz w:val="24"/>
                <w:szCs w:val="24"/>
              </w:rPr>
              <w:t>1.7</w:t>
            </w:r>
          </w:p>
        </w:tc>
        <w:tc>
          <w:tcPr>
            <w:tcW w:w="2067" w:type="pct"/>
            <w:tcBorders>
              <w:top w:val="single" w:sz="4" w:space="0" w:color="auto"/>
              <w:left w:val="single" w:sz="4" w:space="0" w:color="auto"/>
              <w:bottom w:val="single" w:sz="4" w:space="0" w:color="auto"/>
              <w:right w:val="single" w:sz="4" w:space="0" w:color="auto"/>
            </w:tcBorders>
          </w:tcPr>
          <w:p w:rsidR="00B049E1" w:rsidRDefault="00B049E1">
            <w:pPr>
              <w:autoSpaceDE w:val="0"/>
              <w:autoSpaceDN w:val="0"/>
              <w:adjustRightInd w:val="0"/>
              <w:jc w:val="both"/>
              <w:rPr>
                <w:bCs/>
                <w:sz w:val="24"/>
                <w:szCs w:val="24"/>
              </w:rPr>
            </w:pPr>
            <w:r>
              <w:rPr>
                <w:bCs/>
                <w:sz w:val="24"/>
                <w:szCs w:val="24"/>
              </w:rPr>
              <w:t>Место доставки товара (выполнения работы, оказания услуги)</w:t>
            </w:r>
            <w:bookmarkStart w:id="0" w:name="OLE_LINK1"/>
            <w:r>
              <w:rPr>
                <w:bCs/>
                <w:sz w:val="24"/>
                <w:szCs w:val="24"/>
              </w:rPr>
              <w:t xml:space="preserve"> </w:t>
            </w:r>
            <w:bookmarkEnd w:id="0"/>
          </w:p>
          <w:p w:rsidR="00B049E1" w:rsidRDefault="00B049E1">
            <w:pPr>
              <w:autoSpaceDE w:val="0"/>
              <w:autoSpaceDN w:val="0"/>
              <w:adjustRightInd w:val="0"/>
              <w:jc w:val="both"/>
              <w:rPr>
                <w:sz w:val="24"/>
                <w:szCs w:val="24"/>
              </w:rPr>
            </w:pPr>
          </w:p>
        </w:tc>
        <w:tc>
          <w:tcPr>
            <w:tcW w:w="2581" w:type="pct"/>
            <w:tcBorders>
              <w:top w:val="single" w:sz="4" w:space="0" w:color="auto"/>
              <w:left w:val="single" w:sz="4" w:space="0" w:color="auto"/>
              <w:bottom w:val="single" w:sz="4" w:space="0" w:color="auto"/>
              <w:right w:val="single" w:sz="4" w:space="0" w:color="auto"/>
            </w:tcBorders>
          </w:tcPr>
          <w:p w:rsidR="00B049E1" w:rsidRPr="000D3346" w:rsidRDefault="000D3346" w:rsidP="000D3346">
            <w:pPr>
              <w:shd w:val="clear" w:color="auto" w:fill="FFFFFF"/>
              <w:tabs>
                <w:tab w:val="num" w:pos="0"/>
                <w:tab w:val="left" w:pos="369"/>
              </w:tabs>
              <w:jc w:val="both"/>
              <w:rPr>
                <w:color w:val="000000"/>
                <w:spacing w:val="-2"/>
                <w:sz w:val="24"/>
                <w:szCs w:val="24"/>
              </w:rPr>
            </w:pPr>
            <w:r w:rsidRPr="000D3346">
              <w:rPr>
                <w:color w:val="000000"/>
                <w:spacing w:val="-2"/>
                <w:sz w:val="24"/>
                <w:szCs w:val="24"/>
              </w:rPr>
              <w:t xml:space="preserve">Иркутская область, г. Иркутск, ул. </w:t>
            </w:r>
            <w:proofErr w:type="gramStart"/>
            <w:r w:rsidRPr="000D3346">
              <w:rPr>
                <w:color w:val="000000"/>
                <w:spacing w:val="-2"/>
                <w:sz w:val="24"/>
                <w:szCs w:val="24"/>
              </w:rPr>
              <w:t>Ярославского</w:t>
            </w:r>
            <w:proofErr w:type="gramEnd"/>
            <w:r w:rsidRPr="000D3346">
              <w:rPr>
                <w:color w:val="000000"/>
                <w:spacing w:val="-2"/>
                <w:sz w:val="24"/>
                <w:szCs w:val="24"/>
              </w:rPr>
              <w:t xml:space="preserve"> 300. Здание стационара ОГАУЗ </w:t>
            </w:r>
            <w:r w:rsidR="00103E4B">
              <w:rPr>
                <w:color w:val="000000"/>
                <w:spacing w:val="-2"/>
                <w:sz w:val="24"/>
                <w:szCs w:val="24"/>
              </w:rPr>
              <w:t>«</w:t>
            </w:r>
            <w:r w:rsidRPr="000D3346">
              <w:rPr>
                <w:color w:val="000000"/>
                <w:spacing w:val="-2"/>
                <w:sz w:val="24"/>
                <w:szCs w:val="24"/>
              </w:rPr>
              <w:t>ИГКБ № 8</w:t>
            </w:r>
            <w:r w:rsidR="00103E4B">
              <w:rPr>
                <w:color w:val="000000"/>
                <w:spacing w:val="-2"/>
                <w:sz w:val="24"/>
                <w:szCs w:val="24"/>
              </w:rPr>
              <w:t>»</w:t>
            </w:r>
          </w:p>
        </w:tc>
      </w:tr>
      <w:tr w:rsidR="00B049E1" w:rsidTr="00B049E1">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center"/>
              <w:rPr>
                <w:bCs/>
                <w:sz w:val="24"/>
                <w:szCs w:val="24"/>
              </w:rPr>
            </w:pPr>
            <w:r>
              <w:rPr>
                <w:bCs/>
                <w:sz w:val="24"/>
                <w:szCs w:val="24"/>
              </w:rPr>
              <w:t>1.8</w:t>
            </w:r>
          </w:p>
        </w:tc>
        <w:tc>
          <w:tcPr>
            <w:tcW w:w="2067" w:type="pct"/>
            <w:tcBorders>
              <w:top w:val="single" w:sz="4" w:space="0" w:color="auto"/>
              <w:left w:val="single" w:sz="4" w:space="0" w:color="auto"/>
              <w:bottom w:val="single" w:sz="4" w:space="0" w:color="auto"/>
              <w:right w:val="single" w:sz="4" w:space="0" w:color="auto"/>
            </w:tcBorders>
          </w:tcPr>
          <w:p w:rsidR="00B049E1" w:rsidRDefault="00B049E1">
            <w:pPr>
              <w:autoSpaceDE w:val="0"/>
              <w:autoSpaceDN w:val="0"/>
              <w:adjustRightInd w:val="0"/>
              <w:jc w:val="both"/>
              <w:rPr>
                <w:bCs/>
                <w:sz w:val="24"/>
                <w:szCs w:val="24"/>
              </w:rPr>
            </w:pPr>
            <w:r>
              <w:rPr>
                <w:bCs/>
                <w:sz w:val="24"/>
                <w:szCs w:val="24"/>
              </w:rPr>
              <w:t>Условия поставки товара (выполнения работы, оказания услуги)</w:t>
            </w:r>
            <w:r>
              <w:rPr>
                <w:bCs/>
                <w:sz w:val="24"/>
                <w:szCs w:val="24"/>
              </w:rPr>
              <w:tab/>
            </w:r>
          </w:p>
          <w:p w:rsidR="00B049E1" w:rsidRDefault="00B049E1">
            <w:pPr>
              <w:autoSpaceDE w:val="0"/>
              <w:autoSpaceDN w:val="0"/>
              <w:adjustRightInd w:val="0"/>
              <w:jc w:val="both"/>
              <w:rPr>
                <w:bCs/>
                <w:sz w:val="24"/>
                <w:szCs w:val="24"/>
              </w:rPr>
            </w:pPr>
          </w:p>
        </w:tc>
        <w:tc>
          <w:tcPr>
            <w:tcW w:w="2581" w:type="pct"/>
            <w:tcBorders>
              <w:top w:val="single" w:sz="4" w:space="0" w:color="auto"/>
              <w:left w:val="single" w:sz="4" w:space="0" w:color="auto"/>
              <w:bottom w:val="single" w:sz="4" w:space="0" w:color="auto"/>
              <w:right w:val="single" w:sz="4" w:space="0" w:color="auto"/>
            </w:tcBorders>
          </w:tcPr>
          <w:p w:rsidR="00B049E1" w:rsidRPr="00103E4B" w:rsidRDefault="00103E4B" w:rsidP="00103E4B">
            <w:pPr>
              <w:widowControl w:val="0"/>
              <w:suppressLineNumbers/>
              <w:suppressAutoHyphens/>
              <w:ind w:firstLine="567"/>
              <w:jc w:val="both"/>
              <w:rPr>
                <w:color w:val="000000"/>
                <w:sz w:val="24"/>
                <w:szCs w:val="24"/>
              </w:rPr>
            </w:pPr>
            <w:r w:rsidRPr="00103E4B">
              <w:rPr>
                <w:color w:val="000000"/>
                <w:sz w:val="24"/>
                <w:szCs w:val="24"/>
              </w:rPr>
              <w:t xml:space="preserve">Указанное программное обеспечение предназначено для использования в рамках существующей информационной инфраструктуры Заказчика и для обеспечения совместимости и работоспособности уже установленного программного обеспечения замена на эквивалент не допускается. Программное обеспечение, требуемое заказчиком должно иметь сертификат соответствия требованиям безопасности информации Федеральной службы по техническому и экспортному контролю Российской Федерации. Срок действия неисключительного права на </w:t>
            </w:r>
            <w:r w:rsidRPr="00103E4B">
              <w:rPr>
                <w:color w:val="000000"/>
                <w:sz w:val="24"/>
                <w:szCs w:val="24"/>
              </w:rPr>
              <w:lastRenderedPageBreak/>
              <w:t>использование и воспроизведение программного обеспечения должен составлять не менее 12 месяцев.</w:t>
            </w:r>
          </w:p>
        </w:tc>
      </w:tr>
      <w:tr w:rsidR="00B049E1" w:rsidTr="00B049E1">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center"/>
              <w:rPr>
                <w:bCs/>
                <w:sz w:val="24"/>
                <w:szCs w:val="24"/>
              </w:rPr>
            </w:pPr>
            <w:r>
              <w:rPr>
                <w:bCs/>
                <w:sz w:val="24"/>
                <w:szCs w:val="24"/>
              </w:rPr>
              <w:lastRenderedPageBreak/>
              <w:t>1.9</w:t>
            </w:r>
          </w:p>
        </w:tc>
        <w:tc>
          <w:tcPr>
            <w:tcW w:w="2067" w:type="pct"/>
            <w:tcBorders>
              <w:top w:val="single" w:sz="4" w:space="0" w:color="auto"/>
              <w:left w:val="single" w:sz="4" w:space="0" w:color="auto"/>
              <w:bottom w:val="single" w:sz="4" w:space="0" w:color="auto"/>
              <w:right w:val="single" w:sz="4" w:space="0" w:color="auto"/>
            </w:tcBorders>
          </w:tcPr>
          <w:p w:rsidR="00B049E1" w:rsidRDefault="00B049E1">
            <w:pPr>
              <w:autoSpaceDE w:val="0"/>
              <w:autoSpaceDN w:val="0"/>
              <w:adjustRightInd w:val="0"/>
              <w:jc w:val="both"/>
              <w:rPr>
                <w:sz w:val="24"/>
                <w:szCs w:val="24"/>
              </w:rPr>
            </w:pPr>
            <w:r>
              <w:rPr>
                <w:sz w:val="24"/>
                <w:szCs w:val="24"/>
              </w:rPr>
              <w:t>Начальная (максимальная) цена договора</w:t>
            </w:r>
          </w:p>
          <w:p w:rsidR="00B049E1" w:rsidRDefault="00B049E1">
            <w:pPr>
              <w:autoSpaceDE w:val="0"/>
              <w:autoSpaceDN w:val="0"/>
              <w:adjustRightInd w:val="0"/>
              <w:jc w:val="both"/>
              <w:rPr>
                <w:sz w:val="24"/>
                <w:szCs w:val="24"/>
              </w:rPr>
            </w:pPr>
          </w:p>
        </w:tc>
        <w:tc>
          <w:tcPr>
            <w:tcW w:w="2581" w:type="pct"/>
            <w:tcBorders>
              <w:top w:val="single" w:sz="4" w:space="0" w:color="auto"/>
              <w:left w:val="single" w:sz="4" w:space="0" w:color="auto"/>
              <w:bottom w:val="single" w:sz="4" w:space="0" w:color="auto"/>
              <w:right w:val="single" w:sz="4" w:space="0" w:color="auto"/>
            </w:tcBorders>
          </w:tcPr>
          <w:p w:rsidR="00B049E1" w:rsidRDefault="004A11BE" w:rsidP="004A11BE">
            <w:pPr>
              <w:autoSpaceDE w:val="0"/>
              <w:autoSpaceDN w:val="0"/>
              <w:adjustRightInd w:val="0"/>
              <w:jc w:val="both"/>
              <w:rPr>
                <w:bCs/>
                <w:sz w:val="24"/>
                <w:szCs w:val="24"/>
              </w:rPr>
            </w:pPr>
            <w:r>
              <w:rPr>
                <w:bCs/>
                <w:sz w:val="24"/>
                <w:szCs w:val="24"/>
              </w:rPr>
              <w:t>337800</w:t>
            </w:r>
            <w:r w:rsidR="00E739AF">
              <w:rPr>
                <w:bCs/>
                <w:sz w:val="24"/>
                <w:szCs w:val="24"/>
              </w:rPr>
              <w:t>,00</w:t>
            </w:r>
            <w:r w:rsidR="00964777">
              <w:rPr>
                <w:bCs/>
                <w:sz w:val="24"/>
                <w:szCs w:val="24"/>
              </w:rPr>
              <w:t xml:space="preserve"> (</w:t>
            </w:r>
            <w:r>
              <w:rPr>
                <w:bCs/>
                <w:sz w:val="24"/>
                <w:szCs w:val="24"/>
              </w:rPr>
              <w:t>Триста тридцать семь</w:t>
            </w:r>
            <w:r w:rsidR="00964777">
              <w:rPr>
                <w:bCs/>
                <w:sz w:val="24"/>
                <w:szCs w:val="24"/>
              </w:rPr>
              <w:t xml:space="preserve"> тысяч </w:t>
            </w:r>
            <w:r>
              <w:rPr>
                <w:bCs/>
                <w:sz w:val="24"/>
                <w:szCs w:val="24"/>
              </w:rPr>
              <w:t>восемьсот</w:t>
            </w:r>
            <w:r w:rsidR="00964777">
              <w:rPr>
                <w:bCs/>
                <w:sz w:val="24"/>
                <w:szCs w:val="24"/>
              </w:rPr>
              <w:t xml:space="preserve"> рублей</w:t>
            </w:r>
            <w:r>
              <w:rPr>
                <w:bCs/>
                <w:sz w:val="24"/>
                <w:szCs w:val="24"/>
              </w:rPr>
              <w:t>, 00 копеек).</w:t>
            </w:r>
          </w:p>
        </w:tc>
      </w:tr>
      <w:tr w:rsidR="00B049E1" w:rsidTr="00B049E1">
        <w:tc>
          <w:tcPr>
            <w:tcW w:w="352" w:type="pct"/>
            <w:tcBorders>
              <w:top w:val="single" w:sz="4" w:space="0" w:color="auto"/>
              <w:left w:val="single" w:sz="4" w:space="0" w:color="auto"/>
              <w:bottom w:val="single" w:sz="4" w:space="0" w:color="auto"/>
              <w:right w:val="single" w:sz="4" w:space="0" w:color="auto"/>
            </w:tcBorders>
            <w:hideMark/>
          </w:tcPr>
          <w:p w:rsidR="00B049E1" w:rsidRDefault="00B049E1">
            <w:pPr>
              <w:autoSpaceDE w:val="0"/>
              <w:autoSpaceDN w:val="0"/>
              <w:adjustRightInd w:val="0"/>
              <w:jc w:val="center"/>
              <w:rPr>
                <w:bCs/>
                <w:sz w:val="24"/>
                <w:szCs w:val="24"/>
              </w:rPr>
            </w:pPr>
            <w:r>
              <w:rPr>
                <w:bCs/>
                <w:sz w:val="24"/>
                <w:szCs w:val="24"/>
              </w:rPr>
              <w:t>2.0</w:t>
            </w:r>
          </w:p>
        </w:tc>
        <w:tc>
          <w:tcPr>
            <w:tcW w:w="2067" w:type="pct"/>
            <w:tcBorders>
              <w:top w:val="single" w:sz="4" w:space="0" w:color="auto"/>
              <w:left w:val="single" w:sz="4" w:space="0" w:color="auto"/>
              <w:bottom w:val="single" w:sz="4" w:space="0" w:color="auto"/>
              <w:right w:val="single" w:sz="4" w:space="0" w:color="auto"/>
            </w:tcBorders>
          </w:tcPr>
          <w:p w:rsidR="00B049E1" w:rsidRDefault="00B049E1">
            <w:pPr>
              <w:autoSpaceDE w:val="0"/>
              <w:autoSpaceDN w:val="0"/>
              <w:adjustRightInd w:val="0"/>
              <w:jc w:val="both"/>
              <w:rPr>
                <w:bCs/>
                <w:sz w:val="24"/>
              </w:rPr>
            </w:pPr>
            <w:r>
              <w:rPr>
                <w:bCs/>
                <w:sz w:val="24"/>
              </w:rPr>
              <w:t>Поставщик (подрядчик, исполнитель) (при наличии):</w:t>
            </w:r>
          </w:p>
          <w:p w:rsidR="00B049E1" w:rsidRDefault="00B049E1">
            <w:pPr>
              <w:autoSpaceDE w:val="0"/>
              <w:autoSpaceDN w:val="0"/>
              <w:adjustRightInd w:val="0"/>
              <w:jc w:val="both"/>
              <w:rPr>
                <w:bCs/>
                <w:sz w:val="24"/>
              </w:rPr>
            </w:pPr>
            <w:r>
              <w:rPr>
                <w:bCs/>
                <w:sz w:val="24"/>
              </w:rPr>
              <w:t>Наименование, контактное лицо (Ф.И.О. тел., адрес электронной почты)</w:t>
            </w:r>
          </w:p>
          <w:p w:rsidR="00B049E1" w:rsidRDefault="00B049E1">
            <w:pPr>
              <w:autoSpaceDE w:val="0"/>
              <w:autoSpaceDN w:val="0"/>
              <w:adjustRightInd w:val="0"/>
              <w:jc w:val="both"/>
              <w:rPr>
                <w:sz w:val="24"/>
                <w:szCs w:val="24"/>
              </w:rPr>
            </w:pPr>
          </w:p>
        </w:tc>
        <w:tc>
          <w:tcPr>
            <w:tcW w:w="2581" w:type="pct"/>
            <w:tcBorders>
              <w:top w:val="single" w:sz="4" w:space="0" w:color="auto"/>
              <w:left w:val="single" w:sz="4" w:space="0" w:color="auto"/>
              <w:bottom w:val="single" w:sz="4" w:space="0" w:color="auto"/>
              <w:right w:val="single" w:sz="4" w:space="0" w:color="auto"/>
            </w:tcBorders>
          </w:tcPr>
          <w:p w:rsidR="00B049E1" w:rsidRDefault="00B049E1">
            <w:pPr>
              <w:autoSpaceDE w:val="0"/>
              <w:autoSpaceDN w:val="0"/>
              <w:adjustRightInd w:val="0"/>
              <w:jc w:val="both"/>
              <w:rPr>
                <w:rFonts w:ascii="MS Gothic" w:eastAsia="MS Gothic" w:hAnsi="MS Gothic"/>
                <w:bCs/>
                <w:sz w:val="24"/>
                <w:szCs w:val="24"/>
              </w:rPr>
            </w:pPr>
          </w:p>
        </w:tc>
      </w:tr>
    </w:tbl>
    <w:p w:rsidR="00B049E1" w:rsidRDefault="00B049E1" w:rsidP="00B049E1">
      <w:pPr>
        <w:pStyle w:val="ConsPlusNormal"/>
        <w:jc w:val="both"/>
        <w:rPr>
          <w:rFonts w:ascii="Times New Roman" w:hAnsi="Times New Roman" w:cs="Times New Roman"/>
          <w:sz w:val="24"/>
          <w:szCs w:val="24"/>
        </w:rPr>
      </w:pPr>
    </w:p>
    <w:p w:rsidR="008B3731" w:rsidRDefault="008B3731" w:rsidP="00B049E1">
      <w:pPr>
        <w:pStyle w:val="ConsPlusNormal"/>
        <w:jc w:val="center"/>
        <w:rPr>
          <w:rFonts w:ascii="Times New Roman" w:hAnsi="Times New Roman" w:cs="Times New Roman"/>
          <w:sz w:val="24"/>
          <w:szCs w:val="24"/>
        </w:rPr>
      </w:pPr>
    </w:p>
    <w:p w:rsidR="00B049E1" w:rsidRDefault="00B049E1" w:rsidP="00B049E1">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w:t>
      </w:r>
    </w:p>
    <w:p w:rsidR="0050679D" w:rsidRDefault="0050679D" w:rsidP="00B049E1">
      <w:pPr>
        <w:pStyle w:val="ConsPlusNormal"/>
        <w:jc w:val="center"/>
        <w:rPr>
          <w:rFonts w:ascii="Times New Roman" w:hAnsi="Times New Roman" w:cs="Times New Roman"/>
          <w:sz w:val="24"/>
          <w:szCs w:val="24"/>
        </w:rPr>
      </w:pPr>
    </w:p>
    <w:p w:rsidR="00B049E1" w:rsidRPr="0050679D" w:rsidRDefault="0050679D" w:rsidP="00103E4B">
      <w:pPr>
        <w:pStyle w:val="ConsPlusNormal"/>
        <w:spacing w:after="120"/>
        <w:jc w:val="center"/>
        <w:rPr>
          <w:rFonts w:ascii="Times New Roman" w:hAnsi="Times New Roman" w:cs="Times New Roman"/>
          <w:sz w:val="24"/>
          <w:szCs w:val="24"/>
        </w:rPr>
      </w:pPr>
      <w:r w:rsidRPr="0050679D">
        <w:rPr>
          <w:rFonts w:ascii="Times New Roman" w:hAnsi="Times New Roman" w:cs="Times New Roman"/>
          <w:sz w:val="24"/>
          <w:szCs w:val="24"/>
        </w:rPr>
        <w:t>Оказание услуг по продлению неисключительных прав на использование и воспроизведение антивирусного программного обеспечения.</w:t>
      </w:r>
    </w:p>
    <w:tbl>
      <w:tblPr>
        <w:tblW w:w="10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260"/>
        <w:gridCol w:w="4394"/>
        <w:gridCol w:w="888"/>
        <w:gridCol w:w="1096"/>
      </w:tblGrid>
      <w:tr w:rsidR="00B049E1" w:rsidTr="00B80EE2">
        <w:tc>
          <w:tcPr>
            <w:tcW w:w="850" w:type="dxa"/>
            <w:tcBorders>
              <w:top w:val="single" w:sz="4" w:space="0" w:color="auto"/>
              <w:left w:val="single" w:sz="4" w:space="0" w:color="auto"/>
              <w:bottom w:val="single" w:sz="4" w:space="0" w:color="auto"/>
              <w:right w:val="single" w:sz="4" w:space="0" w:color="auto"/>
            </w:tcBorders>
            <w:hideMark/>
          </w:tcPr>
          <w:p w:rsidR="00B049E1" w:rsidRDefault="00B049E1">
            <w:pPr>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B049E1" w:rsidRDefault="00B049E1">
            <w:pPr>
              <w:jc w:val="center"/>
              <w:rPr>
                <w:sz w:val="24"/>
                <w:szCs w:val="24"/>
              </w:rPr>
            </w:pPr>
            <w:r>
              <w:rPr>
                <w:sz w:val="24"/>
                <w:szCs w:val="24"/>
              </w:rPr>
              <w:t>Наименование</w:t>
            </w:r>
          </w:p>
          <w:p w:rsidR="00B049E1" w:rsidRDefault="00B049E1" w:rsidP="00A91FB0">
            <w:pPr>
              <w:jc w:val="center"/>
              <w:rPr>
                <w:sz w:val="24"/>
                <w:szCs w:val="24"/>
              </w:rPr>
            </w:pPr>
            <w:r>
              <w:rPr>
                <w:sz w:val="24"/>
                <w:szCs w:val="24"/>
              </w:rPr>
              <w:t xml:space="preserve"> </w:t>
            </w:r>
            <w:r w:rsidR="00A91FB0">
              <w:rPr>
                <w:sz w:val="24"/>
                <w:szCs w:val="24"/>
              </w:rPr>
              <w:t>т</w:t>
            </w:r>
            <w:r>
              <w:rPr>
                <w:sz w:val="24"/>
                <w:szCs w:val="24"/>
              </w:rPr>
              <w:t>овара</w:t>
            </w:r>
            <w:r w:rsidR="00A91FB0">
              <w:rPr>
                <w:sz w:val="24"/>
                <w:szCs w:val="24"/>
              </w:rPr>
              <w:t>, работ, услуг</w:t>
            </w:r>
          </w:p>
        </w:tc>
        <w:tc>
          <w:tcPr>
            <w:tcW w:w="4394" w:type="dxa"/>
            <w:tcBorders>
              <w:top w:val="single" w:sz="4" w:space="0" w:color="auto"/>
              <w:left w:val="single" w:sz="4" w:space="0" w:color="auto"/>
              <w:bottom w:val="single" w:sz="4" w:space="0" w:color="auto"/>
              <w:right w:val="single" w:sz="4" w:space="0" w:color="auto"/>
            </w:tcBorders>
            <w:hideMark/>
          </w:tcPr>
          <w:p w:rsidR="00B049E1" w:rsidRDefault="00B049E1" w:rsidP="00A91FB0">
            <w:pPr>
              <w:tabs>
                <w:tab w:val="left" w:pos="0"/>
                <w:tab w:val="left" w:pos="540"/>
                <w:tab w:val="left" w:pos="900"/>
                <w:tab w:val="left" w:pos="1080"/>
              </w:tabs>
              <w:spacing w:after="120"/>
              <w:jc w:val="center"/>
              <w:rPr>
                <w:sz w:val="24"/>
                <w:szCs w:val="24"/>
              </w:rPr>
            </w:pPr>
            <w:r>
              <w:rPr>
                <w:sz w:val="24"/>
                <w:szCs w:val="24"/>
              </w:rPr>
              <w:t>Характеристика товара</w:t>
            </w:r>
            <w:r w:rsidR="00A91FB0">
              <w:rPr>
                <w:sz w:val="24"/>
                <w:szCs w:val="24"/>
              </w:rPr>
              <w:t>, работ, услуг</w:t>
            </w:r>
            <w:r>
              <w:rPr>
                <w:sz w:val="24"/>
                <w:szCs w:val="24"/>
              </w:rPr>
              <w:t>, функция или величина параметра</w:t>
            </w:r>
          </w:p>
        </w:tc>
        <w:tc>
          <w:tcPr>
            <w:tcW w:w="888" w:type="dxa"/>
            <w:tcBorders>
              <w:top w:val="single" w:sz="4" w:space="0" w:color="auto"/>
              <w:left w:val="single" w:sz="4" w:space="0" w:color="auto"/>
              <w:bottom w:val="single" w:sz="4" w:space="0" w:color="auto"/>
              <w:right w:val="single" w:sz="4" w:space="0" w:color="auto"/>
            </w:tcBorders>
            <w:hideMark/>
          </w:tcPr>
          <w:p w:rsidR="00B049E1" w:rsidRDefault="00B049E1">
            <w:pPr>
              <w:jc w:val="center"/>
              <w:rPr>
                <w:bCs/>
                <w:sz w:val="24"/>
                <w:szCs w:val="24"/>
              </w:rPr>
            </w:pPr>
            <w:r>
              <w:rPr>
                <w:bCs/>
                <w:sz w:val="24"/>
                <w:szCs w:val="24"/>
              </w:rPr>
              <w:t xml:space="preserve">Ед. </w:t>
            </w:r>
            <w:proofErr w:type="spellStart"/>
            <w:r>
              <w:rPr>
                <w:bCs/>
                <w:sz w:val="24"/>
                <w:szCs w:val="24"/>
              </w:rPr>
              <w:t>изм</w:t>
            </w:r>
            <w:proofErr w:type="spellEnd"/>
          </w:p>
        </w:tc>
        <w:tc>
          <w:tcPr>
            <w:tcW w:w="1096" w:type="dxa"/>
            <w:tcBorders>
              <w:top w:val="single" w:sz="4" w:space="0" w:color="auto"/>
              <w:left w:val="single" w:sz="4" w:space="0" w:color="auto"/>
              <w:bottom w:val="single" w:sz="4" w:space="0" w:color="auto"/>
              <w:right w:val="single" w:sz="4" w:space="0" w:color="auto"/>
            </w:tcBorders>
            <w:hideMark/>
          </w:tcPr>
          <w:p w:rsidR="00B049E1" w:rsidRDefault="00B049E1">
            <w:pPr>
              <w:jc w:val="center"/>
              <w:rPr>
                <w:bCs/>
                <w:sz w:val="24"/>
                <w:szCs w:val="24"/>
              </w:rPr>
            </w:pPr>
            <w:r>
              <w:rPr>
                <w:bCs/>
                <w:sz w:val="24"/>
                <w:szCs w:val="24"/>
              </w:rPr>
              <w:t>Кол-во</w:t>
            </w:r>
          </w:p>
        </w:tc>
      </w:tr>
      <w:tr w:rsidR="00B049E1" w:rsidTr="00B80EE2">
        <w:tc>
          <w:tcPr>
            <w:tcW w:w="850" w:type="dxa"/>
            <w:tcBorders>
              <w:top w:val="single" w:sz="4" w:space="0" w:color="auto"/>
              <w:left w:val="single" w:sz="4" w:space="0" w:color="auto"/>
              <w:bottom w:val="single" w:sz="4" w:space="0" w:color="auto"/>
              <w:right w:val="single" w:sz="4" w:space="0" w:color="auto"/>
            </w:tcBorders>
          </w:tcPr>
          <w:p w:rsidR="00B049E1" w:rsidRDefault="009E671B">
            <w:pPr>
              <w:rPr>
                <w:sz w:val="24"/>
                <w:szCs w:val="24"/>
              </w:rPr>
            </w:pPr>
            <w:r>
              <w:rPr>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B049E1" w:rsidRDefault="0050679D" w:rsidP="0050679D">
            <w:pPr>
              <w:suppressAutoHyphens/>
              <w:autoSpaceDE w:val="0"/>
              <w:autoSpaceDN w:val="0"/>
              <w:adjustRightInd w:val="0"/>
              <w:jc w:val="both"/>
              <w:rPr>
                <w:sz w:val="24"/>
                <w:szCs w:val="24"/>
              </w:rPr>
            </w:pPr>
            <w:r w:rsidRPr="0050679D">
              <w:rPr>
                <w:color w:val="000000"/>
                <w:sz w:val="24"/>
                <w:szCs w:val="24"/>
              </w:rPr>
              <w:t xml:space="preserve">Продление </w:t>
            </w:r>
            <w:r w:rsidR="004A11BE">
              <w:rPr>
                <w:color w:val="000000"/>
                <w:sz w:val="24"/>
                <w:szCs w:val="24"/>
              </w:rPr>
              <w:t xml:space="preserve">(продление) </w:t>
            </w:r>
            <w:r w:rsidRPr="0050679D">
              <w:rPr>
                <w:color w:val="000000"/>
                <w:sz w:val="24"/>
                <w:szCs w:val="24"/>
              </w:rPr>
              <w:t xml:space="preserve">неисключительных прав на антивирусное программное обеспечение </w:t>
            </w:r>
            <w:proofErr w:type="spellStart"/>
            <w:r w:rsidRPr="0050679D">
              <w:rPr>
                <w:color w:val="000000"/>
                <w:sz w:val="24"/>
                <w:szCs w:val="24"/>
              </w:rPr>
              <w:t>KasperskyEndpointSecurity</w:t>
            </w:r>
            <w:proofErr w:type="spellEnd"/>
            <w:r w:rsidRPr="0050679D">
              <w:rPr>
                <w:color w:val="000000"/>
                <w:sz w:val="24"/>
                <w:szCs w:val="24"/>
              </w:rPr>
              <w:t xml:space="preserve"> для бизнеса – Расширенный </w:t>
            </w:r>
            <w:proofErr w:type="spellStart"/>
            <w:r w:rsidRPr="0050679D">
              <w:rPr>
                <w:color w:val="000000"/>
                <w:sz w:val="24"/>
                <w:szCs w:val="24"/>
              </w:rPr>
              <w:t>RussianEdition</w:t>
            </w:r>
            <w:proofErr w:type="spellEnd"/>
            <w:r w:rsidRPr="0050679D">
              <w:rPr>
                <w:color w:val="000000"/>
                <w:sz w:val="24"/>
                <w:szCs w:val="24"/>
              </w:rPr>
              <w:t>. 250-499 Node 1 year Renewal</w:t>
            </w:r>
            <w:r w:rsidR="00B80EE2" w:rsidRPr="0050679D">
              <w:rPr>
                <w:color w:val="000000"/>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049E1" w:rsidRPr="009E671B" w:rsidRDefault="00A018D2" w:rsidP="00A018D2">
            <w:pPr>
              <w:rPr>
                <w:color w:val="000000"/>
                <w:sz w:val="24"/>
                <w:szCs w:val="24"/>
              </w:rPr>
            </w:pPr>
            <w:r>
              <w:rPr>
                <w:color w:val="000000"/>
                <w:sz w:val="24"/>
                <w:szCs w:val="24"/>
              </w:rPr>
              <w:t xml:space="preserve">Лицензия на </w:t>
            </w:r>
            <w:r w:rsidR="00043E4B">
              <w:rPr>
                <w:color w:val="000000"/>
                <w:sz w:val="24"/>
                <w:szCs w:val="24"/>
              </w:rPr>
              <w:t>рабоч</w:t>
            </w:r>
            <w:r>
              <w:rPr>
                <w:color w:val="000000"/>
                <w:sz w:val="24"/>
                <w:szCs w:val="24"/>
              </w:rPr>
              <w:t>ую</w:t>
            </w:r>
            <w:r w:rsidR="00043E4B">
              <w:rPr>
                <w:color w:val="000000"/>
                <w:sz w:val="24"/>
                <w:szCs w:val="24"/>
              </w:rPr>
              <w:t xml:space="preserve"> станци</w:t>
            </w:r>
            <w:r>
              <w:rPr>
                <w:color w:val="000000"/>
                <w:sz w:val="24"/>
                <w:szCs w:val="24"/>
              </w:rPr>
              <w:t>ю</w:t>
            </w:r>
            <w:r w:rsidR="00F268E3">
              <w:rPr>
                <w:color w:val="000000"/>
                <w:sz w:val="24"/>
                <w:szCs w:val="24"/>
              </w:rPr>
              <w:t xml:space="preserve"> </w:t>
            </w:r>
          </w:p>
        </w:tc>
        <w:tc>
          <w:tcPr>
            <w:tcW w:w="888" w:type="dxa"/>
            <w:tcBorders>
              <w:top w:val="single" w:sz="4" w:space="0" w:color="auto"/>
              <w:left w:val="single" w:sz="4" w:space="0" w:color="auto"/>
              <w:bottom w:val="single" w:sz="4" w:space="0" w:color="auto"/>
              <w:right w:val="single" w:sz="4" w:space="0" w:color="auto"/>
            </w:tcBorders>
          </w:tcPr>
          <w:p w:rsidR="00B049E1" w:rsidRDefault="00082297">
            <w:pPr>
              <w:rPr>
                <w:sz w:val="24"/>
                <w:szCs w:val="24"/>
              </w:rPr>
            </w:pPr>
            <w:r>
              <w:rPr>
                <w:sz w:val="24"/>
                <w:szCs w:val="24"/>
              </w:rPr>
              <w:t>ш</w:t>
            </w:r>
            <w:r w:rsidR="00B80EE2">
              <w:rPr>
                <w:sz w:val="24"/>
                <w:szCs w:val="24"/>
              </w:rPr>
              <w:t>т</w:t>
            </w:r>
            <w:r>
              <w:rPr>
                <w:sz w:val="24"/>
                <w:szCs w:val="24"/>
              </w:rPr>
              <w:t>.</w:t>
            </w:r>
          </w:p>
        </w:tc>
        <w:tc>
          <w:tcPr>
            <w:tcW w:w="1096" w:type="dxa"/>
            <w:tcBorders>
              <w:top w:val="single" w:sz="4" w:space="0" w:color="auto"/>
              <w:left w:val="single" w:sz="4" w:space="0" w:color="auto"/>
              <w:bottom w:val="single" w:sz="4" w:space="0" w:color="auto"/>
              <w:right w:val="single" w:sz="4" w:space="0" w:color="auto"/>
            </w:tcBorders>
            <w:noWrap/>
          </w:tcPr>
          <w:p w:rsidR="00B049E1" w:rsidRDefault="004A11BE">
            <w:pPr>
              <w:rPr>
                <w:sz w:val="24"/>
                <w:szCs w:val="24"/>
              </w:rPr>
            </w:pPr>
            <w:r>
              <w:rPr>
                <w:sz w:val="24"/>
                <w:szCs w:val="24"/>
              </w:rPr>
              <w:t>4</w:t>
            </w:r>
            <w:r w:rsidR="00B80EE2">
              <w:rPr>
                <w:sz w:val="24"/>
                <w:szCs w:val="24"/>
              </w:rPr>
              <w:t>50</w:t>
            </w:r>
          </w:p>
        </w:tc>
      </w:tr>
    </w:tbl>
    <w:p w:rsidR="00451DFE" w:rsidRDefault="00451DFE" w:rsidP="00B049E1">
      <w:pPr>
        <w:ind w:left="4500"/>
        <w:rPr>
          <w:sz w:val="24"/>
          <w:szCs w:val="24"/>
        </w:rPr>
      </w:pPr>
    </w:p>
    <w:p w:rsidR="0050679D" w:rsidRPr="009453D4" w:rsidRDefault="0050679D" w:rsidP="0050679D">
      <w:pPr>
        <w:widowControl w:val="0"/>
        <w:suppressLineNumbers/>
        <w:tabs>
          <w:tab w:val="left" w:pos="0"/>
          <w:tab w:val="left" w:pos="72"/>
        </w:tabs>
        <w:suppressAutoHyphens/>
        <w:jc w:val="both"/>
      </w:pPr>
    </w:p>
    <w:p w:rsidR="0050679D" w:rsidRPr="009453D4" w:rsidRDefault="0050679D" w:rsidP="0050679D">
      <w:pPr>
        <w:widowControl w:val="0"/>
        <w:suppressLineNumbers/>
        <w:tabs>
          <w:tab w:val="left" w:pos="0"/>
          <w:tab w:val="left" w:pos="72"/>
        </w:tabs>
        <w:suppressAutoHyphens/>
        <w:jc w:val="both"/>
        <w:rPr>
          <w:b/>
        </w:rPr>
      </w:pPr>
      <w:r w:rsidRPr="009453D4">
        <w:rPr>
          <w:b/>
        </w:rPr>
        <w:t>Требования к качеству.</w:t>
      </w:r>
    </w:p>
    <w:p w:rsidR="0050679D" w:rsidRPr="00103E4B" w:rsidRDefault="0050679D" w:rsidP="0050679D">
      <w:pPr>
        <w:widowControl w:val="0"/>
        <w:suppressLineNumbers/>
        <w:tabs>
          <w:tab w:val="left" w:pos="72"/>
          <w:tab w:val="left" w:pos="142"/>
        </w:tabs>
        <w:suppressAutoHyphens/>
        <w:jc w:val="both"/>
        <w:rPr>
          <w:color w:val="000000"/>
          <w:sz w:val="24"/>
          <w:szCs w:val="24"/>
        </w:rPr>
      </w:pPr>
      <w:r w:rsidRPr="009453D4">
        <w:tab/>
      </w:r>
      <w:r w:rsidRPr="009453D4">
        <w:tab/>
      </w:r>
      <w:r w:rsidRPr="009453D4">
        <w:tab/>
      </w:r>
      <w:r w:rsidRPr="00103E4B">
        <w:rPr>
          <w:color w:val="000000"/>
          <w:sz w:val="24"/>
          <w:szCs w:val="24"/>
        </w:rPr>
        <w:t xml:space="preserve">1.Продление неисключительных прав на антивирусное программное обеспечение должно сопровождаться оформленными в соответствии с законодательством Российской Федерации сертификатами, соглашениями, </w:t>
      </w:r>
      <w:proofErr w:type="gramStart"/>
      <w:r w:rsidRPr="00103E4B">
        <w:rPr>
          <w:color w:val="000000"/>
          <w:sz w:val="24"/>
          <w:szCs w:val="24"/>
        </w:rPr>
        <w:t>свидетельствами</w:t>
      </w:r>
      <w:proofErr w:type="gramEnd"/>
      <w:r w:rsidRPr="00103E4B">
        <w:rPr>
          <w:color w:val="000000"/>
          <w:sz w:val="24"/>
          <w:szCs w:val="24"/>
        </w:rPr>
        <w:t xml:space="preserve"> под</w:t>
      </w:r>
      <w:r w:rsidR="00103E4B">
        <w:rPr>
          <w:color w:val="000000"/>
          <w:sz w:val="24"/>
          <w:szCs w:val="24"/>
        </w:rPr>
        <w:t>тверждающими их оригинальность.</w:t>
      </w:r>
    </w:p>
    <w:p w:rsidR="0050679D" w:rsidRPr="00103E4B" w:rsidRDefault="0050679D" w:rsidP="0050679D">
      <w:pPr>
        <w:widowControl w:val="0"/>
        <w:suppressLineNumbers/>
        <w:tabs>
          <w:tab w:val="left" w:pos="72"/>
          <w:tab w:val="left" w:pos="142"/>
        </w:tabs>
        <w:suppressAutoHyphens/>
        <w:jc w:val="both"/>
        <w:rPr>
          <w:color w:val="000000"/>
          <w:sz w:val="24"/>
          <w:szCs w:val="24"/>
        </w:rPr>
      </w:pPr>
      <w:r w:rsidRPr="00103E4B">
        <w:rPr>
          <w:color w:val="000000"/>
          <w:sz w:val="24"/>
          <w:szCs w:val="24"/>
        </w:rPr>
        <w:tab/>
      </w:r>
      <w:r w:rsidRPr="00103E4B">
        <w:rPr>
          <w:color w:val="000000"/>
          <w:sz w:val="24"/>
          <w:szCs w:val="24"/>
        </w:rPr>
        <w:tab/>
      </w:r>
      <w:r w:rsidRPr="00103E4B">
        <w:rPr>
          <w:color w:val="000000"/>
          <w:sz w:val="24"/>
          <w:szCs w:val="24"/>
        </w:rPr>
        <w:tab/>
        <w:t xml:space="preserve">2.Участник размещения заказа может </w:t>
      </w:r>
      <w:proofErr w:type="gramStart"/>
      <w:r w:rsidRPr="00103E4B">
        <w:rPr>
          <w:color w:val="000000"/>
          <w:sz w:val="24"/>
          <w:szCs w:val="24"/>
        </w:rPr>
        <w:t>предоставить документы</w:t>
      </w:r>
      <w:proofErr w:type="gramEnd"/>
      <w:r w:rsidRPr="00103E4B">
        <w:rPr>
          <w:color w:val="000000"/>
          <w:sz w:val="24"/>
          <w:szCs w:val="24"/>
        </w:rPr>
        <w:t>, подтверждающие его полномочия на продление неисключительных прав антивирусного программного обеспечения и обслуживание этих программ в Российской Федерации. Если участник размещения заказа не является производителем антивирусного программного обеспечения, то он может предоставить копии дистрибьюторских или дилерских соглашений, копии писем производителей продукции, предоставляющие участнику размещения заказа право на продление неисключительных прав антивирусного программного обеспечения. Авторизация и статус могут подтверждаться сертификатами от производителей.</w:t>
      </w:r>
    </w:p>
    <w:p w:rsidR="0050679D" w:rsidRPr="00103E4B" w:rsidRDefault="0050679D" w:rsidP="0050679D">
      <w:pPr>
        <w:widowControl w:val="0"/>
        <w:suppressLineNumbers/>
        <w:tabs>
          <w:tab w:val="left" w:pos="72"/>
          <w:tab w:val="left" w:pos="142"/>
        </w:tabs>
        <w:suppressAutoHyphens/>
        <w:jc w:val="both"/>
        <w:rPr>
          <w:color w:val="000000"/>
          <w:sz w:val="24"/>
          <w:szCs w:val="24"/>
        </w:rPr>
      </w:pPr>
      <w:r w:rsidRPr="00103E4B">
        <w:rPr>
          <w:color w:val="000000"/>
          <w:sz w:val="24"/>
          <w:szCs w:val="24"/>
        </w:rPr>
        <w:tab/>
      </w:r>
      <w:r w:rsidRPr="00103E4B">
        <w:rPr>
          <w:color w:val="000000"/>
          <w:sz w:val="24"/>
          <w:szCs w:val="24"/>
        </w:rPr>
        <w:tab/>
      </w:r>
      <w:r w:rsidRPr="00103E4B">
        <w:rPr>
          <w:color w:val="000000"/>
          <w:sz w:val="24"/>
          <w:szCs w:val="24"/>
        </w:rPr>
        <w:tab/>
        <w:t>3.Продление неисключительных прав на антивирусное программное обеспечение, должно сопровождаться информационной и технической поддержкой по вопросам лицензирования, активации, установки этого антивирусного программного продукта на период действия лицензий.</w:t>
      </w:r>
    </w:p>
    <w:p w:rsidR="0050679D" w:rsidRPr="00103E4B" w:rsidRDefault="0050679D" w:rsidP="0050679D">
      <w:pPr>
        <w:widowControl w:val="0"/>
        <w:suppressLineNumbers/>
        <w:tabs>
          <w:tab w:val="left" w:pos="72"/>
          <w:tab w:val="left" w:pos="142"/>
        </w:tabs>
        <w:suppressAutoHyphens/>
        <w:jc w:val="both"/>
        <w:rPr>
          <w:color w:val="000000"/>
          <w:sz w:val="24"/>
          <w:szCs w:val="24"/>
        </w:rPr>
      </w:pPr>
      <w:r w:rsidRPr="00103E4B">
        <w:rPr>
          <w:color w:val="000000"/>
          <w:sz w:val="24"/>
          <w:szCs w:val="24"/>
        </w:rPr>
        <w:tab/>
      </w:r>
      <w:r w:rsidRPr="00103E4B">
        <w:rPr>
          <w:color w:val="000000"/>
          <w:sz w:val="24"/>
          <w:szCs w:val="24"/>
        </w:rPr>
        <w:tab/>
      </w:r>
      <w:r w:rsidRPr="00103E4B">
        <w:rPr>
          <w:color w:val="000000"/>
          <w:sz w:val="24"/>
          <w:szCs w:val="24"/>
        </w:rPr>
        <w:tab/>
        <w:t>4.Исполнитель должен предоставить продление неисключительных прав на антивирусное программное обеспечение, в полном объеме.</w:t>
      </w:r>
    </w:p>
    <w:p w:rsidR="0050679D" w:rsidRPr="00103E4B" w:rsidRDefault="0050679D" w:rsidP="0050679D">
      <w:pPr>
        <w:widowControl w:val="0"/>
        <w:suppressLineNumbers/>
        <w:tabs>
          <w:tab w:val="left" w:pos="72"/>
          <w:tab w:val="left" w:pos="142"/>
        </w:tabs>
        <w:suppressAutoHyphens/>
        <w:jc w:val="both"/>
        <w:rPr>
          <w:color w:val="000000"/>
          <w:sz w:val="24"/>
          <w:szCs w:val="24"/>
        </w:rPr>
      </w:pPr>
      <w:r w:rsidRPr="00103E4B">
        <w:rPr>
          <w:color w:val="000000"/>
          <w:sz w:val="24"/>
          <w:szCs w:val="24"/>
        </w:rPr>
        <w:tab/>
      </w:r>
      <w:r w:rsidRPr="00103E4B">
        <w:rPr>
          <w:color w:val="000000"/>
          <w:sz w:val="24"/>
          <w:szCs w:val="24"/>
        </w:rPr>
        <w:tab/>
      </w:r>
      <w:r w:rsidRPr="00103E4B">
        <w:rPr>
          <w:color w:val="000000"/>
          <w:sz w:val="24"/>
          <w:szCs w:val="24"/>
        </w:rPr>
        <w:tab/>
        <w:t>5.Неисключительные права на использование программного обеспечения переходят к Заказчику с момента получения от Исполнителя ключевого файла и лицензионного соглашения (бумажный вариант) действуют в течение 1 года с момента активации ключевого файла.</w:t>
      </w:r>
    </w:p>
    <w:p w:rsidR="0050679D" w:rsidRPr="00103E4B" w:rsidRDefault="0050679D" w:rsidP="0050679D">
      <w:pPr>
        <w:widowControl w:val="0"/>
        <w:suppressLineNumbers/>
        <w:tabs>
          <w:tab w:val="left" w:pos="72"/>
          <w:tab w:val="left" w:pos="142"/>
        </w:tabs>
        <w:suppressAutoHyphens/>
        <w:jc w:val="both"/>
        <w:rPr>
          <w:color w:val="000000"/>
          <w:sz w:val="24"/>
          <w:szCs w:val="24"/>
        </w:rPr>
      </w:pPr>
      <w:r w:rsidRPr="00103E4B">
        <w:rPr>
          <w:color w:val="000000"/>
          <w:sz w:val="24"/>
          <w:szCs w:val="24"/>
        </w:rPr>
        <w:tab/>
      </w:r>
      <w:r w:rsidRPr="00103E4B">
        <w:rPr>
          <w:color w:val="000000"/>
          <w:sz w:val="24"/>
          <w:szCs w:val="24"/>
        </w:rPr>
        <w:tab/>
      </w:r>
      <w:r w:rsidRPr="00103E4B">
        <w:rPr>
          <w:color w:val="000000"/>
          <w:sz w:val="24"/>
          <w:szCs w:val="24"/>
        </w:rPr>
        <w:tab/>
        <w:t>6.Предоставляется единая лицензия (электронный ключ) на все устройства, где обеспечивается антивирусная защита.</w:t>
      </w:r>
    </w:p>
    <w:p w:rsidR="0050679D" w:rsidRPr="00103E4B" w:rsidRDefault="0050679D" w:rsidP="0050679D">
      <w:pPr>
        <w:widowControl w:val="0"/>
        <w:suppressLineNumbers/>
        <w:tabs>
          <w:tab w:val="left" w:pos="72"/>
          <w:tab w:val="left" w:pos="142"/>
        </w:tabs>
        <w:suppressAutoHyphens/>
        <w:jc w:val="both"/>
        <w:rPr>
          <w:color w:val="000000"/>
          <w:sz w:val="24"/>
          <w:szCs w:val="24"/>
        </w:rPr>
      </w:pPr>
      <w:r w:rsidRPr="00103E4B">
        <w:rPr>
          <w:color w:val="000000"/>
          <w:sz w:val="24"/>
          <w:szCs w:val="24"/>
        </w:rPr>
        <w:tab/>
      </w:r>
      <w:r w:rsidRPr="00103E4B">
        <w:rPr>
          <w:color w:val="000000"/>
          <w:sz w:val="24"/>
          <w:szCs w:val="24"/>
        </w:rPr>
        <w:tab/>
      </w:r>
      <w:r w:rsidRPr="00103E4B">
        <w:rPr>
          <w:color w:val="000000"/>
          <w:sz w:val="24"/>
          <w:szCs w:val="24"/>
        </w:rPr>
        <w:tab/>
      </w:r>
      <w:proofErr w:type="gramStart"/>
      <w:r w:rsidRPr="00103E4B">
        <w:rPr>
          <w:color w:val="000000"/>
          <w:sz w:val="24"/>
          <w:szCs w:val="24"/>
        </w:rPr>
        <w:t>7.Антивирусное программное обеспечение должно обеспечить единой антивирусной защитой персональные компьютеры Заказчика от всех типов вредоносных программ, спама, обеспечить межсетевое экранирование с возможностью обнаружения вторжений и активности программ, обеспечить контроль доступа к устройствам на ПК в части ограничения чтения-записи информации, обеспечить антивирусной защитой серверы Заказчика, а также обеспечить возможность централизованного обновления антивирусных баз и возможность централизованного управления антивирусной защитой.</w:t>
      </w:r>
      <w:proofErr w:type="gramEnd"/>
    </w:p>
    <w:p w:rsidR="0050679D" w:rsidRPr="00103E4B" w:rsidRDefault="0050679D" w:rsidP="0050679D">
      <w:pPr>
        <w:widowControl w:val="0"/>
        <w:suppressLineNumbers/>
        <w:tabs>
          <w:tab w:val="left" w:pos="72"/>
          <w:tab w:val="left" w:pos="142"/>
        </w:tabs>
        <w:suppressAutoHyphens/>
        <w:jc w:val="both"/>
        <w:rPr>
          <w:color w:val="000000"/>
          <w:sz w:val="24"/>
          <w:szCs w:val="24"/>
        </w:rPr>
      </w:pPr>
      <w:r w:rsidRPr="00103E4B">
        <w:rPr>
          <w:color w:val="000000"/>
          <w:sz w:val="24"/>
          <w:szCs w:val="24"/>
        </w:rPr>
        <w:tab/>
      </w:r>
      <w:r w:rsidRPr="00103E4B">
        <w:rPr>
          <w:color w:val="000000"/>
          <w:sz w:val="24"/>
          <w:szCs w:val="24"/>
        </w:rPr>
        <w:tab/>
      </w:r>
      <w:r w:rsidRPr="00103E4B">
        <w:rPr>
          <w:color w:val="000000"/>
          <w:sz w:val="24"/>
          <w:szCs w:val="24"/>
        </w:rPr>
        <w:tab/>
        <w:t>8.При выявлении недостатков носителя информации, Исполнитель своими силами и средствами, безвозмездно исправляет их в указанные сроки по требованию Заказчика.</w:t>
      </w:r>
    </w:p>
    <w:p w:rsidR="0050679D" w:rsidRPr="00103E4B" w:rsidRDefault="0050679D" w:rsidP="00103E4B">
      <w:pPr>
        <w:widowControl w:val="0"/>
        <w:suppressLineNumbers/>
        <w:suppressAutoHyphens/>
        <w:ind w:firstLine="709"/>
        <w:jc w:val="both"/>
        <w:rPr>
          <w:b/>
          <w:color w:val="000000"/>
          <w:sz w:val="24"/>
          <w:szCs w:val="24"/>
        </w:rPr>
      </w:pPr>
    </w:p>
    <w:p w:rsidR="0050679D" w:rsidRPr="00103E4B" w:rsidRDefault="0050679D" w:rsidP="00103E4B">
      <w:pPr>
        <w:widowControl w:val="0"/>
        <w:suppressLineNumbers/>
        <w:suppressAutoHyphens/>
        <w:ind w:firstLine="709"/>
        <w:jc w:val="both"/>
        <w:rPr>
          <w:color w:val="000000"/>
          <w:sz w:val="24"/>
          <w:szCs w:val="24"/>
        </w:rPr>
      </w:pPr>
      <w:r w:rsidRPr="00103E4B">
        <w:rPr>
          <w:b/>
        </w:rPr>
        <w:tab/>
      </w:r>
      <w:r w:rsidRPr="00103E4B">
        <w:rPr>
          <w:b/>
          <w:color w:val="000000"/>
          <w:sz w:val="24"/>
          <w:szCs w:val="24"/>
        </w:rPr>
        <w:t>Срок предоставления гарантии качества услуг Исполнителем:</w:t>
      </w:r>
      <w:r w:rsidRPr="00103E4B">
        <w:rPr>
          <w:color w:val="000000"/>
          <w:sz w:val="24"/>
          <w:szCs w:val="24"/>
        </w:rPr>
        <w:t xml:space="preserve"> не менее 12 месяцев, начиная с момента подписания Заказчиком акта сдачи-приемки услуг.</w:t>
      </w:r>
    </w:p>
    <w:p w:rsidR="00325AB5" w:rsidRDefault="00325AB5" w:rsidP="00325AB5"/>
    <w:p w:rsidR="00B049E1" w:rsidRPr="00103E4B" w:rsidRDefault="00325AB5" w:rsidP="00143233">
      <w:pPr>
        <w:pStyle w:val="ConsPlusNormal"/>
        <w:jc w:val="both"/>
        <w:rPr>
          <w:rFonts w:ascii="Times New Roman" w:hAnsi="Times New Roman" w:cs="Times New Roman"/>
          <w:color w:val="000000"/>
          <w:sz w:val="24"/>
          <w:szCs w:val="24"/>
        </w:rPr>
      </w:pPr>
      <w:r w:rsidRPr="00103E4B">
        <w:rPr>
          <w:rFonts w:ascii="Times New Roman" w:hAnsi="Times New Roman" w:cs="Times New Roman"/>
          <w:color w:val="000000"/>
          <w:sz w:val="24"/>
          <w:szCs w:val="24"/>
        </w:rPr>
        <w:t xml:space="preserve"> </w:t>
      </w:r>
      <w:r w:rsidR="00B049E1" w:rsidRPr="00103E4B">
        <w:rPr>
          <w:rFonts w:ascii="Times New Roman" w:hAnsi="Times New Roman" w:cs="Times New Roman"/>
          <w:color w:val="000000"/>
          <w:sz w:val="24"/>
          <w:szCs w:val="24"/>
        </w:rPr>
        <w:t>Приложение к заявке:</w:t>
      </w:r>
    </w:p>
    <w:tbl>
      <w:tblPr>
        <w:tblW w:w="10488" w:type="dxa"/>
        <w:tblInd w:w="-34" w:type="dxa"/>
        <w:tblLayout w:type="fixed"/>
        <w:tblLook w:val="04A0"/>
      </w:tblPr>
      <w:tblGrid>
        <w:gridCol w:w="10488"/>
      </w:tblGrid>
      <w:tr w:rsidR="00B049E1" w:rsidTr="00103E4B">
        <w:tc>
          <w:tcPr>
            <w:tcW w:w="10488" w:type="dxa"/>
          </w:tcPr>
          <w:p w:rsidR="00103E4B" w:rsidRPr="00103E4B" w:rsidRDefault="00103E4B" w:rsidP="00103E4B">
            <w:pPr>
              <w:numPr>
                <w:ilvl w:val="0"/>
                <w:numId w:val="1"/>
              </w:numPr>
              <w:ind w:left="709" w:hanging="349"/>
              <w:rPr>
                <w:color w:val="000000"/>
                <w:sz w:val="24"/>
                <w:szCs w:val="24"/>
              </w:rPr>
            </w:pPr>
            <w:r w:rsidRPr="00103E4B">
              <w:rPr>
                <w:color w:val="000000"/>
                <w:sz w:val="24"/>
                <w:szCs w:val="24"/>
              </w:rPr>
              <w:t>Коммерческое предложение:   ОАО «</w:t>
            </w:r>
            <w:proofErr w:type="spellStart"/>
            <w:r w:rsidRPr="00103E4B">
              <w:rPr>
                <w:color w:val="000000"/>
                <w:sz w:val="24"/>
                <w:szCs w:val="24"/>
              </w:rPr>
              <w:t>Макссофт</w:t>
            </w:r>
            <w:proofErr w:type="spellEnd"/>
            <w:r w:rsidRPr="00103E4B">
              <w:rPr>
                <w:color w:val="000000"/>
                <w:sz w:val="24"/>
                <w:szCs w:val="24"/>
              </w:rPr>
              <w:t xml:space="preserve"> - 24» </w:t>
            </w:r>
          </w:p>
          <w:p w:rsidR="00103E4B" w:rsidRPr="00103E4B" w:rsidRDefault="00103E4B" w:rsidP="00103E4B">
            <w:pPr>
              <w:numPr>
                <w:ilvl w:val="0"/>
                <w:numId w:val="1"/>
              </w:numPr>
              <w:rPr>
                <w:color w:val="000000"/>
                <w:sz w:val="24"/>
                <w:szCs w:val="24"/>
              </w:rPr>
            </w:pPr>
            <w:r w:rsidRPr="00103E4B">
              <w:rPr>
                <w:color w:val="000000"/>
                <w:sz w:val="24"/>
                <w:szCs w:val="24"/>
              </w:rPr>
              <w:t xml:space="preserve">Коммерческое предложение:  ООО «Центр лицензионного программного обеспечения» </w:t>
            </w:r>
          </w:p>
          <w:p w:rsidR="00B049E1" w:rsidRPr="00103E4B" w:rsidRDefault="00103E4B" w:rsidP="00103E4B">
            <w:pPr>
              <w:numPr>
                <w:ilvl w:val="0"/>
                <w:numId w:val="1"/>
              </w:numPr>
              <w:rPr>
                <w:color w:val="000000"/>
                <w:sz w:val="24"/>
                <w:szCs w:val="24"/>
              </w:rPr>
            </w:pPr>
            <w:r w:rsidRPr="00103E4B">
              <w:rPr>
                <w:color w:val="000000"/>
                <w:sz w:val="24"/>
                <w:szCs w:val="24"/>
              </w:rPr>
              <w:t>Коммерческое предложение: ООО НПФ «</w:t>
            </w:r>
            <w:proofErr w:type="spellStart"/>
            <w:r w:rsidRPr="00103E4B">
              <w:rPr>
                <w:color w:val="000000"/>
                <w:sz w:val="24"/>
                <w:szCs w:val="24"/>
              </w:rPr>
              <w:t>Форус</w:t>
            </w:r>
            <w:proofErr w:type="spellEnd"/>
            <w:r w:rsidRPr="00103E4B">
              <w:rPr>
                <w:color w:val="000000"/>
                <w:sz w:val="24"/>
                <w:szCs w:val="24"/>
              </w:rPr>
              <w:t xml:space="preserve">» </w:t>
            </w:r>
          </w:p>
        </w:tc>
      </w:tr>
    </w:tbl>
    <w:p w:rsidR="00103E4B" w:rsidRDefault="00103E4B" w:rsidP="00B049E1">
      <w:pPr>
        <w:pStyle w:val="ConsPlusNormal"/>
        <w:jc w:val="both"/>
        <w:rPr>
          <w:rFonts w:ascii="Times New Roman" w:hAnsi="Times New Roman" w:cs="Times New Roman"/>
          <w:sz w:val="24"/>
          <w:szCs w:val="24"/>
        </w:rPr>
      </w:pPr>
      <w:bookmarkStart w:id="1" w:name="_GoBack"/>
      <w:bookmarkEnd w:id="1"/>
    </w:p>
    <w:p w:rsidR="00103E4B" w:rsidRDefault="00103E4B" w:rsidP="00B049E1">
      <w:pPr>
        <w:pStyle w:val="ConsPlusNormal"/>
        <w:jc w:val="both"/>
        <w:rPr>
          <w:rFonts w:ascii="Times New Roman" w:hAnsi="Times New Roman" w:cs="Times New Roman"/>
          <w:sz w:val="24"/>
          <w:szCs w:val="24"/>
        </w:rPr>
      </w:pPr>
    </w:p>
    <w:p w:rsidR="00B049E1" w:rsidRDefault="00B049E1" w:rsidP="00B049E1">
      <w:pPr>
        <w:pStyle w:val="ConsPlusNormal"/>
        <w:jc w:val="both"/>
        <w:rPr>
          <w:rFonts w:ascii="Times New Roman" w:hAnsi="Times New Roman" w:cs="Times New Roman"/>
          <w:sz w:val="24"/>
          <w:szCs w:val="24"/>
        </w:rPr>
      </w:pPr>
      <w:r>
        <w:rPr>
          <w:rFonts w:ascii="Times New Roman" w:hAnsi="Times New Roman" w:cs="Times New Roman"/>
          <w:sz w:val="24"/>
          <w:szCs w:val="24"/>
        </w:rPr>
        <w:t>Руководитель структурного подразделения _______________/_____________________/</w:t>
      </w:r>
    </w:p>
    <w:p w:rsidR="00B049E1" w:rsidRPr="00B80EE2" w:rsidRDefault="00B049E1" w:rsidP="00B80EE2">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                                                                                                         Подпись                                     ФИО</w:t>
      </w:r>
    </w:p>
    <w:p w:rsidR="00B049E1" w:rsidRDefault="00B049E1" w:rsidP="00B049E1"/>
    <w:sectPr w:rsidR="00B049E1" w:rsidSect="00B049E1">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5488"/>
    <w:multiLevelType w:val="hybridMultilevel"/>
    <w:tmpl w:val="D8D283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CB5139"/>
    <w:multiLevelType w:val="hybridMultilevel"/>
    <w:tmpl w:val="6E5A0EC8"/>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5F7B4CC4"/>
    <w:multiLevelType w:val="hybridMultilevel"/>
    <w:tmpl w:val="56E61D1A"/>
    <w:lvl w:ilvl="0" w:tplc="0419000F">
      <w:start w:val="1"/>
      <w:numFmt w:val="decimal"/>
      <w:lvlText w:val="%1."/>
      <w:lvlJc w:val="left"/>
      <w:pPr>
        <w:tabs>
          <w:tab w:val="num" w:pos="480"/>
        </w:tabs>
        <w:ind w:left="48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00"/>
  <w:displayHorizontalDrawingGridEvery w:val="2"/>
  <w:characterSpacingControl w:val="doNotCompress"/>
  <w:compat/>
  <w:rsids>
    <w:rsidRoot w:val="00B049E1"/>
    <w:rsid w:val="0001306B"/>
    <w:rsid w:val="00043E4B"/>
    <w:rsid w:val="00075C9F"/>
    <w:rsid w:val="00082297"/>
    <w:rsid w:val="000D3346"/>
    <w:rsid w:val="00103E4B"/>
    <w:rsid w:val="00114534"/>
    <w:rsid w:val="00143233"/>
    <w:rsid w:val="00146CC5"/>
    <w:rsid w:val="00152E20"/>
    <w:rsid w:val="001D5F99"/>
    <w:rsid w:val="002338E5"/>
    <w:rsid w:val="00325AB5"/>
    <w:rsid w:val="003B267B"/>
    <w:rsid w:val="003C6D9C"/>
    <w:rsid w:val="004057C5"/>
    <w:rsid w:val="00451DFE"/>
    <w:rsid w:val="004A11BE"/>
    <w:rsid w:val="004C52B8"/>
    <w:rsid w:val="0050565A"/>
    <w:rsid w:val="0050679D"/>
    <w:rsid w:val="005547A4"/>
    <w:rsid w:val="00556A5D"/>
    <w:rsid w:val="005F0CB4"/>
    <w:rsid w:val="007861DA"/>
    <w:rsid w:val="007E5809"/>
    <w:rsid w:val="008A3524"/>
    <w:rsid w:val="008B3731"/>
    <w:rsid w:val="0095430D"/>
    <w:rsid w:val="00964777"/>
    <w:rsid w:val="0097539D"/>
    <w:rsid w:val="009874BB"/>
    <w:rsid w:val="009E671B"/>
    <w:rsid w:val="00A018D2"/>
    <w:rsid w:val="00A91FB0"/>
    <w:rsid w:val="00AB2997"/>
    <w:rsid w:val="00B049E1"/>
    <w:rsid w:val="00B80EE2"/>
    <w:rsid w:val="00BC78B6"/>
    <w:rsid w:val="00BE5F21"/>
    <w:rsid w:val="00BF2C31"/>
    <w:rsid w:val="00C33FA6"/>
    <w:rsid w:val="00C37016"/>
    <w:rsid w:val="00C42980"/>
    <w:rsid w:val="00C718D7"/>
    <w:rsid w:val="00C90972"/>
    <w:rsid w:val="00CF235D"/>
    <w:rsid w:val="00D47368"/>
    <w:rsid w:val="00DC0211"/>
    <w:rsid w:val="00E23E01"/>
    <w:rsid w:val="00E739AF"/>
    <w:rsid w:val="00F02FD5"/>
    <w:rsid w:val="00F268E3"/>
    <w:rsid w:val="00F555F4"/>
    <w:rsid w:val="00F650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9E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9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49E1"/>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42241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A6C94-A966-4C46-AEDE-0F42CC3E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5103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2</cp:revision>
  <dcterms:created xsi:type="dcterms:W3CDTF">2019-05-29T04:10:00Z</dcterms:created>
  <dcterms:modified xsi:type="dcterms:W3CDTF">2019-05-29T04:10:00Z</dcterms:modified>
</cp:coreProperties>
</file>