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A5" w:rsidRPr="00A45281" w:rsidRDefault="00A45281" w:rsidP="00A452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281">
        <w:rPr>
          <w:rFonts w:ascii="Times New Roman" w:hAnsi="Times New Roman" w:cs="Times New Roman"/>
          <w:b/>
        </w:rPr>
        <w:t>Протокол разногласий № б/</w:t>
      </w:r>
      <w:proofErr w:type="gramStart"/>
      <w:r w:rsidRPr="00A45281">
        <w:rPr>
          <w:rFonts w:ascii="Times New Roman" w:hAnsi="Times New Roman" w:cs="Times New Roman"/>
          <w:b/>
        </w:rPr>
        <w:t>н</w:t>
      </w:r>
      <w:proofErr w:type="gramEnd"/>
    </w:p>
    <w:p w:rsidR="00A45281" w:rsidRPr="005C0541" w:rsidRDefault="00A45281" w:rsidP="00A45281">
      <w:pPr>
        <w:widowControl w:val="0"/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</w:rPr>
        <w:t>к</w:t>
      </w:r>
      <w:r w:rsidRPr="00A45281">
        <w:rPr>
          <w:rFonts w:ascii="Times New Roman" w:hAnsi="Times New Roman" w:cs="Times New Roman"/>
          <w:b/>
        </w:rPr>
        <w:t xml:space="preserve"> договору 308-19 на оказание услуг </w:t>
      </w:r>
      <w:r w:rsidRPr="00A45281">
        <w:rPr>
          <w:rFonts w:ascii="Times New Roman" w:hAnsi="Times New Roman" w:cs="Times New Roman"/>
          <w:b/>
          <w:bCs/>
        </w:rPr>
        <w:t>по планово-регулярному сбору, транспортированию и утилизации медицинских отходов класса</w:t>
      </w:r>
      <w:proofErr w:type="gramStart"/>
      <w:r w:rsidRPr="00A45281">
        <w:rPr>
          <w:rFonts w:ascii="Times New Roman" w:hAnsi="Times New Roman" w:cs="Times New Roman"/>
          <w:b/>
          <w:bCs/>
        </w:rPr>
        <w:t xml:space="preserve"> А</w:t>
      </w:r>
      <w:proofErr w:type="gramEnd"/>
      <w:r w:rsidRPr="00A45281">
        <w:rPr>
          <w:rFonts w:ascii="Times New Roman" w:hAnsi="Times New Roman" w:cs="Times New Roman"/>
          <w:b/>
          <w:bCs/>
        </w:rPr>
        <w:t>, приближенных по составу к ТКО, в том числе крупногабаритного мусора с объектов временного хранения ТКО (контейнерных площадок</w:t>
      </w:r>
      <w:r w:rsidRPr="005C0541">
        <w:rPr>
          <w:b/>
          <w:bCs/>
        </w:rPr>
        <w:t>)</w:t>
      </w:r>
    </w:p>
    <w:p w:rsidR="00A45281" w:rsidRDefault="00A45281"/>
    <w:p w:rsidR="00A055DD" w:rsidRDefault="00A055DD" w:rsidP="00A055DD">
      <w:pPr>
        <w:jc w:val="right"/>
      </w:pPr>
      <w:r>
        <w:t xml:space="preserve">г. Иркутск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27.12.2019 г.</w:t>
      </w:r>
    </w:p>
    <w:p w:rsidR="00A45281" w:rsidRPr="00D45916" w:rsidRDefault="00A45281" w:rsidP="00A45281">
      <w:pPr>
        <w:pStyle w:val="ConsPlusNormal"/>
        <w:ind w:firstLine="426"/>
        <w:jc w:val="both"/>
        <w:rPr>
          <w:sz w:val="22"/>
          <w:szCs w:val="22"/>
        </w:rPr>
      </w:pPr>
      <w:proofErr w:type="gramStart"/>
      <w:r w:rsidRPr="005C0541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C0541">
        <w:rPr>
          <w:sz w:val="22"/>
          <w:szCs w:val="22"/>
        </w:rPr>
        <w:t xml:space="preserve">, именуемое в дальнейшем  </w:t>
      </w:r>
      <w:r w:rsidRPr="005C0541">
        <w:rPr>
          <w:b/>
          <w:sz w:val="22"/>
          <w:szCs w:val="22"/>
        </w:rPr>
        <w:t xml:space="preserve">Заказчик, </w:t>
      </w:r>
      <w:r w:rsidRPr="005C0541">
        <w:rPr>
          <w:sz w:val="22"/>
          <w:szCs w:val="22"/>
        </w:rPr>
        <w:t xml:space="preserve">в лице главного врача </w:t>
      </w:r>
      <w:proofErr w:type="spellStart"/>
      <w:r w:rsidRPr="005C0541">
        <w:rPr>
          <w:sz w:val="22"/>
          <w:szCs w:val="22"/>
        </w:rPr>
        <w:t>Есевой</w:t>
      </w:r>
      <w:proofErr w:type="spellEnd"/>
      <w:r w:rsidRPr="005C0541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«БАБРЪ»</w:t>
      </w:r>
      <w:r w:rsidRPr="005C0541">
        <w:rPr>
          <w:b/>
          <w:sz w:val="22"/>
          <w:szCs w:val="22"/>
        </w:rPr>
        <w:t>,</w:t>
      </w:r>
      <w:r w:rsidRPr="005C0541">
        <w:rPr>
          <w:sz w:val="22"/>
          <w:szCs w:val="22"/>
        </w:rPr>
        <w:t xml:space="preserve"> именуемый в дальнейшем </w:t>
      </w:r>
      <w:r w:rsidRPr="005C0541">
        <w:rPr>
          <w:b/>
          <w:sz w:val="22"/>
          <w:szCs w:val="22"/>
        </w:rPr>
        <w:t xml:space="preserve">Исполнитель, </w:t>
      </w:r>
      <w:r w:rsidRPr="005C0541">
        <w:rPr>
          <w:sz w:val="22"/>
          <w:szCs w:val="22"/>
        </w:rPr>
        <w:t xml:space="preserve">в лице  </w:t>
      </w:r>
      <w:r>
        <w:rPr>
          <w:sz w:val="22"/>
          <w:szCs w:val="22"/>
        </w:rPr>
        <w:t xml:space="preserve">директора </w:t>
      </w:r>
      <w:proofErr w:type="spellStart"/>
      <w:r>
        <w:rPr>
          <w:sz w:val="22"/>
          <w:szCs w:val="22"/>
        </w:rPr>
        <w:t>Балахтиной</w:t>
      </w:r>
      <w:proofErr w:type="spellEnd"/>
      <w:r>
        <w:rPr>
          <w:sz w:val="22"/>
          <w:szCs w:val="22"/>
        </w:rPr>
        <w:t xml:space="preserve"> Елены Валерьевны</w:t>
      </w:r>
      <w:r w:rsidRPr="005C0541">
        <w:rPr>
          <w:b/>
          <w:sz w:val="22"/>
          <w:szCs w:val="22"/>
        </w:rPr>
        <w:t>,</w:t>
      </w:r>
      <w:r w:rsidRPr="005C0541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Pr="005C0541">
        <w:rPr>
          <w:sz w:val="22"/>
          <w:szCs w:val="22"/>
        </w:rPr>
        <w:t>, с другой стороны, в дальнейшем совместно именуемые Стороны</w:t>
      </w:r>
      <w:r>
        <w:t xml:space="preserve">, </w:t>
      </w:r>
      <w:r w:rsidRPr="00D45916">
        <w:rPr>
          <w:sz w:val="22"/>
          <w:szCs w:val="22"/>
        </w:rPr>
        <w:t>согласовали и подписали настоящий</w:t>
      </w:r>
      <w:proofErr w:type="gramEnd"/>
      <w:r w:rsidRPr="00D45916">
        <w:rPr>
          <w:sz w:val="22"/>
          <w:szCs w:val="22"/>
        </w:rPr>
        <w:t xml:space="preserve"> протокол разногласий о нижеследующем:</w:t>
      </w:r>
    </w:p>
    <w:p w:rsidR="00A45281" w:rsidRPr="007F1D69" w:rsidRDefault="00A45281">
      <w:pPr>
        <w:rPr>
          <w:rFonts w:ascii="Times New Roman" w:eastAsia="Times New Roman" w:hAnsi="Times New Roman" w:cs="Times New Roman"/>
          <w:lang w:eastAsia="ru-RU"/>
        </w:rPr>
      </w:pPr>
      <w:r w:rsidRPr="007F1D69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Pr="007F1D69">
        <w:rPr>
          <w:rFonts w:ascii="Times New Roman" w:eastAsia="Times New Roman" w:hAnsi="Times New Roman" w:cs="Times New Roman"/>
          <w:lang w:eastAsia="ru-RU"/>
        </w:rPr>
        <w:t>Бабръ</w:t>
      </w:r>
      <w:proofErr w:type="spellEnd"/>
      <w:r w:rsidRPr="007F1D69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gramStart"/>
      <w:r w:rsidRPr="007F1D69">
        <w:rPr>
          <w:rFonts w:ascii="Times New Roman" w:eastAsia="Times New Roman" w:hAnsi="Times New Roman" w:cs="Times New Roman"/>
          <w:lang w:eastAsia="ru-RU"/>
        </w:rPr>
        <w:t>не согласно</w:t>
      </w:r>
      <w:proofErr w:type="gramEnd"/>
      <w:r w:rsidRPr="007F1D69">
        <w:rPr>
          <w:rFonts w:ascii="Times New Roman" w:eastAsia="Times New Roman" w:hAnsi="Times New Roman" w:cs="Times New Roman"/>
          <w:lang w:eastAsia="ru-RU"/>
        </w:rPr>
        <w:t xml:space="preserve"> со следующими условиями договора: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998"/>
        <w:gridCol w:w="6687"/>
      </w:tblGrid>
      <w:tr w:rsidR="00A45281" w:rsidTr="007F1D69">
        <w:tc>
          <w:tcPr>
            <w:tcW w:w="1101" w:type="dxa"/>
          </w:tcPr>
          <w:p w:rsidR="00A45281" w:rsidRPr="007F1D69" w:rsidRDefault="00A45281" w:rsidP="007F1D69">
            <w:pPr>
              <w:jc w:val="center"/>
              <w:rPr>
                <w:b/>
              </w:rPr>
            </w:pPr>
            <w:r w:rsidRPr="007F1D69">
              <w:rPr>
                <w:b/>
              </w:rPr>
              <w:t xml:space="preserve">№ </w:t>
            </w:r>
            <w:proofErr w:type="gramStart"/>
            <w:r w:rsidRPr="007F1D69">
              <w:rPr>
                <w:b/>
              </w:rPr>
              <w:t>п</w:t>
            </w:r>
            <w:proofErr w:type="gramEnd"/>
            <w:r w:rsidRPr="007F1D69">
              <w:rPr>
                <w:b/>
              </w:rPr>
              <w:t>/п</w:t>
            </w:r>
          </w:p>
        </w:tc>
        <w:tc>
          <w:tcPr>
            <w:tcW w:w="6998" w:type="dxa"/>
          </w:tcPr>
          <w:p w:rsidR="00A45281" w:rsidRPr="007F1D69" w:rsidRDefault="00A45281" w:rsidP="007F1D69">
            <w:pPr>
              <w:jc w:val="center"/>
              <w:rPr>
                <w:b/>
              </w:rPr>
            </w:pPr>
            <w:r w:rsidRPr="007F1D69">
              <w:rPr>
                <w:b/>
              </w:rPr>
              <w:t>Редакция Заказчика</w:t>
            </w:r>
          </w:p>
        </w:tc>
        <w:tc>
          <w:tcPr>
            <w:tcW w:w="6687" w:type="dxa"/>
          </w:tcPr>
          <w:p w:rsidR="00A45281" w:rsidRPr="007F1D69" w:rsidRDefault="00A45281" w:rsidP="007F1D69">
            <w:pPr>
              <w:jc w:val="center"/>
              <w:rPr>
                <w:b/>
              </w:rPr>
            </w:pPr>
            <w:r w:rsidRPr="007F1D69">
              <w:rPr>
                <w:b/>
              </w:rPr>
              <w:t>Редакция Исполнителя</w:t>
            </w:r>
          </w:p>
        </w:tc>
      </w:tr>
      <w:tr w:rsidR="00A45281" w:rsidTr="007F1D69">
        <w:tc>
          <w:tcPr>
            <w:tcW w:w="1101" w:type="dxa"/>
          </w:tcPr>
          <w:p w:rsidR="00A45281" w:rsidRDefault="00A45281">
            <w:r>
              <w:t>п. 2.1 раздела 2</w:t>
            </w:r>
          </w:p>
        </w:tc>
        <w:tc>
          <w:tcPr>
            <w:tcW w:w="6998" w:type="dxa"/>
          </w:tcPr>
          <w:p w:rsidR="00A45281" w:rsidRPr="005C0541" w:rsidRDefault="00A45281" w:rsidP="00A45281">
            <w:pPr>
              <w:jc w:val="both"/>
            </w:pPr>
            <w:proofErr w:type="gramStart"/>
            <w:r w:rsidRPr="007F1D69">
              <w:rPr>
                <w:rFonts w:ascii="Times New Roman" w:eastAsia="Times New Roman" w:hAnsi="Times New Roman" w:cs="Times New Roman"/>
                <w:lang w:eastAsia="ru-RU"/>
              </w:rPr>
              <w:t>Цена настоящего договора составляет</w:t>
            </w:r>
            <w:r w:rsidRPr="005C0541">
              <w:t xml:space="preserve"> </w:t>
            </w:r>
            <w:r w:rsidRPr="006578A3">
              <w:rPr>
                <w:b/>
                <w:u w:val="single"/>
              </w:rPr>
              <w:t>896 992 (Восемьсот девяносто шесть тысяч девятьсот девяносто два) рубля 80 копеек</w:t>
            </w:r>
            <w:r w:rsidRPr="005C0541">
              <w:t xml:space="preserve"> </w:t>
            </w:r>
            <w:r w:rsidRPr="00802ED0">
              <w:rPr>
                <w:rFonts w:ascii="Times New Roman" w:eastAsia="Times New Roman" w:hAnsi="Times New Roman" w:cs="Times New Roman"/>
                <w:lang w:eastAsia="ru-RU"/>
              </w:rPr>
              <w:t>и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настоящим договором</w:t>
            </w:r>
            <w:proofErr w:type="gramEnd"/>
            <w:r w:rsidRPr="00802ED0">
              <w:rPr>
                <w:rFonts w:ascii="Times New Roman" w:eastAsia="Times New Roman" w:hAnsi="Times New Roman" w:cs="Times New Roman"/>
                <w:lang w:eastAsia="ru-RU"/>
              </w:rPr>
              <w:t>, является твердой и определяется на весь срок исполнения договора, то есть является конечной.</w:t>
            </w:r>
          </w:p>
          <w:p w:rsidR="00A45281" w:rsidRDefault="00A45281"/>
        </w:tc>
        <w:tc>
          <w:tcPr>
            <w:tcW w:w="6687" w:type="dxa"/>
          </w:tcPr>
          <w:p w:rsidR="00A45281" w:rsidRDefault="00802ED0">
            <w:proofErr w:type="gramStart"/>
            <w:r w:rsidRPr="007F1D69">
              <w:rPr>
                <w:rFonts w:ascii="Times New Roman" w:eastAsia="Times New Roman" w:hAnsi="Times New Roman" w:cs="Times New Roman"/>
                <w:lang w:eastAsia="ru-RU"/>
              </w:rPr>
              <w:t>Цена настоящего договора составляет</w:t>
            </w:r>
            <w:r w:rsidRPr="005C0541">
              <w:t xml:space="preserve"> </w:t>
            </w:r>
            <w:r w:rsidRPr="006578A3">
              <w:rPr>
                <w:b/>
                <w:u w:val="single"/>
              </w:rPr>
              <w:t>896 992 (Восемьсот девяносто шесть тысяч девятьсот девяносто два) рубля 80 копеек</w:t>
            </w:r>
            <w:r w:rsidRPr="005C0541">
              <w:t xml:space="preserve"> </w:t>
            </w:r>
            <w:r w:rsidRPr="00802ED0">
              <w:rPr>
                <w:rFonts w:ascii="Times New Roman" w:eastAsia="Times New Roman" w:hAnsi="Times New Roman" w:cs="Times New Roman"/>
                <w:lang w:eastAsia="ru-RU"/>
              </w:rPr>
              <w:t>и включает трудозатраты, затраты на средства для оказания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слуг, </w:t>
            </w:r>
            <w:r w:rsidRPr="00802ED0">
              <w:rPr>
                <w:rFonts w:ascii="Times New Roman" w:eastAsia="Times New Roman" w:hAnsi="Times New Roman" w:cs="Times New Roman"/>
                <w:b/>
                <w:lang w:eastAsia="ru-RU"/>
              </w:rPr>
              <w:t>НДС не облагается на основании применения УСНО</w:t>
            </w:r>
            <w:r w:rsidRPr="00802ED0">
              <w:rPr>
                <w:rFonts w:ascii="Times New Roman" w:eastAsia="Times New Roman" w:hAnsi="Times New Roman" w:cs="Times New Roman"/>
                <w:lang w:eastAsia="ru-RU"/>
              </w:rPr>
              <w:t>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настоящим договором, является</w:t>
            </w:r>
            <w:proofErr w:type="gramEnd"/>
            <w:r w:rsidRPr="00802ED0">
              <w:rPr>
                <w:rFonts w:ascii="Times New Roman" w:eastAsia="Times New Roman" w:hAnsi="Times New Roman" w:cs="Times New Roman"/>
                <w:lang w:eastAsia="ru-RU"/>
              </w:rPr>
              <w:t xml:space="preserve"> твердой и определяется на весь срок исполнения договора, то есть является конечной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45281" w:rsidTr="007F1D69">
        <w:tc>
          <w:tcPr>
            <w:tcW w:w="1101" w:type="dxa"/>
          </w:tcPr>
          <w:p w:rsidR="00A45281" w:rsidRDefault="00802ED0">
            <w:r>
              <w:t xml:space="preserve">Приложение №1 </w:t>
            </w:r>
          </w:p>
        </w:tc>
        <w:tc>
          <w:tcPr>
            <w:tcW w:w="6998" w:type="dxa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77"/>
              <w:gridCol w:w="1549"/>
              <w:gridCol w:w="1617"/>
              <w:gridCol w:w="890"/>
              <w:gridCol w:w="611"/>
              <w:gridCol w:w="665"/>
              <w:gridCol w:w="863"/>
            </w:tblGrid>
            <w:tr w:rsidR="007F1D69" w:rsidTr="007F1D69">
              <w:trPr>
                <w:trHeight w:val="1036"/>
              </w:trPr>
              <w:tc>
                <w:tcPr>
                  <w:tcW w:w="426" w:type="pct"/>
                  <w:vAlign w:val="center"/>
                </w:tcPr>
                <w:p w:rsidR="00802ED0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144" w:type="pct"/>
                  <w:vAlign w:val="center"/>
                </w:tcPr>
                <w:p w:rsidR="00802ED0" w:rsidRPr="006578A3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578A3">
                    <w:rPr>
                      <w:b/>
                      <w:bCs/>
                      <w:sz w:val="20"/>
                      <w:szCs w:val="20"/>
                    </w:rPr>
                    <w:t xml:space="preserve">Наименование услуг </w:t>
                  </w:r>
                </w:p>
              </w:tc>
              <w:tc>
                <w:tcPr>
                  <w:tcW w:w="1194" w:type="pct"/>
                  <w:vAlign w:val="center"/>
                </w:tcPr>
                <w:p w:rsidR="00802ED0" w:rsidRPr="006578A3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578A3">
                    <w:rPr>
                      <w:b/>
                      <w:bCs/>
                      <w:sz w:val="20"/>
                      <w:szCs w:val="20"/>
                    </w:rPr>
                    <w:t>Характеристика услуг</w:t>
                  </w:r>
                </w:p>
              </w:tc>
              <w:tc>
                <w:tcPr>
                  <w:tcW w:w="656" w:type="pct"/>
                  <w:vAlign w:val="center"/>
                </w:tcPr>
                <w:p w:rsidR="00802ED0" w:rsidRPr="006578A3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578A3">
                    <w:rPr>
                      <w:b/>
                      <w:bCs/>
                      <w:sz w:val="20"/>
                      <w:szCs w:val="20"/>
                    </w:rPr>
                    <w:t>Ед</w:t>
                  </w:r>
                  <w:proofErr w:type="gramStart"/>
                  <w:r w:rsidRPr="006578A3">
                    <w:rPr>
                      <w:b/>
                      <w:bCs/>
                      <w:sz w:val="20"/>
                      <w:szCs w:val="20"/>
                    </w:rPr>
                    <w:t>.и</w:t>
                  </w:r>
                  <w:proofErr w:type="gramEnd"/>
                  <w:r w:rsidRPr="006578A3">
                    <w:rPr>
                      <w:b/>
                      <w:bCs/>
                      <w:sz w:val="20"/>
                      <w:szCs w:val="20"/>
                    </w:rPr>
                    <w:t>зм</w:t>
                  </w:r>
                  <w:proofErr w:type="spellEnd"/>
                  <w:r w:rsidRPr="006578A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1" w:type="pct"/>
                  <w:vAlign w:val="center"/>
                </w:tcPr>
                <w:p w:rsidR="00802ED0" w:rsidRPr="006578A3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578A3">
                    <w:rPr>
                      <w:b/>
                      <w:bCs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491" w:type="pct"/>
                  <w:vAlign w:val="center"/>
                </w:tcPr>
                <w:p w:rsidR="00802ED0" w:rsidRPr="006578A3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578A3">
                    <w:rPr>
                      <w:b/>
                      <w:bCs/>
                      <w:sz w:val="20"/>
                      <w:szCs w:val="20"/>
                    </w:rPr>
                    <w:t>Цена за ед., руб.</w:t>
                  </w:r>
                </w:p>
              </w:tc>
              <w:tc>
                <w:tcPr>
                  <w:tcW w:w="638" w:type="pct"/>
                  <w:vAlign w:val="center"/>
                </w:tcPr>
                <w:p w:rsidR="00802ED0" w:rsidRPr="006578A3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  <w:highlight w:val="yellow"/>
                    </w:rPr>
                    <w:t>Сумма</w:t>
                  </w:r>
                  <w:r w:rsidR="007F1D69">
                    <w:rPr>
                      <w:b/>
                      <w:bCs/>
                      <w:sz w:val="20"/>
                      <w:szCs w:val="20"/>
                      <w:highlight w:val="yellow"/>
                    </w:rPr>
                    <w:t>с</w:t>
                  </w:r>
                  <w:proofErr w:type="spellEnd"/>
                  <w:r w:rsidR="007F1D69">
                    <w:rPr>
                      <w:b/>
                      <w:bCs/>
                      <w:sz w:val="20"/>
                      <w:szCs w:val="20"/>
                      <w:highlight w:val="yellow"/>
                    </w:rPr>
                    <w:t xml:space="preserve"> НДС</w:t>
                  </w:r>
                  <w:r>
                    <w:rPr>
                      <w:b/>
                      <w:bCs/>
                      <w:sz w:val="20"/>
                      <w:szCs w:val="20"/>
                      <w:highlight w:val="yellow"/>
                    </w:rPr>
                    <w:t>,</w:t>
                  </w:r>
                  <w:r w:rsidRPr="009F2167">
                    <w:rPr>
                      <w:b/>
                      <w:bCs/>
                      <w:sz w:val="20"/>
                      <w:szCs w:val="20"/>
                      <w:highlight w:val="yellow"/>
                    </w:rPr>
                    <w:t xml:space="preserve"> руб</w:t>
                  </w:r>
                  <w:r w:rsidRPr="006578A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802ED0" w:rsidTr="007F1D69">
              <w:tc>
                <w:tcPr>
                  <w:tcW w:w="426" w:type="pct"/>
                  <w:vAlign w:val="center"/>
                </w:tcPr>
                <w:p w:rsidR="00802ED0" w:rsidRPr="006578A3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44" w:type="pct"/>
                  <w:vAlign w:val="center"/>
                </w:tcPr>
                <w:p w:rsidR="00802ED0" w:rsidRPr="006578A3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4" w:type="pct"/>
                  <w:vAlign w:val="center"/>
                </w:tcPr>
                <w:p w:rsidR="00802ED0" w:rsidRPr="006578A3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  <w:vAlign w:val="center"/>
                </w:tcPr>
                <w:p w:rsidR="00802ED0" w:rsidRPr="006578A3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1" w:type="pct"/>
                  <w:vAlign w:val="center"/>
                </w:tcPr>
                <w:p w:rsidR="00802ED0" w:rsidRPr="006578A3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1" w:type="pct"/>
                  <w:vAlign w:val="center"/>
                </w:tcPr>
                <w:p w:rsidR="00802ED0" w:rsidRPr="006578A3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8" w:type="pct"/>
                  <w:vAlign w:val="center"/>
                </w:tcPr>
                <w:p w:rsidR="00802ED0" w:rsidRPr="009F2167" w:rsidRDefault="00802ED0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7F1D69" w:rsidTr="007F1D69">
              <w:tc>
                <w:tcPr>
                  <w:tcW w:w="3421" w:type="pct"/>
                  <w:gridSpan w:val="4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579" w:type="pct"/>
                  <w:gridSpan w:val="3"/>
                  <w:vAlign w:val="center"/>
                </w:tcPr>
                <w:p w:rsidR="007F1D69" w:rsidRPr="009F2167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76273">
                    <w:rPr>
                      <w:b/>
                      <w:bCs/>
                      <w:sz w:val="20"/>
                      <w:szCs w:val="20"/>
                    </w:rPr>
                    <w:t>896 992,80</w:t>
                  </w:r>
                </w:p>
              </w:tc>
            </w:tr>
            <w:tr w:rsidR="007F1D69" w:rsidTr="007F1D69">
              <w:tc>
                <w:tcPr>
                  <w:tcW w:w="3421" w:type="pct"/>
                  <w:gridSpan w:val="4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76273">
                    <w:rPr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E76273">
                    <w:rPr>
                      <w:sz w:val="20"/>
                      <w:szCs w:val="20"/>
                    </w:rPr>
                    <w:t>т.ч</w:t>
                  </w:r>
                  <w:proofErr w:type="spellEnd"/>
                  <w:r w:rsidRPr="00E76273">
                    <w:rPr>
                      <w:sz w:val="20"/>
                      <w:szCs w:val="20"/>
                    </w:rPr>
                    <w:t>. НДС (если участник закупки является плательщиком НДС)</w:t>
                  </w:r>
                </w:p>
              </w:tc>
              <w:tc>
                <w:tcPr>
                  <w:tcW w:w="1579" w:type="pct"/>
                  <w:gridSpan w:val="3"/>
                  <w:vAlign w:val="center"/>
                </w:tcPr>
                <w:p w:rsidR="007F1D69" w:rsidRPr="009F2167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yellow"/>
                    </w:rPr>
                    <w:t>Без НДС</w:t>
                  </w:r>
                </w:p>
              </w:tc>
            </w:tr>
          </w:tbl>
          <w:p w:rsidR="00A45281" w:rsidRDefault="00A45281"/>
        </w:tc>
        <w:tc>
          <w:tcPr>
            <w:tcW w:w="6687" w:type="dxa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1478"/>
              <w:gridCol w:w="1543"/>
              <w:gridCol w:w="849"/>
              <w:gridCol w:w="583"/>
              <w:gridCol w:w="634"/>
              <w:gridCol w:w="823"/>
            </w:tblGrid>
            <w:tr w:rsidR="007F1D69" w:rsidTr="007F1D69">
              <w:trPr>
                <w:trHeight w:val="1036"/>
              </w:trPr>
              <w:tc>
                <w:tcPr>
                  <w:tcW w:w="426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144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578A3">
                    <w:rPr>
                      <w:b/>
                      <w:bCs/>
                      <w:sz w:val="20"/>
                      <w:szCs w:val="20"/>
                    </w:rPr>
                    <w:t xml:space="preserve">Наименование услуг </w:t>
                  </w:r>
                </w:p>
              </w:tc>
              <w:tc>
                <w:tcPr>
                  <w:tcW w:w="1194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578A3">
                    <w:rPr>
                      <w:b/>
                      <w:bCs/>
                      <w:sz w:val="20"/>
                      <w:szCs w:val="20"/>
                    </w:rPr>
                    <w:t>Характеристика услуг</w:t>
                  </w:r>
                </w:p>
              </w:tc>
              <w:tc>
                <w:tcPr>
                  <w:tcW w:w="656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578A3">
                    <w:rPr>
                      <w:b/>
                      <w:bCs/>
                      <w:sz w:val="20"/>
                      <w:szCs w:val="20"/>
                    </w:rPr>
                    <w:t>Ед</w:t>
                  </w:r>
                  <w:proofErr w:type="gramStart"/>
                  <w:r w:rsidRPr="006578A3">
                    <w:rPr>
                      <w:b/>
                      <w:bCs/>
                      <w:sz w:val="20"/>
                      <w:szCs w:val="20"/>
                    </w:rPr>
                    <w:t>.и</w:t>
                  </w:r>
                  <w:proofErr w:type="gramEnd"/>
                  <w:r w:rsidRPr="006578A3">
                    <w:rPr>
                      <w:b/>
                      <w:bCs/>
                      <w:sz w:val="20"/>
                      <w:szCs w:val="20"/>
                    </w:rPr>
                    <w:t>зм</w:t>
                  </w:r>
                  <w:proofErr w:type="spellEnd"/>
                  <w:r w:rsidRPr="006578A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1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578A3">
                    <w:rPr>
                      <w:b/>
                      <w:bCs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491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578A3">
                    <w:rPr>
                      <w:b/>
                      <w:bCs/>
                      <w:sz w:val="20"/>
                      <w:szCs w:val="20"/>
                    </w:rPr>
                    <w:t>Цена за ед., руб.</w:t>
                  </w:r>
                </w:p>
              </w:tc>
              <w:tc>
                <w:tcPr>
                  <w:tcW w:w="638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yellow"/>
                    </w:rPr>
                    <w:t>Сумма,</w:t>
                  </w:r>
                  <w:r w:rsidRPr="009F2167">
                    <w:rPr>
                      <w:b/>
                      <w:bCs/>
                      <w:sz w:val="20"/>
                      <w:szCs w:val="20"/>
                      <w:highlight w:val="yellow"/>
                    </w:rPr>
                    <w:t xml:space="preserve"> руб</w:t>
                  </w:r>
                  <w:r w:rsidRPr="006578A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7F1D69" w:rsidTr="007F1D69">
              <w:tc>
                <w:tcPr>
                  <w:tcW w:w="426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44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4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1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1" w:type="pct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8" w:type="pct"/>
                  <w:vAlign w:val="center"/>
                </w:tcPr>
                <w:p w:rsidR="007F1D69" w:rsidRPr="009F2167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7F1D69" w:rsidTr="007F1D69">
              <w:tc>
                <w:tcPr>
                  <w:tcW w:w="3421" w:type="pct"/>
                  <w:gridSpan w:val="4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579" w:type="pct"/>
                  <w:gridSpan w:val="3"/>
                  <w:vAlign w:val="center"/>
                </w:tcPr>
                <w:p w:rsidR="007F1D69" w:rsidRPr="009F2167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76273">
                    <w:rPr>
                      <w:b/>
                      <w:bCs/>
                      <w:sz w:val="20"/>
                      <w:szCs w:val="20"/>
                    </w:rPr>
                    <w:t>896 992,80</w:t>
                  </w:r>
                </w:p>
              </w:tc>
            </w:tr>
            <w:tr w:rsidR="007F1D69" w:rsidTr="007F1D69">
              <w:tc>
                <w:tcPr>
                  <w:tcW w:w="3421" w:type="pct"/>
                  <w:gridSpan w:val="4"/>
                  <w:vAlign w:val="center"/>
                </w:tcPr>
                <w:p w:rsidR="007F1D69" w:rsidRPr="006578A3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76273">
                    <w:rPr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E76273">
                    <w:rPr>
                      <w:sz w:val="20"/>
                      <w:szCs w:val="20"/>
                    </w:rPr>
                    <w:t>т.ч</w:t>
                  </w:r>
                  <w:proofErr w:type="spellEnd"/>
                  <w:r w:rsidRPr="00E76273">
                    <w:rPr>
                      <w:sz w:val="20"/>
                      <w:szCs w:val="20"/>
                    </w:rPr>
                    <w:t>. НДС (если участник закупки является плательщиком НДС)</w:t>
                  </w:r>
                </w:p>
              </w:tc>
              <w:tc>
                <w:tcPr>
                  <w:tcW w:w="1579" w:type="pct"/>
                  <w:gridSpan w:val="3"/>
                  <w:vAlign w:val="center"/>
                </w:tcPr>
                <w:p w:rsidR="007F1D69" w:rsidRPr="009F2167" w:rsidRDefault="007F1D69" w:rsidP="00431B3B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yellow"/>
                    </w:rPr>
                    <w:t>НДС не облагается</w:t>
                  </w:r>
                </w:p>
              </w:tc>
            </w:tr>
          </w:tbl>
          <w:p w:rsidR="00A45281" w:rsidRDefault="00A45281"/>
        </w:tc>
      </w:tr>
    </w:tbl>
    <w:p w:rsidR="00A45281" w:rsidRDefault="00A45281"/>
    <w:p w:rsidR="007F1D69" w:rsidRDefault="007F1D69">
      <w:pPr>
        <w:sectPr w:rsidR="007F1D69" w:rsidSect="00802ED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F1D69" w:rsidRPr="00D45916" w:rsidRDefault="007F1D69" w:rsidP="007F1D69">
      <w:pPr>
        <w:pStyle w:val="ConsPlusNormal"/>
        <w:jc w:val="center"/>
        <w:rPr>
          <w:sz w:val="22"/>
          <w:szCs w:val="22"/>
        </w:rPr>
      </w:pPr>
      <w:r w:rsidRPr="00D45916">
        <w:rPr>
          <w:sz w:val="22"/>
          <w:szCs w:val="22"/>
        </w:rPr>
        <w:lastRenderedPageBreak/>
        <w:t>Подписи сторон</w:t>
      </w:r>
    </w:p>
    <w:p w:rsidR="00A45281" w:rsidRDefault="00A45281"/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"/>
        <w:gridCol w:w="4680"/>
      </w:tblGrid>
      <w:tr w:rsidR="007F1D69" w:rsidRPr="007F1D69" w:rsidTr="00431B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F1D69" w:rsidRPr="007F1D69" w:rsidRDefault="007F1D69" w:rsidP="00431B3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7F1D69">
              <w:rPr>
                <w:sz w:val="20"/>
              </w:rPr>
              <w:t>Заказчик:</w:t>
            </w:r>
          </w:p>
          <w:p w:rsidR="007F1D69" w:rsidRPr="007F1D69" w:rsidRDefault="007F1D69" w:rsidP="00431B3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7F1D69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7F1D69" w:rsidRPr="007F1D69" w:rsidRDefault="007F1D69" w:rsidP="00431B3B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  <w:p w:rsidR="007F1D69" w:rsidRPr="007F1D69" w:rsidRDefault="007F1D69" w:rsidP="00431B3B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7F1D69">
              <w:rPr>
                <w:bCs/>
                <w:sz w:val="20"/>
              </w:rPr>
              <w:t>Главный врач</w:t>
            </w:r>
          </w:p>
          <w:p w:rsidR="007F1D69" w:rsidRPr="007F1D69" w:rsidRDefault="007F1D69" w:rsidP="00431B3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7F1D69">
              <w:rPr>
                <w:sz w:val="20"/>
              </w:rPr>
              <w:t xml:space="preserve">_____________________/ Ж. В. </w:t>
            </w:r>
            <w:proofErr w:type="spellStart"/>
            <w:r w:rsidRPr="007F1D69">
              <w:rPr>
                <w:sz w:val="20"/>
              </w:rPr>
              <w:t>Есева</w:t>
            </w:r>
            <w:proofErr w:type="spellEnd"/>
            <w:r w:rsidRPr="007F1D69">
              <w:rPr>
                <w:sz w:val="20"/>
              </w:rPr>
              <w:t>/</w:t>
            </w:r>
          </w:p>
          <w:p w:rsidR="007F1D69" w:rsidRPr="007F1D69" w:rsidRDefault="007F1D69" w:rsidP="00431B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D69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1D69" w:rsidRPr="007F1D69" w:rsidRDefault="007F1D69" w:rsidP="00431B3B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F1D69" w:rsidRPr="007F1D69" w:rsidRDefault="007F1D69" w:rsidP="00431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D6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7F1D69" w:rsidRPr="007F1D69" w:rsidRDefault="007F1D69" w:rsidP="00431B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D69">
              <w:rPr>
                <w:rFonts w:ascii="Times New Roman" w:hAnsi="Times New Roman" w:cs="Times New Roman"/>
                <w:sz w:val="20"/>
                <w:szCs w:val="20"/>
              </w:rPr>
              <w:t>ООО «БАБРЪ»</w:t>
            </w:r>
          </w:p>
          <w:p w:rsidR="007F1D69" w:rsidRPr="007F1D69" w:rsidRDefault="007F1D69" w:rsidP="00431B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D69" w:rsidRPr="007F1D69" w:rsidRDefault="007F1D69" w:rsidP="00431B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D69" w:rsidRPr="007F1D69" w:rsidRDefault="007F1D69" w:rsidP="00431B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D6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7F1D69" w:rsidRPr="007F1D69" w:rsidRDefault="007F1D69" w:rsidP="00431B3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D6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______________________/Е.В. </w:t>
            </w:r>
            <w:proofErr w:type="spellStart"/>
            <w:r w:rsidRPr="007F1D69">
              <w:rPr>
                <w:rFonts w:ascii="Times New Roman" w:hAnsi="Times New Roman" w:cs="Times New Roman"/>
                <w:sz w:val="20"/>
                <w:szCs w:val="20"/>
              </w:rPr>
              <w:t>Балахтина</w:t>
            </w:r>
            <w:proofErr w:type="spellEnd"/>
            <w:r w:rsidRPr="007F1D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F1D69" w:rsidRPr="007F1D69" w:rsidRDefault="007F1D69" w:rsidP="00431B3B">
            <w:pPr>
              <w:pStyle w:val="a6"/>
              <w:rPr>
                <w:rFonts w:ascii="Times New Roman" w:hAnsi="Times New Roman"/>
                <w:bCs/>
              </w:rPr>
            </w:pPr>
            <w:r w:rsidRPr="007F1D69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7F1D69" w:rsidRDefault="007F1D69"/>
    <w:sectPr w:rsidR="007F1D69" w:rsidSect="007F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81"/>
    <w:rsid w:val="00317759"/>
    <w:rsid w:val="00364355"/>
    <w:rsid w:val="007F1D69"/>
    <w:rsid w:val="00802ED0"/>
    <w:rsid w:val="00A055DD"/>
    <w:rsid w:val="00A4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4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7F1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7F1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Plain Text"/>
    <w:basedOn w:val="a"/>
    <w:link w:val="a7"/>
    <w:rsid w:val="007F1D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F1D6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4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7F1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7F1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Plain Text"/>
    <w:basedOn w:val="a"/>
    <w:link w:val="a7"/>
    <w:rsid w:val="007F1D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F1D6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Кошелева</dc:creator>
  <cp:lastModifiedBy>Светлана Кошелева</cp:lastModifiedBy>
  <cp:revision>2</cp:revision>
  <dcterms:created xsi:type="dcterms:W3CDTF">2019-12-27T07:58:00Z</dcterms:created>
  <dcterms:modified xsi:type="dcterms:W3CDTF">2019-12-27T08:35:00Z</dcterms:modified>
</cp:coreProperties>
</file>